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3C2C" w14:textId="684C85D1" w:rsidR="005871BB" w:rsidRDefault="00FF100A" w:rsidP="00FF100A">
      <w:pPr>
        <w:pStyle w:val="Kop1"/>
        <w:jc w:val="center"/>
        <w:rPr>
          <w:b/>
          <w:bCs/>
        </w:rPr>
      </w:pPr>
      <w:r w:rsidRPr="00FF100A">
        <w:rPr>
          <w:b/>
          <w:bCs/>
        </w:rPr>
        <w:t>Opbouw recht op TADD</w:t>
      </w:r>
      <w:r w:rsidR="00BD0B0D">
        <w:rPr>
          <w:b/>
          <w:bCs/>
        </w:rPr>
        <w:t xml:space="preserve"> –</w:t>
      </w:r>
      <w:r w:rsidR="00C75E25">
        <w:rPr>
          <w:b/>
          <w:bCs/>
        </w:rPr>
        <w:t xml:space="preserve"> </w:t>
      </w:r>
      <w:r w:rsidR="0031421E">
        <w:rPr>
          <w:b/>
          <w:bCs/>
        </w:rPr>
        <w:t>Overgangsmaatregelen</w:t>
      </w:r>
    </w:p>
    <w:p w14:paraId="2538CC5E" w14:textId="77777777" w:rsidR="0012579A" w:rsidRPr="0012579A" w:rsidRDefault="0012579A" w:rsidP="0012579A"/>
    <w:tbl>
      <w:tblPr>
        <w:tblStyle w:val="Tabelraster"/>
        <w:tblW w:w="14742" w:type="dxa"/>
        <w:tblInd w:w="-572" w:type="dxa"/>
        <w:tblLook w:val="04A0" w:firstRow="1" w:lastRow="0" w:firstColumn="1" w:lastColumn="0" w:noHBand="0" w:noVBand="1"/>
      </w:tblPr>
      <w:tblGrid>
        <w:gridCol w:w="7371"/>
        <w:gridCol w:w="7371"/>
      </w:tblGrid>
      <w:tr w:rsidR="00C75E25" w14:paraId="7C668A09" w14:textId="77777777" w:rsidTr="0012579A">
        <w:trPr>
          <w:tblHeader/>
        </w:trPr>
        <w:tc>
          <w:tcPr>
            <w:tcW w:w="7371" w:type="dxa"/>
            <w:shd w:val="clear" w:color="auto" w:fill="D9E2F3" w:themeFill="accent1" w:themeFillTint="33"/>
          </w:tcPr>
          <w:p w14:paraId="49DDD399" w14:textId="77777777" w:rsidR="00C75E25" w:rsidRDefault="00C75E25" w:rsidP="00FF100A">
            <w:pPr>
              <w:pStyle w:val="Kop2"/>
              <w:jc w:val="center"/>
              <w:outlineLvl w:val="1"/>
              <w:rPr>
                <w:b/>
                <w:bCs/>
              </w:rPr>
            </w:pPr>
            <w:r w:rsidRPr="00FF100A">
              <w:rPr>
                <w:b/>
                <w:bCs/>
              </w:rPr>
              <w:t>30 juni 2020</w:t>
            </w:r>
          </w:p>
          <w:p w14:paraId="45DFF3CF" w14:textId="3B51BD74" w:rsidR="00C75E25" w:rsidRPr="00BD0B0D" w:rsidRDefault="00C75E25" w:rsidP="00BD0B0D"/>
        </w:tc>
        <w:tc>
          <w:tcPr>
            <w:tcW w:w="7371" w:type="dxa"/>
            <w:shd w:val="clear" w:color="auto" w:fill="D9E2F3" w:themeFill="accent1" w:themeFillTint="33"/>
          </w:tcPr>
          <w:p w14:paraId="3B991FD2" w14:textId="451238D1" w:rsidR="00C75E25" w:rsidRPr="00FF100A" w:rsidRDefault="00C75E25" w:rsidP="00FF100A">
            <w:pPr>
              <w:pStyle w:val="Kop2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FF100A">
              <w:rPr>
                <w:b/>
                <w:bCs/>
              </w:rPr>
              <w:t>0 juni 2021</w:t>
            </w:r>
          </w:p>
        </w:tc>
      </w:tr>
      <w:tr w:rsidR="00C75E25" w14:paraId="29E28F33" w14:textId="77777777" w:rsidTr="00C75E25">
        <w:tc>
          <w:tcPr>
            <w:tcW w:w="7371" w:type="dxa"/>
          </w:tcPr>
          <w:p w14:paraId="2082E259" w14:textId="77777777" w:rsidR="00C75E25" w:rsidRDefault="00C75E25" w:rsidP="00F63133"/>
          <w:p w14:paraId="6CCFC1C9" w14:textId="1A919755" w:rsidR="00C75E25" w:rsidRDefault="00C75E25" w:rsidP="00C75E25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>Categorie 1</w:t>
            </w:r>
          </w:p>
          <w:p w14:paraId="2B12C0A3" w14:textId="77777777" w:rsidR="00C75E25" w:rsidRPr="00553788" w:rsidRDefault="00C75E25" w:rsidP="00C75E25">
            <w:pPr>
              <w:rPr>
                <w:lang w:val="en-GB"/>
              </w:rPr>
            </w:pPr>
          </w:p>
          <w:p w14:paraId="0974FC45" w14:textId="58E8A293" w:rsidR="00C75E25" w:rsidRDefault="00C75E25" w:rsidP="00D01D02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ind w:left="465"/>
            </w:pPr>
            <w:r w:rsidRPr="0010353C">
              <w:rPr>
                <w:b/>
                <w:bCs/>
              </w:rPr>
              <w:t>580 dagen</w:t>
            </w:r>
            <w:r>
              <w:t xml:space="preserve"> dienstanciënniteit, 400 dagen effectief gepresteerd</w:t>
            </w:r>
          </w:p>
          <w:p w14:paraId="67FE8861" w14:textId="0203257E" w:rsidR="00C75E25" w:rsidRDefault="00553788" w:rsidP="00D01D02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ind w:left="465"/>
            </w:pPr>
            <w:r>
              <w:t>Gedurende minstens twee schooljaren</w:t>
            </w:r>
          </w:p>
          <w:p w14:paraId="2AC2DC9D" w14:textId="3CAAE91B" w:rsidR="00C75E25" w:rsidRDefault="00C75E25" w:rsidP="00D01D02">
            <w:pPr>
              <w:pStyle w:val="Lijstalinea"/>
              <w:numPr>
                <w:ilvl w:val="0"/>
                <w:numId w:val="8"/>
              </w:numPr>
              <w:spacing w:after="160" w:line="259" w:lineRule="auto"/>
              <w:ind w:left="465"/>
            </w:pPr>
            <w:r w:rsidRPr="008340D2">
              <w:rPr>
                <w:b/>
                <w:bCs/>
                <w:i/>
                <w:iCs/>
              </w:rPr>
              <w:t>Geen beoordeling</w:t>
            </w:r>
            <w:r w:rsidR="008340D2" w:rsidRPr="008340D2">
              <w:rPr>
                <w:b/>
                <w:bCs/>
                <w:i/>
                <w:iCs/>
              </w:rPr>
              <w:t xml:space="preserve"> met</w:t>
            </w:r>
            <w:r w:rsidRPr="008340D2">
              <w:rPr>
                <w:b/>
                <w:bCs/>
                <w:i/>
                <w:iCs/>
              </w:rPr>
              <w:t xml:space="preserve"> werkpunten</w:t>
            </w:r>
            <w:r>
              <w:t xml:space="preserve"> op 30 juni 2020</w:t>
            </w:r>
          </w:p>
          <w:p w14:paraId="109631AE" w14:textId="1D42C85A" w:rsidR="00C75E25" w:rsidRDefault="00C75E25" w:rsidP="00D01D02">
            <w:pPr>
              <w:pStyle w:val="Lijstalinea"/>
              <w:numPr>
                <w:ilvl w:val="0"/>
                <w:numId w:val="8"/>
              </w:numPr>
              <w:ind w:left="465"/>
            </w:pPr>
            <w:r>
              <w:t xml:space="preserve">Geen TADD-aanstelling </w:t>
            </w:r>
            <w:r w:rsidR="00553788">
              <w:t xml:space="preserve">tijdens het </w:t>
            </w:r>
            <w:r>
              <w:t xml:space="preserve">schooljaar 2020-2021 of later  </w:t>
            </w:r>
          </w:p>
          <w:p w14:paraId="6CFC8DFD" w14:textId="77777777" w:rsidR="00C75E25" w:rsidRDefault="00C75E25" w:rsidP="00C75E25">
            <w:pPr>
              <w:pStyle w:val="Lijstalinea"/>
            </w:pPr>
          </w:p>
          <w:p w14:paraId="2FE02270" w14:textId="4ADC27E4" w:rsidR="00C75E25" w:rsidRDefault="00C75E25" w:rsidP="00C75E25"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in principe recht op TADD vanaf 1</w:t>
            </w:r>
            <w:r w:rsidR="00553788">
              <w:t xml:space="preserve"> september</w:t>
            </w:r>
            <w:r w:rsidR="006B7784">
              <w:t xml:space="preserve"> </w:t>
            </w:r>
            <w:r>
              <w:t>2020</w:t>
            </w:r>
          </w:p>
          <w:p w14:paraId="44960285" w14:textId="5AB673A7" w:rsidR="00C75E25" w:rsidRDefault="00C75E25" w:rsidP="00B0113C">
            <w:pPr>
              <w:ind w:left="181"/>
            </w:pPr>
            <w:r>
              <w:t>Maar geen kandidatuur voor 15</w:t>
            </w:r>
            <w:r w:rsidR="00553788">
              <w:t xml:space="preserve"> juni</w:t>
            </w:r>
            <w:r w:rsidR="006B7784">
              <w:t xml:space="preserve"> </w:t>
            </w:r>
            <w:r>
              <w:t xml:space="preserve">2020 of wel een kandidatuur </w:t>
            </w:r>
            <w:r w:rsidR="006B7784">
              <w:t xml:space="preserve">ingediend </w:t>
            </w:r>
            <w:r>
              <w:t>voor 15</w:t>
            </w:r>
            <w:r w:rsidR="00553788">
              <w:t xml:space="preserve"> juni </w:t>
            </w:r>
            <w:r>
              <w:t xml:space="preserve">2020 maar geen TADD-aanstelling op of na </w:t>
            </w:r>
            <w:r w:rsidR="00553788">
              <w:t xml:space="preserve">1 september </w:t>
            </w:r>
            <w:r>
              <w:t>2020</w:t>
            </w:r>
          </w:p>
          <w:p w14:paraId="49EB8E5E" w14:textId="77777777" w:rsidR="00C75E25" w:rsidRDefault="00C75E25" w:rsidP="00C75E25"/>
          <w:p w14:paraId="6CC1951F" w14:textId="55644526" w:rsidR="00C75E25" w:rsidRDefault="00C75E25" w:rsidP="00C75E25">
            <w:r>
              <w:t xml:space="preserve">Kandidatuur </w:t>
            </w:r>
            <w:r w:rsidR="006B7784">
              <w:t xml:space="preserve">ingediend </w:t>
            </w:r>
            <w:r>
              <w:t>voor 15 juni 2021 en aanstelling op of na 1 september 2021 = TADD</w:t>
            </w:r>
            <w:r w:rsidR="006B7784">
              <w:t>, ook daaropvolgende schooljaren</w:t>
            </w:r>
          </w:p>
          <w:p w14:paraId="5982B275" w14:textId="77777777" w:rsidR="00C75E25" w:rsidRDefault="00C75E25" w:rsidP="00C75E25"/>
          <w:p w14:paraId="06051770" w14:textId="5570671A" w:rsidR="00C75E25" w:rsidRDefault="00C75E25" w:rsidP="00C75E25">
            <w:r>
              <w:t xml:space="preserve">Geen kandidatuur voor 15 juni 2021 of geen aanstelling op  </w:t>
            </w:r>
            <w:r w:rsidR="00553788">
              <w:t xml:space="preserve">of na 1 september 2021 </w:t>
            </w:r>
            <w:r>
              <w:t xml:space="preserve">= behoud van deze voorwaarden via overgangsmaatregel </w:t>
            </w:r>
          </w:p>
          <w:p w14:paraId="46C032E2" w14:textId="7F05E72F" w:rsidR="00C75E25" w:rsidRDefault="00C75E25" w:rsidP="00F63133"/>
        </w:tc>
        <w:tc>
          <w:tcPr>
            <w:tcW w:w="7371" w:type="dxa"/>
          </w:tcPr>
          <w:p w14:paraId="2A147478" w14:textId="77777777" w:rsidR="00C75E25" w:rsidRDefault="00C75E25" w:rsidP="00F63133">
            <w:pPr>
              <w:rPr>
                <w:b/>
                <w:bCs/>
              </w:rPr>
            </w:pPr>
          </w:p>
          <w:p w14:paraId="06160583" w14:textId="7C8988F1" w:rsidR="00C75E25" w:rsidRDefault="00C75E25" w:rsidP="00F63133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 xml:space="preserve">Categorie 2 </w:t>
            </w:r>
          </w:p>
          <w:p w14:paraId="3071E4C5" w14:textId="43628D98" w:rsidR="00C75E25" w:rsidRPr="009175B5" w:rsidRDefault="00C75E25" w:rsidP="00FF100A">
            <w:pPr>
              <w:rPr>
                <w:lang w:val="en-GB"/>
              </w:rPr>
            </w:pPr>
            <w:r w:rsidRPr="009175B5">
              <w:rPr>
                <w:b/>
                <w:bCs/>
                <w:color w:val="2F5496" w:themeColor="accent1" w:themeShade="BF"/>
                <w:u w:val="single"/>
                <w:lang w:val="en-GB"/>
              </w:rPr>
              <w:t xml:space="preserve"> </w:t>
            </w:r>
          </w:p>
          <w:p w14:paraId="72BF262A" w14:textId="4B9334B9" w:rsidR="00C75E25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 w:rsidRPr="0010353C">
              <w:rPr>
                <w:b/>
                <w:bCs/>
              </w:rPr>
              <w:t>580 dagen</w:t>
            </w:r>
            <w:r>
              <w:t xml:space="preserve"> dienstanciënniteit, 400 dagen effectief gepresteerd</w:t>
            </w:r>
          </w:p>
          <w:p w14:paraId="7E792EA8" w14:textId="06D54989" w:rsidR="00C75E25" w:rsidRDefault="00553788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>
              <w:t>Gedurende minstens twee schooljaren</w:t>
            </w:r>
          </w:p>
          <w:p w14:paraId="78683D9C" w14:textId="03BD7C91" w:rsidR="00C75E25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>
              <w:t>Verworven na 1</w:t>
            </w:r>
            <w:r w:rsidR="00553788">
              <w:t xml:space="preserve"> september</w:t>
            </w:r>
            <w:r w:rsidR="008340D2">
              <w:t xml:space="preserve"> </w:t>
            </w:r>
            <w:r>
              <w:t>2019 en uiterlijk 30 juni 2021</w:t>
            </w:r>
          </w:p>
          <w:p w14:paraId="7F0C5BFE" w14:textId="3B5CD2B0" w:rsidR="00C75E25" w:rsidRDefault="00C75E25" w:rsidP="00F63133">
            <w:pPr>
              <w:pStyle w:val="Lijstalinea"/>
              <w:numPr>
                <w:ilvl w:val="0"/>
                <w:numId w:val="5"/>
              </w:numPr>
              <w:spacing w:after="160" w:line="259" w:lineRule="auto"/>
              <w:ind w:left="459"/>
            </w:pPr>
            <w:r w:rsidRPr="008340D2">
              <w:rPr>
                <w:b/>
                <w:bCs/>
                <w:i/>
                <w:iCs/>
              </w:rPr>
              <w:t xml:space="preserve">Geen beoordeling </w:t>
            </w:r>
            <w:r w:rsidR="008340D2">
              <w:rPr>
                <w:b/>
                <w:bCs/>
                <w:i/>
                <w:iCs/>
              </w:rPr>
              <w:t xml:space="preserve">met </w:t>
            </w:r>
            <w:r w:rsidRPr="008340D2">
              <w:rPr>
                <w:b/>
                <w:bCs/>
                <w:i/>
                <w:iCs/>
              </w:rPr>
              <w:t>werkpunten</w:t>
            </w:r>
            <w:r>
              <w:rPr>
                <w:i/>
                <w:iCs/>
              </w:rPr>
              <w:t xml:space="preserve"> </w:t>
            </w:r>
            <w:r>
              <w:t>na 1 september</w:t>
            </w:r>
            <w:r w:rsidR="00553788">
              <w:t xml:space="preserve"> </w:t>
            </w:r>
            <w:r>
              <w:t xml:space="preserve">2019 en uiterlijk 30 juni 2021 </w:t>
            </w:r>
          </w:p>
          <w:p w14:paraId="06DA0870" w14:textId="215FFF41" w:rsidR="00C75E25" w:rsidRDefault="00C75E25" w:rsidP="00F63133"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recht op TADD vanaf 1 september</w:t>
            </w:r>
            <w:r w:rsidR="00553788">
              <w:t xml:space="preserve"> </w:t>
            </w:r>
            <w:r>
              <w:t>2021</w:t>
            </w:r>
          </w:p>
          <w:p w14:paraId="75827744" w14:textId="77777777" w:rsidR="00C75E25" w:rsidRDefault="00C75E25" w:rsidP="00F63133"/>
          <w:p w14:paraId="29266FF4" w14:textId="1BF7D297" w:rsidR="00C75E25" w:rsidRDefault="00C75E25" w:rsidP="00F63133">
            <w:r>
              <w:t xml:space="preserve">Kandidatuur </w:t>
            </w:r>
            <w:r w:rsidR="006B7784">
              <w:t xml:space="preserve">ingediend </w:t>
            </w:r>
            <w:r>
              <w:t>voor 15 juni 2021 en aanstelling op of na 1 september</w:t>
            </w:r>
            <w:r w:rsidR="00553788">
              <w:t xml:space="preserve"> </w:t>
            </w:r>
            <w:r>
              <w:t>2021 = TADD</w:t>
            </w:r>
            <w:r w:rsidR="006B7784">
              <w:t>, ook daaropvolgende schooljaren</w:t>
            </w:r>
          </w:p>
          <w:p w14:paraId="42A1AE0B" w14:textId="77777777" w:rsidR="00C75E25" w:rsidRDefault="00C75E25" w:rsidP="00F63133"/>
          <w:p w14:paraId="4F9EC3FF" w14:textId="7E2A2B50" w:rsidR="00C75E25" w:rsidRDefault="00C75E25" w:rsidP="00F63133">
            <w:r>
              <w:t xml:space="preserve">Geen kandidatuur voor 15 juni </w:t>
            </w:r>
            <w:r w:rsidR="00553788">
              <w:t xml:space="preserve">2021 </w:t>
            </w:r>
            <w:r>
              <w:t xml:space="preserve">of geen aanstelling op of na 1 september 2021 = behoud van deze voorwaarden via overgangsmaatregel </w:t>
            </w:r>
          </w:p>
          <w:p w14:paraId="566CE037" w14:textId="11B244F6" w:rsidR="00C75E25" w:rsidRDefault="00C75E25" w:rsidP="00F63133"/>
        </w:tc>
      </w:tr>
      <w:tr w:rsidR="00C75E25" w14:paraId="39396703" w14:textId="77777777" w:rsidTr="00C75E25">
        <w:tc>
          <w:tcPr>
            <w:tcW w:w="7371" w:type="dxa"/>
          </w:tcPr>
          <w:p w14:paraId="49F030C2" w14:textId="37264097" w:rsidR="00C75E25" w:rsidRDefault="00C75E25" w:rsidP="00FF100A"/>
          <w:p w14:paraId="61A70F1E" w14:textId="53AF9CD8" w:rsidR="00C75E25" w:rsidRDefault="00C75E25" w:rsidP="00C75E25"/>
        </w:tc>
        <w:tc>
          <w:tcPr>
            <w:tcW w:w="7371" w:type="dxa"/>
          </w:tcPr>
          <w:p w14:paraId="062EB11C" w14:textId="77777777" w:rsidR="00C75E25" w:rsidRDefault="00C75E25" w:rsidP="00FF100A"/>
          <w:p w14:paraId="0E57250A" w14:textId="77777777" w:rsidR="00C75E25" w:rsidRDefault="00C75E25" w:rsidP="00C24150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>Categorie 3</w:t>
            </w:r>
          </w:p>
          <w:p w14:paraId="10813DDF" w14:textId="77777777" w:rsidR="00C75E25" w:rsidRDefault="00C75E25" w:rsidP="00FF100A"/>
          <w:p w14:paraId="7E4F4AB7" w14:textId="47FC7578" w:rsidR="00C75E25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 w:rsidRPr="0010353C">
              <w:rPr>
                <w:b/>
                <w:bCs/>
              </w:rPr>
              <w:t>580 dagen</w:t>
            </w:r>
            <w:r>
              <w:t xml:space="preserve"> dienstanciënniteit, 400 dagen effectief gepresteerd</w:t>
            </w:r>
          </w:p>
          <w:p w14:paraId="42F24C5C" w14:textId="4C4674D7" w:rsidR="00C75E25" w:rsidRDefault="00553788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>
              <w:t>Gedurende minstens twee schooljaren</w:t>
            </w:r>
          </w:p>
          <w:p w14:paraId="28F4070C" w14:textId="3B3368DE" w:rsidR="00C75E25" w:rsidRPr="00585AA6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  <w:rPr>
                <w:i/>
                <w:iCs/>
              </w:rPr>
            </w:pPr>
            <w:r w:rsidRPr="008340D2">
              <w:rPr>
                <w:b/>
                <w:bCs/>
                <w:i/>
                <w:iCs/>
              </w:rPr>
              <w:t>Beoordeling met werkpunten</w:t>
            </w:r>
            <w:r>
              <w:t xml:space="preserve"> uiterlijk op 30 juni 2021 </w:t>
            </w:r>
          </w:p>
          <w:p w14:paraId="17762333" w14:textId="45FD3CEA" w:rsidR="00C75E25" w:rsidRDefault="00C75E25" w:rsidP="00C24150">
            <w:pPr>
              <w:pStyle w:val="Lijstalinea"/>
              <w:numPr>
                <w:ilvl w:val="0"/>
                <w:numId w:val="5"/>
              </w:numPr>
              <w:ind w:left="459"/>
            </w:pPr>
            <w:r>
              <w:t>Na 31</w:t>
            </w:r>
            <w:r w:rsidR="00553788">
              <w:t xml:space="preserve"> augustus </w:t>
            </w:r>
            <w:r>
              <w:t>2021 tijdelijke aanstelling</w:t>
            </w:r>
          </w:p>
          <w:p w14:paraId="5519DFAB" w14:textId="52EC4017" w:rsidR="00C75E25" w:rsidRDefault="00C75E25" w:rsidP="00C24150"/>
          <w:p w14:paraId="3581B38C" w14:textId="3E4AD22F" w:rsidR="00C75E25" w:rsidRDefault="00C75E25" w:rsidP="00C24150">
            <w:r w:rsidRPr="00B0113C">
              <w:rPr>
                <w:rFonts w:cstheme="minorHAnsi"/>
                <w:b/>
                <w:bCs/>
              </w:rPr>
              <w:t>→</w:t>
            </w:r>
            <w:r>
              <w:t xml:space="preserve"> geen recht op TADD vanaf 1 september 2021</w:t>
            </w:r>
          </w:p>
          <w:p w14:paraId="4BD1C598" w14:textId="022B67E3" w:rsidR="00C75E25" w:rsidRDefault="00C75E25" w:rsidP="00B0113C">
            <w:pPr>
              <w:ind w:left="174"/>
            </w:pPr>
            <w:r>
              <w:t>Bijkomend 200 dagen effectieve prestaties vereist bij nieuwe aanstelling</w:t>
            </w:r>
          </w:p>
          <w:p w14:paraId="4D3BB8C3" w14:textId="77777777" w:rsidR="00C75E25" w:rsidRDefault="00C75E25" w:rsidP="00FF100A"/>
          <w:p w14:paraId="6DC6A7D7" w14:textId="4A7D20DA" w:rsidR="00C75E25" w:rsidRDefault="00C75E25" w:rsidP="00FF100A">
            <w:r>
              <w:t>Indien beoordeling</w:t>
            </w:r>
            <w:r w:rsidR="008340D2">
              <w:t xml:space="preserve"> met</w:t>
            </w:r>
            <w:r>
              <w:t xml:space="preserve"> werkpunten tijdens schooljaar 2020-2021 recht op nieuwe TABD-aanstelling op of na 1 september 2021 </w:t>
            </w:r>
          </w:p>
          <w:p w14:paraId="3D4F4A6E" w14:textId="25E74570" w:rsidR="00C75E25" w:rsidRDefault="00C75E25" w:rsidP="00FF100A"/>
          <w:p w14:paraId="345FAD9C" w14:textId="372FC9E6" w:rsidR="00C75E25" w:rsidRDefault="00C75E25" w:rsidP="00FF100A">
            <w:r>
              <w:t xml:space="preserve">Indien beoordeling </w:t>
            </w:r>
            <w:r w:rsidR="008340D2">
              <w:t xml:space="preserve">met </w:t>
            </w:r>
            <w:r>
              <w:t>werkpunten vóór schooljaar 2020-2021 geen recht op nieuwe TABD-aanstelling</w:t>
            </w:r>
            <w:r w:rsidR="00553788">
              <w:t>. Al of niet n</w:t>
            </w:r>
            <w:r>
              <w:t xml:space="preserve">ieuwe </w:t>
            </w:r>
            <w:r w:rsidR="008340D2">
              <w:t>TABD-</w:t>
            </w:r>
            <w:r>
              <w:t xml:space="preserve">aanstelling </w:t>
            </w:r>
            <w:r w:rsidR="00553788">
              <w:t xml:space="preserve">is </w:t>
            </w:r>
            <w:r w:rsidR="008340D2">
              <w:t xml:space="preserve">dan </w:t>
            </w:r>
            <w:r>
              <w:t xml:space="preserve">keuze </w:t>
            </w:r>
            <w:r w:rsidR="006B7784">
              <w:t xml:space="preserve">van </w:t>
            </w:r>
            <w:r>
              <w:t>inrichtende macht</w:t>
            </w:r>
          </w:p>
          <w:p w14:paraId="34F09793" w14:textId="77777777" w:rsidR="00C75E25" w:rsidRDefault="00C75E25" w:rsidP="00C24150"/>
          <w:p w14:paraId="7921DD3C" w14:textId="746FF495" w:rsidR="00C75E25" w:rsidRDefault="00C75E25" w:rsidP="00B0113C">
            <w:pPr>
              <w:ind w:left="174" w:hanging="174"/>
            </w:pPr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recht op TADD vanaf </w:t>
            </w:r>
            <w:r w:rsidR="00553788">
              <w:t>1 september 2022</w:t>
            </w:r>
            <w:r>
              <w:t xml:space="preserve"> (of later) </w:t>
            </w:r>
            <w:r w:rsidR="00553788">
              <w:t xml:space="preserve">indien </w:t>
            </w:r>
            <w:r>
              <w:t xml:space="preserve">nieuwe aanstelling </w:t>
            </w:r>
            <w:r w:rsidR="00553788">
              <w:t xml:space="preserve">op </w:t>
            </w:r>
            <w:r>
              <w:t>1 september 2021 (of later) en 200 dagen effectieve dagen op 30 juni 2022 (of later)</w:t>
            </w:r>
          </w:p>
          <w:p w14:paraId="7CCE9099" w14:textId="1B8E3CAA" w:rsidR="00C75E25" w:rsidRDefault="00C75E25" w:rsidP="00C24150"/>
          <w:p w14:paraId="0F887BF5" w14:textId="6012C8C0" w:rsidR="00C75E25" w:rsidRDefault="00C75E25" w:rsidP="00C24150">
            <w:r>
              <w:t xml:space="preserve">Geen tijdelijke aanstelling tijdens schooljaar </w:t>
            </w:r>
            <w:r w:rsidR="00553788">
              <w:t xml:space="preserve">2021-2022 </w:t>
            </w:r>
            <w:r>
              <w:t xml:space="preserve">= behoud van deze voorwaarden via overgangsmaatregel </w:t>
            </w:r>
          </w:p>
          <w:p w14:paraId="60FBDC25" w14:textId="4D205E18" w:rsidR="00C75E25" w:rsidRDefault="00C75E25" w:rsidP="00FF100A"/>
        </w:tc>
      </w:tr>
      <w:tr w:rsidR="00C75E25" w14:paraId="6F7AF416" w14:textId="77777777" w:rsidTr="00C75E25">
        <w:tc>
          <w:tcPr>
            <w:tcW w:w="7371" w:type="dxa"/>
          </w:tcPr>
          <w:p w14:paraId="53748B4D" w14:textId="77777777" w:rsidR="00C75E25" w:rsidRDefault="00C75E25" w:rsidP="00FF100A"/>
          <w:p w14:paraId="79E4DF87" w14:textId="70BC7468" w:rsidR="00C75E25" w:rsidRDefault="00C75E25" w:rsidP="00FF100A"/>
        </w:tc>
        <w:tc>
          <w:tcPr>
            <w:tcW w:w="7371" w:type="dxa"/>
          </w:tcPr>
          <w:p w14:paraId="3879A9EE" w14:textId="77777777" w:rsidR="00C75E25" w:rsidRDefault="00C75E25" w:rsidP="00FF100A"/>
          <w:p w14:paraId="58E2CD34" w14:textId="77777777" w:rsidR="00C75E25" w:rsidRDefault="00C75E25" w:rsidP="00FF100A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>Categorie 4</w:t>
            </w:r>
          </w:p>
          <w:p w14:paraId="31DAF9DB" w14:textId="77777777" w:rsidR="00C75E25" w:rsidRDefault="00C75E25" w:rsidP="00FF100A">
            <w:pPr>
              <w:rPr>
                <w:b/>
                <w:bCs/>
              </w:rPr>
            </w:pPr>
          </w:p>
          <w:p w14:paraId="36903F3C" w14:textId="5AD30206" w:rsidR="00C75E25" w:rsidRDefault="00C75E25" w:rsidP="00C24150">
            <w:pPr>
              <w:pStyle w:val="Lijstalinea"/>
              <w:numPr>
                <w:ilvl w:val="0"/>
                <w:numId w:val="6"/>
              </w:numPr>
              <w:ind w:left="459"/>
            </w:pPr>
            <w:r w:rsidRPr="0010353C">
              <w:rPr>
                <w:b/>
                <w:bCs/>
              </w:rPr>
              <w:t>Min 290 en max 579 dagen</w:t>
            </w:r>
            <w:r>
              <w:t xml:space="preserve"> </w:t>
            </w:r>
            <w:r w:rsidR="00553788">
              <w:t>dienstanciënniteit</w:t>
            </w:r>
          </w:p>
          <w:p w14:paraId="77EE3E8D" w14:textId="4B6DAAF7" w:rsidR="00C75E25" w:rsidRDefault="00C75E25" w:rsidP="00C24150">
            <w:pPr>
              <w:pStyle w:val="Lijstalinea"/>
              <w:numPr>
                <w:ilvl w:val="0"/>
                <w:numId w:val="6"/>
              </w:numPr>
              <w:ind w:left="459"/>
            </w:pPr>
            <w:r>
              <w:t>Na 31</w:t>
            </w:r>
            <w:r w:rsidR="00553788">
              <w:t xml:space="preserve"> augustus </w:t>
            </w:r>
            <w:r>
              <w:t>2021 nieuwe tijdelijke aanstelling</w:t>
            </w:r>
          </w:p>
          <w:p w14:paraId="578A082F" w14:textId="3690208A" w:rsidR="00C75E25" w:rsidRDefault="00C75E25" w:rsidP="00C24150">
            <w:pPr>
              <w:pStyle w:val="Lijstalinea"/>
              <w:numPr>
                <w:ilvl w:val="0"/>
                <w:numId w:val="6"/>
              </w:numPr>
              <w:ind w:left="459"/>
            </w:pPr>
            <w:r>
              <w:t xml:space="preserve">Op </w:t>
            </w:r>
            <w:r w:rsidR="00553788">
              <w:t>30 juni 2022</w:t>
            </w:r>
            <w:r>
              <w:t xml:space="preserve"> (of later) </w:t>
            </w:r>
            <w:r w:rsidR="008340D2">
              <w:t xml:space="preserve">gedurende minstens twee schooljaren </w:t>
            </w:r>
            <w:r>
              <w:t xml:space="preserve">580 dagen </w:t>
            </w:r>
            <w:r w:rsidR="00553788">
              <w:t>dienstanciënniteit</w:t>
            </w:r>
            <w:r>
              <w:t xml:space="preserve">, 400 dagen effectief </w:t>
            </w:r>
            <w:r w:rsidR="00553788">
              <w:t>gepresteerd</w:t>
            </w:r>
            <w:r>
              <w:t xml:space="preserve"> </w:t>
            </w:r>
          </w:p>
          <w:p w14:paraId="3BA7E71B" w14:textId="4918063E" w:rsidR="00C75E25" w:rsidRPr="00CB744C" w:rsidRDefault="00C75E25" w:rsidP="00C24150">
            <w:pPr>
              <w:pStyle w:val="Lijstalinea"/>
              <w:numPr>
                <w:ilvl w:val="0"/>
                <w:numId w:val="6"/>
              </w:numPr>
              <w:ind w:left="459"/>
              <w:rPr>
                <w:i/>
                <w:iCs/>
              </w:rPr>
            </w:pPr>
            <w:r w:rsidRPr="008901CD">
              <w:rPr>
                <w:b/>
                <w:bCs/>
                <w:i/>
                <w:iCs/>
              </w:rPr>
              <w:t>Geen beoordeling met werkpunten</w:t>
            </w:r>
            <w:r>
              <w:t xml:space="preserve"> op </w:t>
            </w:r>
            <w:r w:rsidR="00553788">
              <w:t>30 juni 2022</w:t>
            </w:r>
            <w:r>
              <w:t xml:space="preserve"> (of later) </w:t>
            </w:r>
          </w:p>
          <w:p w14:paraId="551A5E75" w14:textId="77777777" w:rsidR="00C75E25" w:rsidRDefault="00C75E25" w:rsidP="0010353C"/>
          <w:p w14:paraId="6FA690A8" w14:textId="39B4586F" w:rsidR="00C75E25" w:rsidRDefault="00C75E25" w:rsidP="0010353C">
            <w:r w:rsidRPr="0012579A">
              <w:rPr>
                <w:rFonts w:cstheme="minorHAnsi"/>
                <w:b/>
                <w:bCs/>
              </w:rPr>
              <w:t>→</w:t>
            </w:r>
            <w:r w:rsidRPr="0012579A">
              <w:rPr>
                <w:b/>
                <w:bCs/>
              </w:rPr>
              <w:t xml:space="preserve"> </w:t>
            </w:r>
            <w:r>
              <w:t xml:space="preserve">recht op TADD vanaf </w:t>
            </w:r>
            <w:r w:rsidR="00553788">
              <w:t>1 september 2022</w:t>
            </w:r>
            <w:r>
              <w:t xml:space="preserve"> (of later)</w:t>
            </w:r>
          </w:p>
          <w:p w14:paraId="64087B49" w14:textId="77777777" w:rsidR="00C75E25" w:rsidRDefault="00C75E25" w:rsidP="0010353C"/>
          <w:p w14:paraId="346E7BE8" w14:textId="587263FC" w:rsidR="00C75E25" w:rsidRDefault="00C75E25" w:rsidP="0010353C">
            <w:r>
              <w:t xml:space="preserve">Kandidatuur </w:t>
            </w:r>
            <w:r w:rsidR="006B7784">
              <w:t xml:space="preserve">ingediend </w:t>
            </w:r>
            <w:r>
              <w:t xml:space="preserve">voor 15 juni </w:t>
            </w:r>
            <w:r w:rsidR="00553788">
              <w:t>202</w:t>
            </w:r>
            <w:r w:rsidR="008340D2">
              <w:t>2</w:t>
            </w:r>
            <w:r w:rsidR="00553788">
              <w:t xml:space="preserve"> </w:t>
            </w:r>
            <w:r>
              <w:t xml:space="preserve">en aanstelling op of na </w:t>
            </w:r>
            <w:r w:rsidR="00553788">
              <w:t>1 september 2022</w:t>
            </w:r>
            <w:r>
              <w:t xml:space="preserve"> = TADD</w:t>
            </w:r>
            <w:r w:rsidR="006B7784">
              <w:t>, ook daaropvolgende schooljaren</w:t>
            </w:r>
          </w:p>
          <w:p w14:paraId="0D944BB3" w14:textId="77777777" w:rsidR="00C75E25" w:rsidRDefault="00C75E25" w:rsidP="0010353C"/>
          <w:p w14:paraId="0D28D265" w14:textId="2BC65491" w:rsidR="00C75E25" w:rsidRDefault="00C75E25" w:rsidP="0010353C">
            <w:r>
              <w:t xml:space="preserve">Geen kandidatuur </w:t>
            </w:r>
            <w:r w:rsidR="00553788">
              <w:t>voor 15 juni 202</w:t>
            </w:r>
            <w:r w:rsidR="008340D2">
              <w:t>2</w:t>
            </w:r>
            <w:r w:rsidR="00553788">
              <w:t xml:space="preserve"> </w:t>
            </w:r>
            <w:r>
              <w:t>of geen aanstelling</w:t>
            </w:r>
            <w:r w:rsidR="00553788">
              <w:t xml:space="preserve"> op of na 1 september 2022</w:t>
            </w:r>
            <w:r>
              <w:t xml:space="preserve"> = behoud van deze voorwaarden via </w:t>
            </w:r>
            <w:r w:rsidR="00553788">
              <w:t>overgangsmaatregel</w:t>
            </w:r>
            <w:r>
              <w:t xml:space="preserve"> </w:t>
            </w:r>
          </w:p>
          <w:p w14:paraId="5C602511" w14:textId="3B555E95" w:rsidR="00C75E25" w:rsidRDefault="00C75E25" w:rsidP="0010353C"/>
        </w:tc>
      </w:tr>
      <w:tr w:rsidR="00C75E25" w14:paraId="61ECA8B6" w14:textId="77777777" w:rsidTr="00C75E25">
        <w:tc>
          <w:tcPr>
            <w:tcW w:w="7371" w:type="dxa"/>
          </w:tcPr>
          <w:p w14:paraId="3249FBD0" w14:textId="77777777" w:rsidR="00C75E25" w:rsidRDefault="00C75E25" w:rsidP="00FF100A"/>
        </w:tc>
        <w:tc>
          <w:tcPr>
            <w:tcW w:w="7371" w:type="dxa"/>
          </w:tcPr>
          <w:p w14:paraId="08C67EB9" w14:textId="77777777" w:rsidR="0012579A" w:rsidRDefault="0012579A" w:rsidP="0010353C">
            <w:pPr>
              <w:rPr>
                <w:b/>
                <w:bCs/>
              </w:rPr>
            </w:pPr>
          </w:p>
          <w:p w14:paraId="60F530D5" w14:textId="02B92ED6" w:rsidR="00C75E25" w:rsidRDefault="00C75E25" w:rsidP="0010353C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10353C">
              <w:rPr>
                <w:b/>
                <w:bCs/>
                <w:color w:val="2F5496" w:themeColor="accent1" w:themeShade="BF"/>
                <w:u w:val="single"/>
              </w:rPr>
              <w:lastRenderedPageBreak/>
              <w:t xml:space="preserve">Overgangsmaatregel </w:t>
            </w:r>
            <w:r>
              <w:rPr>
                <w:b/>
                <w:bCs/>
                <w:color w:val="2F5496" w:themeColor="accent1" w:themeShade="BF"/>
                <w:u w:val="single"/>
              </w:rPr>
              <w:t>Categorie 4</w:t>
            </w:r>
          </w:p>
          <w:p w14:paraId="154677C6" w14:textId="77777777" w:rsidR="00553788" w:rsidRDefault="00553788" w:rsidP="0010353C">
            <w:pPr>
              <w:rPr>
                <w:b/>
                <w:bCs/>
                <w:color w:val="2F5496" w:themeColor="accent1" w:themeShade="BF"/>
                <w:u w:val="single"/>
              </w:rPr>
            </w:pPr>
          </w:p>
          <w:p w14:paraId="3A7D5361" w14:textId="6C018987" w:rsidR="00C75E25" w:rsidRDefault="00C75E25" w:rsidP="0010353C">
            <w:pPr>
              <w:pStyle w:val="Lijstalinea"/>
              <w:numPr>
                <w:ilvl w:val="0"/>
                <w:numId w:val="6"/>
              </w:numPr>
              <w:ind w:left="459"/>
            </w:pPr>
            <w:r w:rsidRPr="0010353C">
              <w:rPr>
                <w:b/>
                <w:bCs/>
              </w:rPr>
              <w:t>Min 290 en max 579 dagen</w:t>
            </w:r>
            <w:r>
              <w:t xml:space="preserve"> </w:t>
            </w:r>
            <w:r w:rsidR="00553788">
              <w:t>dienstanciënniteit</w:t>
            </w:r>
          </w:p>
          <w:p w14:paraId="74F47445" w14:textId="3B0B1A59" w:rsidR="00C75E25" w:rsidRDefault="00C75E25" w:rsidP="0010353C">
            <w:pPr>
              <w:pStyle w:val="Lijstalinea"/>
              <w:numPr>
                <w:ilvl w:val="0"/>
                <w:numId w:val="6"/>
              </w:numPr>
              <w:ind w:left="459"/>
            </w:pPr>
            <w:r>
              <w:t>Na 31</w:t>
            </w:r>
            <w:r w:rsidR="00553788">
              <w:t xml:space="preserve"> augustus</w:t>
            </w:r>
            <w:r w:rsidR="006B7784">
              <w:t xml:space="preserve"> </w:t>
            </w:r>
            <w:r>
              <w:t>2021 nieuwe tijdelijke aanstelling</w:t>
            </w:r>
          </w:p>
          <w:p w14:paraId="611D7892" w14:textId="19383CE2" w:rsidR="00C75E25" w:rsidRDefault="00C75E25" w:rsidP="0010353C">
            <w:pPr>
              <w:pStyle w:val="Lijstalinea"/>
              <w:numPr>
                <w:ilvl w:val="0"/>
                <w:numId w:val="6"/>
              </w:numPr>
              <w:ind w:left="459"/>
            </w:pPr>
            <w:r>
              <w:t xml:space="preserve">Op </w:t>
            </w:r>
            <w:r w:rsidR="00553788">
              <w:t>30 juni 2022</w:t>
            </w:r>
            <w:r>
              <w:t xml:space="preserve"> (of later) 580 dagen </w:t>
            </w:r>
            <w:r w:rsidR="00553788">
              <w:t>dienstanciënniteit</w:t>
            </w:r>
            <w:r>
              <w:t xml:space="preserve">, 400 dagen effectief </w:t>
            </w:r>
            <w:r w:rsidR="00553788">
              <w:t xml:space="preserve">gepresteerd </w:t>
            </w:r>
            <w:r>
              <w:t xml:space="preserve">en </w:t>
            </w:r>
            <w:r w:rsidR="00553788">
              <w:t>gedurende minstens twee schooljaren</w:t>
            </w:r>
          </w:p>
          <w:p w14:paraId="299342DC" w14:textId="2D6FEA60" w:rsidR="00C75E25" w:rsidRDefault="00C75E25" w:rsidP="0010353C">
            <w:pPr>
              <w:pStyle w:val="Lijstalinea"/>
              <w:numPr>
                <w:ilvl w:val="0"/>
                <w:numId w:val="6"/>
              </w:numPr>
              <w:spacing w:after="160" w:line="259" w:lineRule="auto"/>
              <w:ind w:left="459"/>
            </w:pPr>
            <w:r w:rsidRPr="008901CD">
              <w:rPr>
                <w:b/>
                <w:bCs/>
                <w:i/>
                <w:iCs/>
              </w:rPr>
              <w:t>Beoordeling met werkpunten</w:t>
            </w:r>
            <w:r>
              <w:rPr>
                <w:i/>
                <w:iCs/>
              </w:rPr>
              <w:t xml:space="preserve"> </w:t>
            </w:r>
            <w:r w:rsidRPr="00D65CED">
              <w:t>o</w:t>
            </w:r>
            <w:r>
              <w:t xml:space="preserve">p </w:t>
            </w:r>
            <w:r w:rsidR="00553788">
              <w:t>30 juni 2022</w:t>
            </w:r>
            <w:r>
              <w:t xml:space="preserve"> (of later) </w:t>
            </w:r>
          </w:p>
          <w:p w14:paraId="1178AE8B" w14:textId="397F2D98" w:rsidR="00C75E25" w:rsidRDefault="00C75E25" w:rsidP="0010353C"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geen recht op TADD vanaf </w:t>
            </w:r>
            <w:r w:rsidR="00553788">
              <w:t>1 september 2022</w:t>
            </w:r>
          </w:p>
          <w:p w14:paraId="6E14F33D" w14:textId="40C2DF1D" w:rsidR="00C75E25" w:rsidRDefault="00C75E25" w:rsidP="00B0113C">
            <w:pPr>
              <w:ind w:left="174"/>
            </w:pPr>
            <w:r>
              <w:t>Bijkomend 200 dagen effectieve prestaties vereist bij een nieuwe aanstelling</w:t>
            </w:r>
          </w:p>
          <w:p w14:paraId="0EF620D9" w14:textId="77777777" w:rsidR="00C75E25" w:rsidRDefault="00C75E25" w:rsidP="0010353C"/>
          <w:p w14:paraId="6DD3667A" w14:textId="5BB96181" w:rsidR="00C75E25" w:rsidRDefault="00C75E25" w:rsidP="0010353C">
            <w:r w:rsidRPr="004409BB">
              <w:t xml:space="preserve">Recht op nieuwe TABD-aanstelling op of na </w:t>
            </w:r>
            <w:r w:rsidR="00553788">
              <w:t>1 september 2022</w:t>
            </w:r>
          </w:p>
          <w:p w14:paraId="2AA8FEF8" w14:textId="77777777" w:rsidR="00C75E25" w:rsidRDefault="00C75E25" w:rsidP="0010353C"/>
          <w:p w14:paraId="24D915C9" w14:textId="1D845EDA" w:rsidR="00C75E25" w:rsidRDefault="00C75E25" w:rsidP="00B0113C">
            <w:pPr>
              <w:ind w:left="174" w:hanging="174"/>
            </w:pPr>
            <w:r w:rsidRPr="0012579A">
              <w:rPr>
                <w:rFonts w:cstheme="minorHAnsi"/>
                <w:b/>
                <w:bCs/>
              </w:rPr>
              <w:t>→</w:t>
            </w:r>
            <w:r>
              <w:t xml:space="preserve"> recht op TADD vanaf </w:t>
            </w:r>
            <w:r w:rsidR="00553788">
              <w:t xml:space="preserve">1 september </w:t>
            </w:r>
            <w:r>
              <w:t xml:space="preserve">2023 (of later) </w:t>
            </w:r>
            <w:r w:rsidR="00553788">
              <w:t xml:space="preserve">indien </w:t>
            </w:r>
            <w:r>
              <w:t xml:space="preserve">nieuwe aanstelling </w:t>
            </w:r>
            <w:r w:rsidR="00553788">
              <w:t>op 1 september 2022</w:t>
            </w:r>
            <w:r>
              <w:t xml:space="preserve"> (of later) en 200 dagen effectieve dagen op 30 juni 2023 (of later)</w:t>
            </w:r>
          </w:p>
          <w:p w14:paraId="53F54BF7" w14:textId="77777777" w:rsidR="00C75E25" w:rsidRDefault="00C75E25" w:rsidP="0010353C"/>
          <w:p w14:paraId="6067FDDA" w14:textId="533B0FFA" w:rsidR="00C75E25" w:rsidRDefault="00C75E25" w:rsidP="0010353C">
            <w:r>
              <w:t xml:space="preserve">Geen </w:t>
            </w:r>
            <w:r w:rsidR="00553788">
              <w:t xml:space="preserve">tijdelijke </w:t>
            </w:r>
            <w:r>
              <w:t>aanstelling</w:t>
            </w:r>
            <w:r w:rsidR="00553788">
              <w:t xml:space="preserve"> </w:t>
            </w:r>
            <w:r w:rsidR="00553788" w:rsidRPr="00B0113C">
              <w:t>tijdens het schooljaar 2022-2023 of later</w:t>
            </w:r>
            <w:r>
              <w:t xml:space="preserve"> = behoud van deze voorwaarden via </w:t>
            </w:r>
            <w:r w:rsidR="00B0113C">
              <w:t>overgangsmaatregel</w:t>
            </w:r>
          </w:p>
          <w:p w14:paraId="5B4E324D" w14:textId="43CED21C" w:rsidR="00C75E25" w:rsidRDefault="00C75E25" w:rsidP="00FF100A"/>
        </w:tc>
      </w:tr>
      <w:tr w:rsidR="00C75E25" w14:paraId="109CD4B5" w14:textId="77777777" w:rsidTr="00C75E25">
        <w:tc>
          <w:tcPr>
            <w:tcW w:w="7371" w:type="dxa"/>
          </w:tcPr>
          <w:p w14:paraId="6E5ACC3B" w14:textId="77777777" w:rsidR="00C75E25" w:rsidRDefault="00C75E25" w:rsidP="00FF100A"/>
        </w:tc>
        <w:tc>
          <w:tcPr>
            <w:tcW w:w="7371" w:type="dxa"/>
          </w:tcPr>
          <w:p w14:paraId="4BA01CD0" w14:textId="77777777" w:rsidR="00553788" w:rsidRDefault="00553788" w:rsidP="0010353C">
            <w:pPr>
              <w:rPr>
                <w:b/>
                <w:bCs/>
              </w:rPr>
            </w:pPr>
          </w:p>
          <w:p w14:paraId="7B694436" w14:textId="0A070D91" w:rsidR="00C75E25" w:rsidRPr="00553788" w:rsidRDefault="00C75E25" w:rsidP="0010353C">
            <w:pPr>
              <w:rPr>
                <w:b/>
                <w:bCs/>
                <w:color w:val="2F5496" w:themeColor="accent1" w:themeShade="BF"/>
                <w:u w:val="single"/>
              </w:rPr>
            </w:pPr>
            <w:r w:rsidRPr="00553788">
              <w:rPr>
                <w:b/>
                <w:bCs/>
                <w:color w:val="2F5496" w:themeColor="accent1" w:themeShade="BF"/>
                <w:u w:val="single"/>
              </w:rPr>
              <w:t>Overgangsmaatregel Categorie 5</w:t>
            </w:r>
          </w:p>
          <w:p w14:paraId="6D227D23" w14:textId="77777777" w:rsidR="00C75E25" w:rsidRDefault="00C75E25" w:rsidP="0010353C"/>
          <w:p w14:paraId="7DCE0670" w14:textId="77777777" w:rsidR="00C75E25" w:rsidRDefault="00C75E25" w:rsidP="00D01D02">
            <w:pPr>
              <w:pStyle w:val="Lijstalinea"/>
              <w:numPr>
                <w:ilvl w:val="0"/>
                <w:numId w:val="9"/>
              </w:numPr>
              <w:ind w:left="457"/>
            </w:pPr>
            <w:r>
              <w:t>Vast benoemd in een ambt op 1 juli 2021 (via uitzonderlijke eenmalige benoemingsronde)</w:t>
            </w:r>
          </w:p>
          <w:p w14:paraId="3ED8D2F5" w14:textId="7A37A63C" w:rsidR="00C75E25" w:rsidRDefault="00C75E25" w:rsidP="00D01D02">
            <w:pPr>
              <w:pStyle w:val="Lijstalinea"/>
              <w:numPr>
                <w:ilvl w:val="0"/>
                <w:numId w:val="9"/>
              </w:numPr>
              <w:ind w:left="457"/>
            </w:pPr>
            <w:r>
              <w:t xml:space="preserve">Op 30 juni 2021 geen recht op TADD in </w:t>
            </w:r>
            <w:r w:rsidR="00553788">
              <w:t xml:space="preserve">dat </w:t>
            </w:r>
            <w:r>
              <w:t xml:space="preserve">ambt </w:t>
            </w:r>
          </w:p>
          <w:p w14:paraId="2141AA23" w14:textId="77777777" w:rsidR="00C75E25" w:rsidRDefault="00C75E25" w:rsidP="00D01D02">
            <w:pPr>
              <w:ind w:left="457"/>
            </w:pPr>
          </w:p>
          <w:p w14:paraId="4FE79E8F" w14:textId="35F7A8F5" w:rsidR="00C75E25" w:rsidRDefault="00C75E25" w:rsidP="00E3705F">
            <w:pPr>
              <w:ind w:left="316" w:hanging="284"/>
            </w:pPr>
            <w:r w:rsidRPr="0012579A">
              <w:rPr>
                <w:b/>
                <w:bCs/>
              </w:rPr>
              <w:t>→</w:t>
            </w:r>
            <w:r w:rsidRPr="00CE61BA">
              <w:t xml:space="preserve"> recht op TADD vanaf </w:t>
            </w:r>
            <w:r>
              <w:t>1 september 2021</w:t>
            </w:r>
            <w:r w:rsidRPr="00CE61BA">
              <w:t xml:space="preserve"> (of later)</w:t>
            </w:r>
            <w:r>
              <w:t xml:space="preserve"> bij een tijdelijke aanstelling in het ambt</w:t>
            </w:r>
          </w:p>
          <w:p w14:paraId="2C59EB18" w14:textId="40B737E2" w:rsidR="00C75E25" w:rsidRPr="00C75E25" w:rsidRDefault="00C75E25" w:rsidP="00CE61BA"/>
        </w:tc>
      </w:tr>
      <w:tr w:rsidR="00C75E25" w14:paraId="496A03E9" w14:textId="77777777" w:rsidTr="00C75E25">
        <w:tc>
          <w:tcPr>
            <w:tcW w:w="7371" w:type="dxa"/>
          </w:tcPr>
          <w:p w14:paraId="45E76B3D" w14:textId="77777777" w:rsidR="00C75E25" w:rsidRDefault="00C75E25" w:rsidP="00FF100A"/>
        </w:tc>
        <w:tc>
          <w:tcPr>
            <w:tcW w:w="7371" w:type="dxa"/>
          </w:tcPr>
          <w:p w14:paraId="387DB04A" w14:textId="25B82E0F" w:rsidR="00C75E25" w:rsidRDefault="00C75E25" w:rsidP="0010353C">
            <w:pPr>
              <w:rPr>
                <w:b/>
                <w:bCs/>
              </w:rPr>
            </w:pPr>
          </w:p>
          <w:p w14:paraId="101FF26E" w14:textId="77777777" w:rsidR="0012579A" w:rsidRDefault="0012579A" w:rsidP="0010353C">
            <w:pPr>
              <w:rPr>
                <w:b/>
                <w:bCs/>
              </w:rPr>
            </w:pPr>
          </w:p>
          <w:p w14:paraId="344BDFC3" w14:textId="229A7606" w:rsidR="00C75E25" w:rsidRDefault="00C75E25" w:rsidP="00E352ED">
            <w:pPr>
              <w:rPr>
                <w:b/>
                <w:bCs/>
                <w:color w:val="2F5496" w:themeColor="accent1" w:themeShade="BF"/>
                <w:u w:val="single"/>
              </w:rPr>
            </w:pPr>
            <w:r>
              <w:rPr>
                <w:b/>
                <w:bCs/>
                <w:color w:val="2F5496" w:themeColor="accent1" w:themeShade="BF"/>
                <w:u w:val="single"/>
              </w:rPr>
              <w:t>Geen o</w:t>
            </w:r>
            <w:r w:rsidRPr="0010353C">
              <w:rPr>
                <w:b/>
                <w:bCs/>
                <w:color w:val="2F5496" w:themeColor="accent1" w:themeShade="BF"/>
                <w:u w:val="single"/>
              </w:rPr>
              <w:t xml:space="preserve">vergangsmaatregel </w:t>
            </w:r>
          </w:p>
          <w:p w14:paraId="5928F780" w14:textId="13ABC717" w:rsidR="00C75E25" w:rsidRPr="00C75E25" w:rsidRDefault="00C75E25" w:rsidP="00E352ED">
            <w:pPr>
              <w:rPr>
                <w:b/>
                <w:bCs/>
                <w:u w:val="single"/>
                <w:lang w:val="en-GB"/>
              </w:rPr>
            </w:pPr>
          </w:p>
          <w:p w14:paraId="40016BD0" w14:textId="182C62AA" w:rsidR="00C75E25" w:rsidRDefault="00C75E25" w:rsidP="00E352ED">
            <w:pPr>
              <w:pStyle w:val="Lijstalinea"/>
              <w:numPr>
                <w:ilvl w:val="0"/>
                <w:numId w:val="7"/>
              </w:numPr>
              <w:ind w:left="459"/>
            </w:pPr>
            <w:r>
              <w:t xml:space="preserve">Al aantal dagen </w:t>
            </w:r>
            <w:r w:rsidR="00553788">
              <w:t xml:space="preserve">dienstanciënniteit </w:t>
            </w:r>
            <w:r>
              <w:t xml:space="preserve">verworven maar niet voldoende om te beantwoorden aan </w:t>
            </w:r>
            <w:r w:rsidR="00B0113C">
              <w:t>de</w:t>
            </w:r>
            <w:r>
              <w:t xml:space="preserve"> voorwaarden van </w:t>
            </w:r>
            <w:r w:rsidR="00553788">
              <w:t>een overgangsmaatregel</w:t>
            </w:r>
          </w:p>
          <w:p w14:paraId="008413CB" w14:textId="7706C72D" w:rsidR="00C75E25" w:rsidRDefault="00C75E25" w:rsidP="00E352ED">
            <w:pPr>
              <w:pStyle w:val="Lijstalinea"/>
              <w:numPr>
                <w:ilvl w:val="0"/>
                <w:numId w:val="7"/>
              </w:numPr>
              <w:ind w:left="459"/>
            </w:pPr>
            <w:r>
              <w:t xml:space="preserve">Vanaf 1 september 2021 verder opbouwen van recht op TADD </w:t>
            </w:r>
            <w:r w:rsidR="00B0113C">
              <w:t xml:space="preserve">op basis van de </w:t>
            </w:r>
            <w:r>
              <w:t xml:space="preserve">nieuwe regels met behoud </w:t>
            </w:r>
            <w:r w:rsidR="00B0113C">
              <w:t xml:space="preserve">van de </w:t>
            </w:r>
            <w:r>
              <w:t xml:space="preserve">eerder verworven </w:t>
            </w:r>
            <w:r w:rsidR="00553788">
              <w:t>dienstanciënniteit</w:t>
            </w:r>
          </w:p>
          <w:p w14:paraId="5A09EA2F" w14:textId="0324DEA2" w:rsidR="00C75E25" w:rsidRDefault="00C75E25" w:rsidP="00E352ED">
            <w:pPr>
              <w:rPr>
                <w:b/>
                <w:bCs/>
              </w:rPr>
            </w:pPr>
          </w:p>
        </w:tc>
      </w:tr>
    </w:tbl>
    <w:p w14:paraId="5AFF91F7" w14:textId="3A2B1CA1" w:rsidR="00822ABF" w:rsidRDefault="00822ABF" w:rsidP="00681C2A">
      <w:pPr>
        <w:spacing w:after="0" w:line="240" w:lineRule="auto"/>
      </w:pPr>
    </w:p>
    <w:sectPr w:rsidR="00822ABF" w:rsidSect="00BD0B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82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EA2DB" w14:textId="77777777" w:rsidR="00BA6533" w:rsidRDefault="00BA6533" w:rsidP="00BD0B0D">
      <w:pPr>
        <w:spacing w:after="0" w:line="240" w:lineRule="auto"/>
      </w:pPr>
      <w:r>
        <w:separator/>
      </w:r>
    </w:p>
  </w:endnote>
  <w:endnote w:type="continuationSeparator" w:id="0">
    <w:p w14:paraId="2A5ABA87" w14:textId="77777777" w:rsidR="00BA6533" w:rsidRDefault="00BA6533" w:rsidP="00BD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DD21" w14:textId="77777777" w:rsidR="005E2FF7" w:rsidRDefault="005E2FF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486399"/>
      <w:docPartObj>
        <w:docPartGallery w:val="Page Numbers (Bottom of Page)"/>
        <w:docPartUnique/>
      </w:docPartObj>
    </w:sdtPr>
    <w:sdtEndPr/>
    <w:sdtContent>
      <w:p w14:paraId="7391573C" w14:textId="27503B2F" w:rsidR="00BD0B0D" w:rsidRDefault="00BD0B0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3AB093C" w14:textId="77777777" w:rsidR="00BD0B0D" w:rsidRDefault="00BD0B0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D583" w14:textId="77777777" w:rsidR="005E2FF7" w:rsidRDefault="005E2FF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D316" w14:textId="77777777" w:rsidR="00BA6533" w:rsidRDefault="00BA6533" w:rsidP="00BD0B0D">
      <w:pPr>
        <w:spacing w:after="0" w:line="240" w:lineRule="auto"/>
      </w:pPr>
      <w:r>
        <w:separator/>
      </w:r>
    </w:p>
  </w:footnote>
  <w:footnote w:type="continuationSeparator" w:id="0">
    <w:p w14:paraId="1AE4ECA8" w14:textId="77777777" w:rsidR="00BA6533" w:rsidRDefault="00BA6533" w:rsidP="00BD0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466B" w14:textId="77777777" w:rsidR="005E2FF7" w:rsidRDefault="005E2FF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6916" w14:textId="77777777" w:rsidR="005E2FF7" w:rsidRDefault="005E2FF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782D" w14:textId="77777777" w:rsidR="005E2FF7" w:rsidRDefault="005E2FF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6F79"/>
    <w:multiLevelType w:val="hybridMultilevel"/>
    <w:tmpl w:val="04882E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2C0"/>
    <w:multiLevelType w:val="hybridMultilevel"/>
    <w:tmpl w:val="A9E06D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4F1"/>
    <w:multiLevelType w:val="hybridMultilevel"/>
    <w:tmpl w:val="0E6226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7CE4"/>
    <w:multiLevelType w:val="hybridMultilevel"/>
    <w:tmpl w:val="03705C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40C0"/>
    <w:multiLevelType w:val="hybridMultilevel"/>
    <w:tmpl w:val="724C2C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F53AC"/>
    <w:multiLevelType w:val="hybridMultilevel"/>
    <w:tmpl w:val="742E7E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49C3"/>
    <w:multiLevelType w:val="hybridMultilevel"/>
    <w:tmpl w:val="F558C3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83493"/>
    <w:multiLevelType w:val="hybridMultilevel"/>
    <w:tmpl w:val="6568E3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30ED3"/>
    <w:multiLevelType w:val="hybridMultilevel"/>
    <w:tmpl w:val="BDB2CD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0A"/>
    <w:rsid w:val="000D7936"/>
    <w:rsid w:val="0010353C"/>
    <w:rsid w:val="0012579A"/>
    <w:rsid w:val="0013390C"/>
    <w:rsid w:val="00167F83"/>
    <w:rsid w:val="00171ABF"/>
    <w:rsid w:val="001C70A4"/>
    <w:rsid w:val="00210C89"/>
    <w:rsid w:val="0025355D"/>
    <w:rsid w:val="002A1DA4"/>
    <w:rsid w:val="002A7FA5"/>
    <w:rsid w:val="0031421E"/>
    <w:rsid w:val="003245D9"/>
    <w:rsid w:val="003F3F0A"/>
    <w:rsid w:val="00424AAA"/>
    <w:rsid w:val="004409BB"/>
    <w:rsid w:val="0046183C"/>
    <w:rsid w:val="00487A80"/>
    <w:rsid w:val="004C2425"/>
    <w:rsid w:val="004E24D0"/>
    <w:rsid w:val="00534CDD"/>
    <w:rsid w:val="00537E24"/>
    <w:rsid w:val="00553788"/>
    <w:rsid w:val="00585AA6"/>
    <w:rsid w:val="005871BB"/>
    <w:rsid w:val="005A4CEE"/>
    <w:rsid w:val="005E080F"/>
    <w:rsid w:val="005E2FF7"/>
    <w:rsid w:val="006723C0"/>
    <w:rsid w:val="00681C2A"/>
    <w:rsid w:val="00687AA2"/>
    <w:rsid w:val="006967E6"/>
    <w:rsid w:val="006B7784"/>
    <w:rsid w:val="00743D29"/>
    <w:rsid w:val="00772806"/>
    <w:rsid w:val="0078317D"/>
    <w:rsid w:val="007A38D3"/>
    <w:rsid w:val="007E6C60"/>
    <w:rsid w:val="00822ABF"/>
    <w:rsid w:val="008340D2"/>
    <w:rsid w:val="008901CD"/>
    <w:rsid w:val="008A2A2D"/>
    <w:rsid w:val="008C5B97"/>
    <w:rsid w:val="008F6172"/>
    <w:rsid w:val="009175B5"/>
    <w:rsid w:val="009A4642"/>
    <w:rsid w:val="00A5060F"/>
    <w:rsid w:val="00A8390C"/>
    <w:rsid w:val="00AD1D44"/>
    <w:rsid w:val="00B0113C"/>
    <w:rsid w:val="00B07BAC"/>
    <w:rsid w:val="00B30CB8"/>
    <w:rsid w:val="00B32E4E"/>
    <w:rsid w:val="00B5785E"/>
    <w:rsid w:val="00B631C9"/>
    <w:rsid w:val="00BA6533"/>
    <w:rsid w:val="00BD0B0D"/>
    <w:rsid w:val="00C24150"/>
    <w:rsid w:val="00C75E25"/>
    <w:rsid w:val="00CA28E1"/>
    <w:rsid w:val="00CB744C"/>
    <w:rsid w:val="00CD2F9B"/>
    <w:rsid w:val="00CE61BA"/>
    <w:rsid w:val="00CF26D0"/>
    <w:rsid w:val="00D01D02"/>
    <w:rsid w:val="00D27FBA"/>
    <w:rsid w:val="00D65CED"/>
    <w:rsid w:val="00D96FC1"/>
    <w:rsid w:val="00DB37ED"/>
    <w:rsid w:val="00E352ED"/>
    <w:rsid w:val="00E3705F"/>
    <w:rsid w:val="00E94E11"/>
    <w:rsid w:val="00F37769"/>
    <w:rsid w:val="00F63133"/>
    <w:rsid w:val="00F96C04"/>
    <w:rsid w:val="00FF100A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1FDE96"/>
  <w15:chartTrackingRefBased/>
  <w15:docId w15:val="{9C3770A7-494A-4D25-9923-B1F0711B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183C"/>
  </w:style>
  <w:style w:type="paragraph" w:styleId="Kop1">
    <w:name w:val="heading 1"/>
    <w:basedOn w:val="Standaard"/>
    <w:next w:val="Standaard"/>
    <w:link w:val="Kop1Char"/>
    <w:uiPriority w:val="9"/>
    <w:qFormat/>
    <w:rsid w:val="00FF1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1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78317D"/>
    <w:pPr>
      <w:keepNext/>
      <w:keepLines/>
      <w:widowControl w:val="0"/>
      <w:spacing w:before="40" w:after="0" w:line="240" w:lineRule="auto"/>
      <w:outlineLvl w:val="2"/>
    </w:pPr>
    <w:rPr>
      <w:rFonts w:ascii="Courier New" w:eastAsiaTheme="majorEastAsia" w:hAnsi="Courier New" w:cstheme="majorBidi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semiHidden/>
    <w:rsid w:val="0078317D"/>
    <w:rPr>
      <w:rFonts w:ascii="Courier New" w:eastAsiaTheme="majorEastAsia" w:hAnsi="Courier New" w:cstheme="majorBidi"/>
      <w:sz w:val="20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F10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FF1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FF10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C70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0B0D"/>
  </w:style>
  <w:style w:type="paragraph" w:styleId="Voettekst">
    <w:name w:val="footer"/>
    <w:basedOn w:val="Standaard"/>
    <w:link w:val="VoettekstChar"/>
    <w:uiPriority w:val="99"/>
    <w:unhideWhenUsed/>
    <w:rsid w:val="00BD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0B0D"/>
  </w:style>
  <w:style w:type="character" w:styleId="Verwijzingopmerking">
    <w:name w:val="annotation reference"/>
    <w:basedOn w:val="Standaardalinea-lettertype"/>
    <w:uiPriority w:val="99"/>
    <w:semiHidden/>
    <w:unhideWhenUsed/>
    <w:rsid w:val="002A7F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A7F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A7F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A7F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A7F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FA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37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D5F1FA1C4147A65CB7313D38956B" ma:contentTypeVersion="7" ma:contentTypeDescription="Een nieuw document maken." ma:contentTypeScope="" ma:versionID="c780105e728ab7cf241a1192c14db477">
  <xsd:schema xmlns:xsd="http://www.w3.org/2001/XMLSchema" xmlns:xs="http://www.w3.org/2001/XMLSchema" xmlns:p="http://schemas.microsoft.com/office/2006/metadata/properties" xmlns:ns2="c87cad98-4c76-44a0-b0d0-97a5b0508533" targetNamespace="http://schemas.microsoft.com/office/2006/metadata/properties" ma:root="true" ma:fieldsID="271f951660f0414fb36b23d09b0388c1" ns2:_="">
    <xsd:import namespace="c87cad98-4c76-44a0-b0d0-97a5b0508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cad98-4c76-44a0-b0d0-97a5b050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1A07F-FAE9-44FC-A47A-556301367EB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87cad98-4c76-44a0-b0d0-97a5b050853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588EB5-40FE-4DB1-8F28-7FDBDE065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DEF6-267C-4CB7-A755-40E26D08C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cad98-4c76-44a0-b0d0-97a5b0508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79278-6F06-4667-81DA-BBB7A67F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Leunis Marc</dc:creator>
  <cp:keywords/>
  <dc:description/>
  <cp:lastModifiedBy>Vercruyssen Katrien</cp:lastModifiedBy>
  <cp:revision>2</cp:revision>
  <dcterms:created xsi:type="dcterms:W3CDTF">2021-06-18T08:48:00Z</dcterms:created>
  <dcterms:modified xsi:type="dcterms:W3CDTF">2021-06-18T08:48:00Z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0x010100285BD5F1FA1C4147A65CB7313D38956B</vt:lpwstr>
  </property>
  <property fmtid="{D5CDD505-2E9C-101B-9397-08002B2CF9AE}" pid="3" name="DocumentType">
    <vt:lpwstr>1;#Orginele vraag|4e27d596-2984-46a2-a84f-9ad3531c8d8c</vt:lpwstr>
  </property>
</Properties>
</file>