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BD4" w:rsidRPr="00AB3FB4" w:rsidRDefault="00A360C6">
      <w:pPr>
        <w:rPr>
          <w:b/>
          <w:bCs/>
          <w:sz w:val="24"/>
          <w:szCs w:val="24"/>
        </w:rPr>
      </w:pPr>
      <w:r w:rsidRPr="00AB3FB4">
        <w:rPr>
          <w:b/>
          <w:bCs/>
          <w:sz w:val="24"/>
          <w:szCs w:val="24"/>
        </w:rPr>
        <w:t>Aandachtspunten schooljaar 2019-2020</w:t>
      </w:r>
    </w:p>
    <w:p w:rsidR="00AB3FB4" w:rsidRPr="00AB3FB4" w:rsidRDefault="00AB3FB4" w:rsidP="00AB3FB4">
      <w:pPr>
        <w:shd w:val="clear" w:color="auto" w:fill="FFFFFF"/>
        <w:spacing w:after="0" w:line="240" w:lineRule="auto"/>
        <w:outlineLvl w:val="2"/>
        <w:rPr>
          <w:rFonts w:ascii="Trebuchet MS" w:eastAsia="Times New Roman" w:hAnsi="Trebuchet MS" w:cs="Times New Roman"/>
          <w:sz w:val="30"/>
          <w:szCs w:val="30"/>
          <w:lang w:eastAsia="nl-BE"/>
        </w:rPr>
      </w:pPr>
      <w:r w:rsidRPr="00AB3FB4">
        <w:rPr>
          <w:rFonts w:ascii="Trebuchet MS" w:eastAsia="Times New Roman" w:hAnsi="Trebuchet MS" w:cs="Times New Roman"/>
          <w:sz w:val="30"/>
          <w:szCs w:val="30"/>
          <w:lang w:eastAsia="nl-BE"/>
        </w:rPr>
        <w:t>1. Hervorming van de lerarenopleidingen</w:t>
      </w:r>
    </w:p>
    <w:p w:rsidR="00AB3FB4" w:rsidRPr="00AB3FB4" w:rsidRDefault="00AB3FB4" w:rsidP="00AB3FB4">
      <w:pPr>
        <w:shd w:val="clear" w:color="auto" w:fill="FFFFFF"/>
        <w:spacing w:after="0" w:line="240" w:lineRule="auto"/>
        <w:outlineLvl w:val="2"/>
        <w:rPr>
          <w:rFonts w:ascii="Trebuchet MS" w:eastAsia="Times New Roman" w:hAnsi="Trebuchet MS" w:cs="Times New Roman"/>
          <w:sz w:val="30"/>
          <w:szCs w:val="30"/>
          <w:lang w:eastAsia="nl-BE"/>
        </w:rPr>
      </w:pPr>
      <w:r w:rsidRPr="00AB3FB4">
        <w:rPr>
          <w:rFonts w:ascii="Trebuchet MS" w:eastAsia="Times New Roman" w:hAnsi="Trebuchet MS" w:cs="Times New Roman"/>
          <w:sz w:val="30"/>
          <w:szCs w:val="30"/>
          <w:lang w:eastAsia="nl-BE"/>
        </w:rPr>
        <w:t>1.1. Algemeen</w:t>
      </w:r>
      <w:bookmarkStart w:id="0" w:name="_GoBack"/>
      <w:bookmarkEnd w:id="0"/>
    </w:p>
    <w:p w:rsidR="00AB3FB4" w:rsidRPr="00AB3FB4" w:rsidRDefault="00AB3FB4" w:rsidP="00AB3FB4">
      <w:pPr>
        <w:shd w:val="clear" w:color="auto" w:fill="FFFFFF"/>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Naar aanleiding van het decreet van 4 mei 2018 waarin de versterking van de lerarenopleidingen in de hogescholen en universiteiten voorzien wordt, was het noodzakelijk om de bekwaamheidsbewijzen aan te vullen met de vernieuwde lerarenopleidingen. De vernieuwde lerarenopleidingen bestaan uit 5 soorten lerarenopleidingen, waarvan vooral de educatieve bachelors belangrijk zijn voor het buiten gewoon basisonderwijs:</w:t>
      </w:r>
    </w:p>
    <w:p w:rsidR="00AB3FB4" w:rsidRPr="00AB3FB4" w:rsidRDefault="00AB3FB4" w:rsidP="00AB3FB4">
      <w:pPr>
        <w:numPr>
          <w:ilvl w:val="0"/>
          <w:numId w:val="20"/>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de educatieve bachelor in het kleuteronderwijs</w:t>
      </w:r>
    </w:p>
    <w:p w:rsidR="00AB3FB4" w:rsidRPr="00AB3FB4" w:rsidRDefault="00AB3FB4" w:rsidP="00AB3FB4">
      <w:pPr>
        <w:numPr>
          <w:ilvl w:val="0"/>
          <w:numId w:val="20"/>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de educatieve bachelor in het lager onderwijs;</w:t>
      </w:r>
    </w:p>
    <w:p w:rsidR="00AB3FB4" w:rsidRPr="00AB3FB4" w:rsidRDefault="00AB3FB4" w:rsidP="00AB3FB4">
      <w:pPr>
        <w:numPr>
          <w:ilvl w:val="0"/>
          <w:numId w:val="20"/>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de educatieve bachelor in het secundair onderwijs;</w:t>
      </w:r>
    </w:p>
    <w:p w:rsidR="00AB3FB4" w:rsidRPr="00AB3FB4" w:rsidRDefault="00AB3FB4" w:rsidP="00AB3FB4">
      <w:pPr>
        <w:numPr>
          <w:ilvl w:val="0"/>
          <w:numId w:val="20"/>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het educatief graduaat in het secundair onderwijs;</w:t>
      </w:r>
    </w:p>
    <w:p w:rsidR="00AB3FB4" w:rsidRPr="00AB3FB4" w:rsidRDefault="00AB3FB4" w:rsidP="00AB3FB4">
      <w:pPr>
        <w:numPr>
          <w:ilvl w:val="0"/>
          <w:numId w:val="20"/>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de educatieve master.</w:t>
      </w:r>
    </w:p>
    <w:p w:rsidR="00AB3FB4" w:rsidRPr="00AB3FB4" w:rsidRDefault="00AB3FB4" w:rsidP="00AB3FB4">
      <w:pPr>
        <w:shd w:val="clear" w:color="auto" w:fill="FFFFFF"/>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Deze 5 soorten lerarenopleidingen worden allen beschouwd als zowel een basisdiploma als een bewijs van pedagogische bekwaamheid. Ze worden daarenboven ook allen gerekend onder de definities ‘ten minste HSO’ en ‘ten minste bachelor’ (dus ook het educatief graduaat in het secundair onderwijs). De educatieve master behoort daarnaast ook tot de omschrijving ‘ten minste master’.</w:t>
      </w:r>
    </w:p>
    <w:p w:rsidR="00AB3FB4" w:rsidRPr="00AB3FB4" w:rsidRDefault="00AB3FB4" w:rsidP="00AB3FB4">
      <w:pPr>
        <w:shd w:val="clear" w:color="auto" w:fill="FFFFFF"/>
        <w:spacing w:after="0" w:line="240" w:lineRule="auto"/>
        <w:outlineLvl w:val="2"/>
        <w:rPr>
          <w:rFonts w:ascii="Trebuchet MS" w:eastAsia="Times New Roman" w:hAnsi="Trebuchet MS" w:cs="Times New Roman"/>
          <w:sz w:val="30"/>
          <w:szCs w:val="30"/>
          <w:lang w:eastAsia="nl-BE"/>
        </w:rPr>
      </w:pPr>
      <w:r w:rsidRPr="00AB3FB4">
        <w:rPr>
          <w:rFonts w:ascii="Trebuchet MS" w:eastAsia="Times New Roman" w:hAnsi="Trebuchet MS" w:cs="Times New Roman"/>
          <w:sz w:val="30"/>
          <w:szCs w:val="30"/>
          <w:lang w:eastAsia="nl-BE"/>
        </w:rPr>
        <w:t>1.2. Specifieke onderwijsbevoegdheid educatieve bachelor kleuteronderwijs, educatieve bachelor lager onderwijs en educatieve bachelor secundair onderwijs zonder onderwijsvakken</w:t>
      </w:r>
    </w:p>
    <w:p w:rsidR="00AB3FB4" w:rsidRPr="00AB3FB4" w:rsidRDefault="00AB3FB4" w:rsidP="00AB3FB4">
      <w:pPr>
        <w:shd w:val="clear" w:color="auto" w:fill="FFFFFF"/>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De educatieve bachelor in het kleuteronderwijs, de educatieve bachelor in het lager onderwijs en de educatieve bachelor in het secundair onderwijs zijn bij sommige ambten als hetzij een vereist, hetzij een voldoende geacht bekwaamheidsbewijs opgenomen waar hun respectievelijke voorgangers bachelor in het onderwijs: kleuteronderwijs, bachelor in het onderwijs: lager onderwijs en bachelor in het onderwijs: secundair onderwijs al opgenomen waren. Dit geeft het volgende resultaat:</w:t>
      </w:r>
    </w:p>
    <w:tbl>
      <w:tblPr>
        <w:tblW w:w="86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50"/>
        <w:gridCol w:w="2093"/>
        <w:gridCol w:w="1568"/>
        <w:gridCol w:w="1784"/>
        <w:gridCol w:w="1445"/>
      </w:tblGrid>
      <w:tr w:rsidR="00AB3FB4" w:rsidRPr="00AB3FB4" w:rsidTr="00AB3F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proofErr w:type="spellStart"/>
            <w:r w:rsidRPr="00AB3FB4">
              <w:rPr>
                <w:rFonts w:ascii="Trebuchet MS" w:eastAsia="Times New Roman" w:hAnsi="Trebuchet MS" w:cs="Times New Roman"/>
                <w:sz w:val="23"/>
                <w:szCs w:val="23"/>
                <w:lang w:eastAsia="nl-BE"/>
              </w:rPr>
              <w:t>Kleuter-onderwijzer</w:t>
            </w:r>
            <w:proofErr w:type="spellEnd"/>
            <w:r w:rsidRPr="00AB3FB4">
              <w:rPr>
                <w:rFonts w:ascii="Trebuchet MS" w:eastAsia="Times New Roman" w:hAnsi="Trebuchet MS" w:cs="Times New Roman"/>
                <w:sz w:val="23"/>
                <w:szCs w:val="23"/>
                <w:lang w:eastAsia="nl-BE"/>
              </w:rPr>
              <w:t> ASV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Onderwijzer ASV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Leermeester ASV, specialiteit LO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(Hoofd)</w:t>
            </w:r>
            <w:r w:rsidRPr="00AB3FB4">
              <w:rPr>
                <w:rFonts w:ascii="Trebuchet MS" w:eastAsia="Times New Roman" w:hAnsi="Trebuchet MS" w:cs="Times New Roman"/>
                <w:sz w:val="23"/>
                <w:szCs w:val="23"/>
                <w:lang w:eastAsia="nl-BE"/>
              </w:rPr>
              <w:br/>
              <w:t>opvoeder semi-internaat </w:t>
            </w:r>
          </w:p>
        </w:tc>
      </w:tr>
      <w:tr w:rsidR="00AB3FB4" w:rsidRPr="00AB3FB4" w:rsidTr="00AB3F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Educatieve bachelor kleuter </w:t>
            </w:r>
          </w:p>
          <w:p w:rsidR="00AB3FB4" w:rsidRPr="00AB3FB4" w:rsidRDefault="00AB3FB4" w:rsidP="00AB3FB4">
            <w:pPr>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onderwijs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VE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VO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VO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VE </w:t>
            </w:r>
          </w:p>
        </w:tc>
      </w:tr>
      <w:tr w:rsidR="00AB3FB4" w:rsidRPr="00AB3FB4" w:rsidTr="00AB3F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Educatieve bachelor lager onderwijs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VO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VE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VO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VE </w:t>
            </w:r>
          </w:p>
        </w:tc>
      </w:tr>
      <w:tr w:rsidR="00AB3FB4" w:rsidRPr="00AB3FB4" w:rsidTr="00AB3FB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lastRenderedPageBreak/>
              <w:t>Educatieve bachelor secundair onderwijs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VO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3FB4" w:rsidRPr="00AB3FB4" w:rsidRDefault="00AB3FB4" w:rsidP="00AB3FB4">
            <w:pPr>
              <w:spacing w:after="150" w:line="240" w:lineRule="auto"/>
              <w:jc w:val="center"/>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VE </w:t>
            </w:r>
          </w:p>
        </w:tc>
      </w:tr>
    </w:tbl>
    <w:p w:rsidR="00AB3FB4" w:rsidRPr="00AB3FB4" w:rsidRDefault="00AB3FB4" w:rsidP="00AB3FB4">
      <w:pPr>
        <w:shd w:val="clear" w:color="auto" w:fill="FFFFFF"/>
        <w:spacing w:after="0" w:line="240" w:lineRule="auto"/>
        <w:outlineLvl w:val="2"/>
        <w:rPr>
          <w:rFonts w:ascii="Trebuchet MS" w:eastAsia="Times New Roman" w:hAnsi="Trebuchet MS" w:cs="Times New Roman"/>
          <w:sz w:val="30"/>
          <w:szCs w:val="30"/>
          <w:lang w:eastAsia="nl-BE"/>
        </w:rPr>
      </w:pPr>
      <w:r w:rsidRPr="00AB3FB4">
        <w:rPr>
          <w:rFonts w:ascii="Trebuchet MS" w:eastAsia="Times New Roman" w:hAnsi="Trebuchet MS" w:cs="Times New Roman"/>
          <w:sz w:val="30"/>
          <w:szCs w:val="30"/>
          <w:lang w:eastAsia="nl-BE"/>
        </w:rPr>
        <w:t>1.3. Educatieve bachelor secundair onderwijs met onderwijsvakken</w:t>
      </w:r>
    </w:p>
    <w:p w:rsidR="00AB3FB4" w:rsidRPr="00AB3FB4" w:rsidRDefault="00AB3FB4" w:rsidP="00AB3FB4">
      <w:pPr>
        <w:shd w:val="clear" w:color="auto" w:fill="FFFFFF"/>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Ook hier is de bestaande onderwijsbevoegdheid van de bachelor in het onderwijs: secundair onderwijs doorgetrokken naar de nieuwe educatieve bachelor secundair onderwijs. Zo is:</w:t>
      </w:r>
    </w:p>
    <w:p w:rsidR="00AB3FB4" w:rsidRPr="00AB3FB4" w:rsidRDefault="00AB3FB4" w:rsidP="00AB3FB4">
      <w:pPr>
        <w:numPr>
          <w:ilvl w:val="0"/>
          <w:numId w:val="21"/>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d e educatieve bachelor secundair onderwijs met </w:t>
      </w:r>
      <w:proofErr w:type="spellStart"/>
      <w:r w:rsidRPr="00AB3FB4">
        <w:rPr>
          <w:rFonts w:ascii="Trebuchet MS" w:eastAsia="Times New Roman" w:hAnsi="Trebuchet MS" w:cs="Times New Roman"/>
          <w:sz w:val="23"/>
          <w:szCs w:val="23"/>
          <w:lang w:eastAsia="nl-BE"/>
        </w:rPr>
        <w:t>onderwijsvak</w:t>
      </w:r>
      <w:proofErr w:type="spellEnd"/>
      <w:r w:rsidRPr="00AB3FB4">
        <w:rPr>
          <w:rFonts w:ascii="Trebuchet MS" w:eastAsia="Times New Roman" w:hAnsi="Trebuchet MS" w:cs="Times New Roman"/>
          <w:sz w:val="23"/>
          <w:szCs w:val="23"/>
          <w:lang w:eastAsia="nl-BE"/>
        </w:rPr>
        <w:t> lichamelijke opvoeding toegevoegd als vereist bekwaamheidsbewijs voor het ambt van leermeester ASV, specialiteit lichamelijke opvoeding;</w:t>
      </w:r>
    </w:p>
    <w:p w:rsidR="00AB3FB4" w:rsidRPr="00AB3FB4" w:rsidRDefault="00AB3FB4" w:rsidP="00AB3FB4">
      <w:pPr>
        <w:numPr>
          <w:ilvl w:val="0"/>
          <w:numId w:val="21"/>
        </w:numPr>
        <w:shd w:val="clear" w:color="auto" w:fill="FFFFFF"/>
        <w:spacing w:before="100" w:beforeAutospacing="1" w:after="100" w:afterAutospacing="1"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d e educatieve bachelor secundair onderwijs met </w:t>
      </w:r>
      <w:proofErr w:type="spellStart"/>
      <w:r w:rsidRPr="00AB3FB4">
        <w:rPr>
          <w:rFonts w:ascii="Trebuchet MS" w:eastAsia="Times New Roman" w:hAnsi="Trebuchet MS" w:cs="Times New Roman"/>
          <w:sz w:val="23"/>
          <w:szCs w:val="23"/>
          <w:lang w:eastAsia="nl-BE"/>
        </w:rPr>
        <w:t>onderwijsvak</w:t>
      </w:r>
      <w:proofErr w:type="spellEnd"/>
      <w:r w:rsidRPr="00AB3FB4">
        <w:rPr>
          <w:rFonts w:ascii="Trebuchet MS" w:eastAsia="Times New Roman" w:hAnsi="Trebuchet MS" w:cs="Times New Roman"/>
          <w:sz w:val="23"/>
          <w:szCs w:val="23"/>
          <w:lang w:eastAsia="nl-BE"/>
        </w:rPr>
        <w:t> niet-confessionele zedenleer toegevoegd als vereist bekwaamheidsbewijs voor het ambt van leermeester niet-confessionele zedenleer.</w:t>
      </w:r>
    </w:p>
    <w:p w:rsidR="00AB3FB4" w:rsidRPr="00AB3FB4" w:rsidRDefault="00AB3FB4" w:rsidP="00AB3FB4">
      <w:pPr>
        <w:shd w:val="clear" w:color="auto" w:fill="FFFFFF"/>
        <w:spacing w:after="0" w:line="240" w:lineRule="auto"/>
        <w:outlineLvl w:val="2"/>
        <w:rPr>
          <w:rFonts w:ascii="Trebuchet MS" w:eastAsia="Times New Roman" w:hAnsi="Trebuchet MS" w:cs="Times New Roman"/>
          <w:sz w:val="30"/>
          <w:szCs w:val="30"/>
          <w:lang w:eastAsia="nl-BE"/>
        </w:rPr>
      </w:pPr>
      <w:r w:rsidRPr="00AB3FB4">
        <w:rPr>
          <w:rFonts w:ascii="Trebuchet MS" w:eastAsia="Times New Roman" w:hAnsi="Trebuchet MS" w:cs="Times New Roman"/>
          <w:sz w:val="30"/>
          <w:szCs w:val="30"/>
          <w:lang w:eastAsia="nl-BE"/>
        </w:rPr>
        <w:t>1.4. Educatieve master lichamelijke opvoeding</w:t>
      </w:r>
    </w:p>
    <w:p w:rsidR="00AB3FB4" w:rsidRPr="00AB3FB4" w:rsidRDefault="00AB3FB4" w:rsidP="00AB3FB4">
      <w:pPr>
        <w:shd w:val="clear" w:color="auto" w:fill="FFFFFF"/>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Eveneens naar analogie met de huidige onderwijsbevoegdheid van de master lichamelijke opvoeding + BPB heeft de educatieve master die vakdidactiek lichamelijke opvoeding gevold heeft, een </w:t>
      </w:r>
      <w:r w:rsidRPr="00AB3FB4">
        <w:rPr>
          <w:rFonts w:ascii="Trebuchet MS" w:eastAsia="Times New Roman" w:hAnsi="Trebuchet MS" w:cs="Times New Roman"/>
          <w:b/>
          <w:bCs/>
          <w:sz w:val="23"/>
          <w:szCs w:val="23"/>
          <w:lang w:eastAsia="nl-BE"/>
        </w:rPr>
        <w:t>voldoende geacht</w:t>
      </w:r>
      <w:r w:rsidRPr="00AB3FB4">
        <w:rPr>
          <w:rFonts w:ascii="Trebuchet MS" w:eastAsia="Times New Roman" w:hAnsi="Trebuchet MS" w:cs="Times New Roman"/>
          <w:sz w:val="23"/>
          <w:szCs w:val="23"/>
          <w:lang w:eastAsia="nl-BE"/>
        </w:rPr>
        <w:t> bekwaamheidsbewijs voor het ambt van leermeester ASV, specialiteit lichamelijke opvoeding.</w:t>
      </w:r>
    </w:p>
    <w:p w:rsidR="00AB3FB4" w:rsidRPr="00AB3FB4" w:rsidRDefault="00AB3FB4" w:rsidP="00AB3FB4">
      <w:pPr>
        <w:shd w:val="clear" w:color="auto" w:fill="FFFFFF"/>
        <w:spacing w:after="0" w:line="240" w:lineRule="auto"/>
        <w:outlineLvl w:val="2"/>
        <w:rPr>
          <w:rFonts w:ascii="Trebuchet MS" w:eastAsia="Times New Roman" w:hAnsi="Trebuchet MS" w:cs="Times New Roman"/>
          <w:sz w:val="30"/>
          <w:szCs w:val="30"/>
          <w:lang w:eastAsia="nl-BE"/>
        </w:rPr>
      </w:pPr>
      <w:r w:rsidRPr="00AB3FB4">
        <w:rPr>
          <w:rFonts w:ascii="Trebuchet MS" w:eastAsia="Times New Roman" w:hAnsi="Trebuchet MS" w:cs="Times New Roman"/>
          <w:sz w:val="30"/>
          <w:szCs w:val="30"/>
          <w:lang w:eastAsia="nl-BE"/>
        </w:rPr>
        <w:t>2. Actualisatie sommige ambten met bestaande diploma’s</w:t>
      </w:r>
    </w:p>
    <w:p w:rsidR="00AB3FB4" w:rsidRPr="00AB3FB4" w:rsidRDefault="00AB3FB4" w:rsidP="00AB3FB4">
      <w:pPr>
        <w:shd w:val="clear" w:color="auto" w:fill="FFFFFF"/>
        <w:spacing w:after="0" w:line="240" w:lineRule="auto"/>
        <w:outlineLvl w:val="2"/>
        <w:rPr>
          <w:rFonts w:ascii="Trebuchet MS" w:eastAsia="Times New Roman" w:hAnsi="Trebuchet MS" w:cs="Times New Roman"/>
          <w:sz w:val="30"/>
          <w:szCs w:val="30"/>
          <w:lang w:eastAsia="nl-BE"/>
        </w:rPr>
      </w:pPr>
      <w:r w:rsidRPr="00AB3FB4">
        <w:rPr>
          <w:rFonts w:ascii="Trebuchet MS" w:eastAsia="Times New Roman" w:hAnsi="Trebuchet MS" w:cs="Times New Roman"/>
          <w:sz w:val="30"/>
          <w:szCs w:val="30"/>
          <w:lang w:eastAsia="nl-BE"/>
        </w:rPr>
        <w:t>2.1. Certificaten verzorgende en zorgkundige</w:t>
      </w:r>
    </w:p>
    <w:p w:rsidR="00AB3FB4" w:rsidRPr="00AB3FB4" w:rsidRDefault="00AB3FB4" w:rsidP="00AB3FB4">
      <w:pPr>
        <w:shd w:val="clear" w:color="auto" w:fill="FFFFFF"/>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Tot nu toe was het certificaat verzorgende als voldoende geacht bekwaamheidsbewijs opgenomen bij de ambten van kinderverzorger en kinderverzorger in een semi-internaat, een MPI of een IPO. Daarmee werd oorspronkelijk het certificaat bedoeld dat uitgereikt werd in het modulair deeltijds </w:t>
      </w:r>
      <w:proofErr w:type="spellStart"/>
      <w:r w:rsidRPr="00AB3FB4">
        <w:rPr>
          <w:rFonts w:ascii="Trebuchet MS" w:eastAsia="Times New Roman" w:hAnsi="Trebuchet MS" w:cs="Times New Roman"/>
          <w:sz w:val="23"/>
          <w:szCs w:val="23"/>
          <w:lang w:eastAsia="nl-BE"/>
        </w:rPr>
        <w:t>beroepssecundair</w:t>
      </w:r>
      <w:proofErr w:type="spellEnd"/>
      <w:r w:rsidRPr="00AB3FB4">
        <w:rPr>
          <w:rFonts w:ascii="Trebuchet MS" w:eastAsia="Times New Roman" w:hAnsi="Trebuchet MS" w:cs="Times New Roman"/>
          <w:sz w:val="23"/>
          <w:szCs w:val="23"/>
          <w:lang w:eastAsia="nl-BE"/>
        </w:rPr>
        <w:t> onderwijs. Later viel hier echter ook het certificaat van de opleiding verzorgende die in het secundair volwassenenonderwijs uitgereikt wordt, onder. Zo konden houders van dat certificaat ook aangesteld worden. Houders van een certificaat van zorgkundige konden echter niet met een voldoende geacht bekwaamheidsbewijs aangesteld worden, hoewel de opleiding zorgkundige verder bouwt op de opleiding verzorgende en meer lestijden omvat.</w:t>
      </w:r>
    </w:p>
    <w:p w:rsidR="00AB3FB4" w:rsidRPr="00AB3FB4" w:rsidRDefault="00AB3FB4" w:rsidP="00AB3FB4">
      <w:pPr>
        <w:shd w:val="clear" w:color="auto" w:fill="FFFFFF"/>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Daarom wordt vanaf 1 september 2019 het certificaat van de opleiding zorgkundige als </w:t>
      </w:r>
      <w:r w:rsidRPr="00AB3FB4">
        <w:rPr>
          <w:rFonts w:ascii="Trebuchet MS" w:eastAsia="Times New Roman" w:hAnsi="Trebuchet MS" w:cs="Times New Roman"/>
          <w:b/>
          <w:bCs/>
          <w:sz w:val="23"/>
          <w:szCs w:val="23"/>
          <w:lang w:eastAsia="nl-BE"/>
        </w:rPr>
        <w:t>voldoende geacht</w:t>
      </w:r>
      <w:r w:rsidRPr="00AB3FB4">
        <w:rPr>
          <w:rFonts w:ascii="Trebuchet MS" w:eastAsia="Times New Roman" w:hAnsi="Trebuchet MS" w:cs="Times New Roman"/>
          <w:sz w:val="23"/>
          <w:szCs w:val="23"/>
          <w:lang w:eastAsia="nl-BE"/>
        </w:rPr>
        <w:t> bekwaamheidsbewijs toegevoegd aan alle ambten van kinderverzorger en worden beide certificaten verzorgende uiteen gehaald, zodat het duidelijker is dat het om 2 soorten certificaten gaat.</w:t>
      </w:r>
    </w:p>
    <w:p w:rsidR="00AB3FB4" w:rsidRPr="00AB3FB4" w:rsidRDefault="00AB3FB4" w:rsidP="00AB3FB4">
      <w:pPr>
        <w:shd w:val="clear" w:color="auto" w:fill="FFFFFF"/>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Gezien alle vereiste en voldoende geacht bekwaamheidsbewijzen van de ambt en kinderverzorger een “ ander ” bekwaamheidsbewijs vormen bij het ambt van kleuteronderwijzer ASV , worden ook het certificaat zorgkundige en het certificaat verzorgende, beiden uitgereikt in het volwassenenonderwijs, als “ </w:t>
      </w:r>
      <w:r w:rsidRPr="00AB3FB4">
        <w:rPr>
          <w:rFonts w:ascii="Trebuchet MS" w:eastAsia="Times New Roman" w:hAnsi="Trebuchet MS" w:cs="Times New Roman"/>
          <w:b/>
          <w:bCs/>
          <w:sz w:val="23"/>
          <w:szCs w:val="23"/>
          <w:lang w:eastAsia="nl-BE"/>
        </w:rPr>
        <w:t>ander</w:t>
      </w:r>
      <w:r w:rsidRPr="00AB3FB4">
        <w:rPr>
          <w:rFonts w:ascii="Trebuchet MS" w:eastAsia="Times New Roman" w:hAnsi="Trebuchet MS" w:cs="Times New Roman"/>
          <w:sz w:val="23"/>
          <w:szCs w:val="23"/>
          <w:lang w:eastAsia="nl-BE"/>
        </w:rPr>
        <w:t> ” bekwaamheidsbewijs bij het ambt van kleuteronderwijzer ASV opgenomen.</w:t>
      </w:r>
    </w:p>
    <w:p w:rsidR="00AB3FB4" w:rsidRPr="00AB3FB4" w:rsidRDefault="00AB3FB4" w:rsidP="00AB3FB4">
      <w:pPr>
        <w:shd w:val="clear" w:color="auto" w:fill="FFFFFF"/>
        <w:spacing w:after="0" w:line="240" w:lineRule="auto"/>
        <w:outlineLvl w:val="2"/>
        <w:rPr>
          <w:rFonts w:ascii="Trebuchet MS" w:eastAsia="Times New Roman" w:hAnsi="Trebuchet MS" w:cs="Times New Roman"/>
          <w:sz w:val="30"/>
          <w:szCs w:val="30"/>
          <w:lang w:eastAsia="nl-BE"/>
        </w:rPr>
      </w:pPr>
      <w:r w:rsidRPr="00AB3FB4">
        <w:rPr>
          <w:rFonts w:ascii="Trebuchet MS" w:eastAsia="Times New Roman" w:hAnsi="Trebuchet MS" w:cs="Times New Roman"/>
          <w:sz w:val="30"/>
          <w:szCs w:val="30"/>
          <w:lang w:eastAsia="nl-BE"/>
        </w:rPr>
        <w:t>2.2. Ambten van orthopedagoog</w:t>
      </w:r>
    </w:p>
    <w:p w:rsidR="00AB3FB4" w:rsidRPr="00AB3FB4" w:rsidRDefault="00AB3FB4" w:rsidP="00AB3FB4">
      <w:pPr>
        <w:shd w:val="clear" w:color="auto" w:fill="FFFFFF"/>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 xml:space="preserve">Bij de ambten orthopedagoog, orthopedagoog in een semi-internaat, orthopedagoog in een IPO en pedagoog in een semi-internaat wordt n aar analogie met de master in de </w:t>
      </w:r>
      <w:r w:rsidRPr="00AB3FB4">
        <w:rPr>
          <w:rFonts w:ascii="Trebuchet MS" w:eastAsia="Times New Roman" w:hAnsi="Trebuchet MS" w:cs="Times New Roman"/>
          <w:sz w:val="23"/>
          <w:szCs w:val="23"/>
          <w:lang w:eastAsia="nl-BE"/>
        </w:rPr>
        <w:lastRenderedPageBreak/>
        <w:t>educatieve studies (+ BPB) ook de Master of </w:t>
      </w:r>
      <w:proofErr w:type="spellStart"/>
      <w:r w:rsidRPr="00AB3FB4">
        <w:rPr>
          <w:rFonts w:ascii="Trebuchet MS" w:eastAsia="Times New Roman" w:hAnsi="Trebuchet MS" w:cs="Times New Roman"/>
          <w:sz w:val="23"/>
          <w:szCs w:val="23"/>
          <w:lang w:eastAsia="nl-BE"/>
        </w:rPr>
        <w:t>Educational</w:t>
      </w:r>
      <w:proofErr w:type="spellEnd"/>
      <w:r w:rsidRPr="00AB3FB4">
        <w:rPr>
          <w:rFonts w:ascii="Trebuchet MS" w:eastAsia="Times New Roman" w:hAnsi="Trebuchet MS" w:cs="Times New Roman"/>
          <w:sz w:val="23"/>
          <w:szCs w:val="23"/>
          <w:lang w:eastAsia="nl-BE"/>
        </w:rPr>
        <w:t> Studies (salarisschaal 542) en de Master of </w:t>
      </w:r>
      <w:proofErr w:type="spellStart"/>
      <w:r w:rsidRPr="00AB3FB4">
        <w:rPr>
          <w:rFonts w:ascii="Trebuchet MS" w:eastAsia="Times New Roman" w:hAnsi="Trebuchet MS" w:cs="Times New Roman"/>
          <w:sz w:val="23"/>
          <w:szCs w:val="23"/>
          <w:lang w:eastAsia="nl-BE"/>
        </w:rPr>
        <w:t>Educational</w:t>
      </w:r>
      <w:proofErr w:type="spellEnd"/>
      <w:r w:rsidRPr="00AB3FB4">
        <w:rPr>
          <w:rFonts w:ascii="Trebuchet MS" w:eastAsia="Times New Roman" w:hAnsi="Trebuchet MS" w:cs="Times New Roman"/>
          <w:sz w:val="23"/>
          <w:szCs w:val="23"/>
          <w:lang w:eastAsia="nl-BE"/>
        </w:rPr>
        <w:t> Studies + BPB (salarisschaal 501) als </w:t>
      </w:r>
      <w:r w:rsidRPr="00AB3FB4">
        <w:rPr>
          <w:rFonts w:ascii="Trebuchet MS" w:eastAsia="Times New Roman" w:hAnsi="Trebuchet MS" w:cs="Times New Roman"/>
          <w:b/>
          <w:bCs/>
          <w:sz w:val="23"/>
          <w:szCs w:val="23"/>
          <w:lang w:eastAsia="nl-BE"/>
        </w:rPr>
        <w:t>vereist</w:t>
      </w:r>
      <w:r w:rsidRPr="00AB3FB4">
        <w:rPr>
          <w:rFonts w:ascii="Trebuchet MS" w:eastAsia="Times New Roman" w:hAnsi="Trebuchet MS" w:cs="Times New Roman"/>
          <w:sz w:val="23"/>
          <w:szCs w:val="23"/>
          <w:lang w:eastAsia="nl-BE"/>
        </w:rPr>
        <w:t> bekwaamheidsbewijs opgenomen.</w:t>
      </w:r>
    </w:p>
    <w:p w:rsidR="00AB3FB4" w:rsidRPr="00AB3FB4" w:rsidRDefault="00AB3FB4" w:rsidP="00AB3FB4">
      <w:pPr>
        <w:shd w:val="clear" w:color="auto" w:fill="FFFFFF"/>
        <w:spacing w:after="0" w:line="240" w:lineRule="auto"/>
        <w:outlineLvl w:val="2"/>
        <w:rPr>
          <w:rFonts w:ascii="Trebuchet MS" w:eastAsia="Times New Roman" w:hAnsi="Trebuchet MS" w:cs="Times New Roman"/>
          <w:sz w:val="30"/>
          <w:szCs w:val="30"/>
          <w:lang w:eastAsia="nl-BE"/>
        </w:rPr>
      </w:pPr>
      <w:r w:rsidRPr="00AB3FB4">
        <w:rPr>
          <w:rFonts w:ascii="Trebuchet MS" w:eastAsia="Times New Roman" w:hAnsi="Trebuchet MS" w:cs="Times New Roman"/>
          <w:sz w:val="30"/>
          <w:szCs w:val="30"/>
          <w:lang w:eastAsia="nl-BE"/>
        </w:rPr>
        <w:t>2.3. Ambten van psycholoog</w:t>
      </w:r>
    </w:p>
    <w:p w:rsidR="00AB3FB4" w:rsidRPr="00AB3FB4" w:rsidRDefault="00AB3FB4" w:rsidP="00AB3FB4">
      <w:pPr>
        <w:shd w:val="clear" w:color="auto" w:fill="FFFFFF"/>
        <w:spacing w:after="150" w:line="240" w:lineRule="auto"/>
        <w:rPr>
          <w:rFonts w:ascii="Trebuchet MS" w:eastAsia="Times New Roman" w:hAnsi="Trebuchet MS" w:cs="Times New Roman"/>
          <w:sz w:val="23"/>
          <w:szCs w:val="23"/>
          <w:lang w:eastAsia="nl-BE"/>
        </w:rPr>
      </w:pPr>
      <w:r w:rsidRPr="00AB3FB4">
        <w:rPr>
          <w:rFonts w:ascii="Trebuchet MS" w:eastAsia="Times New Roman" w:hAnsi="Trebuchet MS" w:cs="Times New Roman"/>
          <w:sz w:val="23"/>
          <w:szCs w:val="23"/>
          <w:lang w:eastAsia="nl-BE"/>
        </w:rPr>
        <w:t>Bij de ambten psycholoog, psycholoog in een semi-internaat en psycholoog in een IPO wordt het diploma van licentiaat: bedrijfs- en experimentele psychologie (salarisschaal 542) en licentiaat: bedrijfs- en experimentele psychologie + BPB (salarisschaal 501) als </w:t>
      </w:r>
      <w:r w:rsidRPr="00AB3FB4">
        <w:rPr>
          <w:rFonts w:ascii="Trebuchet MS" w:eastAsia="Times New Roman" w:hAnsi="Trebuchet MS" w:cs="Times New Roman"/>
          <w:b/>
          <w:bCs/>
          <w:sz w:val="23"/>
          <w:szCs w:val="23"/>
          <w:lang w:eastAsia="nl-BE"/>
        </w:rPr>
        <w:t>vereist</w:t>
      </w:r>
      <w:r w:rsidRPr="00AB3FB4">
        <w:rPr>
          <w:rFonts w:ascii="Trebuchet MS" w:eastAsia="Times New Roman" w:hAnsi="Trebuchet MS" w:cs="Times New Roman"/>
          <w:sz w:val="23"/>
          <w:szCs w:val="23"/>
          <w:lang w:eastAsia="nl-BE"/>
        </w:rPr>
        <w:t> bekwaamheidsbewijs toegevoegd.</w:t>
      </w:r>
    </w:p>
    <w:p w:rsidR="004C1EFF" w:rsidRPr="00AB3FB4" w:rsidRDefault="004C1EFF">
      <w:pPr>
        <w:rPr>
          <w:b/>
          <w:bCs/>
          <w:sz w:val="24"/>
          <w:szCs w:val="24"/>
        </w:rPr>
      </w:pPr>
    </w:p>
    <w:sectPr w:rsidR="004C1EFF" w:rsidRPr="00AB3F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B57" w:rsidRDefault="00D85B57" w:rsidP="00A360C6">
      <w:pPr>
        <w:spacing w:after="0" w:line="240" w:lineRule="auto"/>
      </w:pPr>
      <w:r>
        <w:separator/>
      </w:r>
    </w:p>
  </w:endnote>
  <w:endnote w:type="continuationSeparator" w:id="0">
    <w:p w:rsidR="00D85B57" w:rsidRDefault="00D85B57" w:rsidP="00A3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B57" w:rsidRDefault="00D85B57" w:rsidP="00A360C6">
      <w:pPr>
        <w:spacing w:after="0" w:line="240" w:lineRule="auto"/>
      </w:pPr>
      <w:r>
        <w:separator/>
      </w:r>
    </w:p>
  </w:footnote>
  <w:footnote w:type="continuationSeparator" w:id="0">
    <w:p w:rsidR="00D85B57" w:rsidRDefault="00D85B57" w:rsidP="00A3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403"/>
    <w:multiLevelType w:val="multilevel"/>
    <w:tmpl w:val="796E0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D50FE"/>
    <w:multiLevelType w:val="multilevel"/>
    <w:tmpl w:val="E71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73AF5"/>
    <w:multiLevelType w:val="multilevel"/>
    <w:tmpl w:val="FDFA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60924"/>
    <w:multiLevelType w:val="hybridMultilevel"/>
    <w:tmpl w:val="C5AAA174"/>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5AF1EC9"/>
    <w:multiLevelType w:val="hybridMultilevel"/>
    <w:tmpl w:val="6C4294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5EC328E"/>
    <w:multiLevelType w:val="multilevel"/>
    <w:tmpl w:val="60DC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D2D8C"/>
    <w:multiLevelType w:val="hybridMultilevel"/>
    <w:tmpl w:val="1BC24C7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EA00615"/>
    <w:multiLevelType w:val="multilevel"/>
    <w:tmpl w:val="1588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1151D"/>
    <w:multiLevelType w:val="multilevel"/>
    <w:tmpl w:val="744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10C7F"/>
    <w:multiLevelType w:val="multilevel"/>
    <w:tmpl w:val="30D6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F4B11"/>
    <w:multiLevelType w:val="multilevel"/>
    <w:tmpl w:val="067E8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8F2BF5"/>
    <w:multiLevelType w:val="multilevel"/>
    <w:tmpl w:val="FCC0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270D9"/>
    <w:multiLevelType w:val="multilevel"/>
    <w:tmpl w:val="0BB6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E00C2"/>
    <w:multiLevelType w:val="multilevel"/>
    <w:tmpl w:val="83D6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611FD"/>
    <w:multiLevelType w:val="multilevel"/>
    <w:tmpl w:val="7E3E9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02B73"/>
    <w:multiLevelType w:val="multilevel"/>
    <w:tmpl w:val="49525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561B9"/>
    <w:multiLevelType w:val="multilevel"/>
    <w:tmpl w:val="9C00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913CED"/>
    <w:multiLevelType w:val="multilevel"/>
    <w:tmpl w:val="0A526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73BEE"/>
    <w:multiLevelType w:val="multilevel"/>
    <w:tmpl w:val="8EE6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AD2782"/>
    <w:multiLevelType w:val="multilevel"/>
    <w:tmpl w:val="DC54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85E0F"/>
    <w:multiLevelType w:val="multilevel"/>
    <w:tmpl w:val="4B4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5"/>
  </w:num>
  <w:num w:numId="4">
    <w:abstractNumId w:val="13"/>
  </w:num>
  <w:num w:numId="5">
    <w:abstractNumId w:val="17"/>
  </w:num>
  <w:num w:numId="6">
    <w:abstractNumId w:val="14"/>
  </w:num>
  <w:num w:numId="7">
    <w:abstractNumId w:val="10"/>
  </w:num>
  <w:num w:numId="8">
    <w:abstractNumId w:val="1"/>
  </w:num>
  <w:num w:numId="9">
    <w:abstractNumId w:val="9"/>
  </w:num>
  <w:num w:numId="10">
    <w:abstractNumId w:val="11"/>
  </w:num>
  <w:num w:numId="11">
    <w:abstractNumId w:val="18"/>
  </w:num>
  <w:num w:numId="12">
    <w:abstractNumId w:val="20"/>
  </w:num>
  <w:num w:numId="13">
    <w:abstractNumId w:val="8"/>
  </w:num>
  <w:num w:numId="14">
    <w:abstractNumId w:val="2"/>
  </w:num>
  <w:num w:numId="15">
    <w:abstractNumId w:val="3"/>
  </w:num>
  <w:num w:numId="16">
    <w:abstractNumId w:val="4"/>
  </w:num>
  <w:num w:numId="17">
    <w:abstractNumId w:val="6"/>
  </w:num>
  <w:num w:numId="18">
    <w:abstractNumId w:val="5"/>
  </w:num>
  <w:num w:numId="19">
    <w:abstractNumId w:val="19"/>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C6"/>
    <w:rsid w:val="000C33D5"/>
    <w:rsid w:val="00242DD2"/>
    <w:rsid w:val="002C4A50"/>
    <w:rsid w:val="00327637"/>
    <w:rsid w:val="004A02F4"/>
    <w:rsid w:val="004C1EFF"/>
    <w:rsid w:val="00625ACB"/>
    <w:rsid w:val="006660EE"/>
    <w:rsid w:val="00A360C6"/>
    <w:rsid w:val="00AB3FB4"/>
    <w:rsid w:val="00D85B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CE82"/>
  <w15:chartTrackingRefBased/>
  <w15:docId w15:val="{73177B45-1014-4165-B69B-F02A6B77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32763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27637"/>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3276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327637"/>
    <w:rPr>
      <w:color w:val="0000FF"/>
      <w:u w:val="single"/>
    </w:rPr>
  </w:style>
  <w:style w:type="character" w:styleId="Zwaar">
    <w:name w:val="Strong"/>
    <w:basedOn w:val="Standaardalinea-lettertype"/>
    <w:uiPriority w:val="22"/>
    <w:qFormat/>
    <w:rsid w:val="00327637"/>
    <w:rPr>
      <w:b/>
      <w:bCs/>
    </w:rPr>
  </w:style>
  <w:style w:type="paragraph" w:styleId="Lijstalinea">
    <w:name w:val="List Paragraph"/>
    <w:basedOn w:val="Standaard"/>
    <w:uiPriority w:val="34"/>
    <w:qFormat/>
    <w:rsid w:val="00327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8914">
      <w:bodyDiv w:val="1"/>
      <w:marLeft w:val="0"/>
      <w:marRight w:val="0"/>
      <w:marTop w:val="0"/>
      <w:marBottom w:val="0"/>
      <w:divBdr>
        <w:top w:val="none" w:sz="0" w:space="0" w:color="auto"/>
        <w:left w:val="none" w:sz="0" w:space="0" w:color="auto"/>
        <w:bottom w:val="none" w:sz="0" w:space="0" w:color="auto"/>
        <w:right w:val="none" w:sz="0" w:space="0" w:color="auto"/>
      </w:divBdr>
    </w:div>
    <w:div w:id="690030864">
      <w:bodyDiv w:val="1"/>
      <w:marLeft w:val="0"/>
      <w:marRight w:val="0"/>
      <w:marTop w:val="0"/>
      <w:marBottom w:val="0"/>
      <w:divBdr>
        <w:top w:val="none" w:sz="0" w:space="0" w:color="auto"/>
        <w:left w:val="none" w:sz="0" w:space="0" w:color="auto"/>
        <w:bottom w:val="none" w:sz="0" w:space="0" w:color="auto"/>
        <w:right w:val="none" w:sz="0" w:space="0" w:color="auto"/>
      </w:divBdr>
    </w:div>
    <w:div w:id="71520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CCBC6D4EA45448F6288688369616B" ma:contentTypeVersion="24" ma:contentTypeDescription="Een nieuw document maken." ma:contentTypeScope="" ma:versionID="699121d254fee47da899008342f56b8c">
  <xsd:schema xmlns:xsd="http://www.w3.org/2001/XMLSchema" xmlns:xs="http://www.w3.org/2001/XMLSchema" xmlns:p="http://schemas.microsoft.com/office/2006/metadata/properties" xmlns:ns2="0d21f9c2-7509-45c1-a2a8-a97cf9af0ce6" xmlns:ns3="2d902f46-cf4a-4831-978d-0c588c2977dd" xmlns:ns4="http://schemas.microsoft.com/sharepoint/v4" targetNamespace="http://schemas.microsoft.com/office/2006/metadata/properties" ma:root="true" ma:fieldsID="dc896c0efb1867504e7c122cc360b9ee" ns2:_="" ns3:_="" ns4:_="">
    <xsd:import namespace="0d21f9c2-7509-45c1-a2a8-a97cf9af0ce6"/>
    <xsd:import namespace="2d902f46-cf4a-4831-978d-0c588c2977d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4:IconOverlay"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1f9c2-7509-45c1-a2a8-a97cf9af0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02f46-cf4a-4831-978d-0c588c2977d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76E4CF7-1A88-4328-ACA6-0BEBDE546E76}"/>
</file>

<file path=customXml/itemProps2.xml><?xml version="1.0" encoding="utf-8"?>
<ds:datastoreItem xmlns:ds="http://schemas.openxmlformats.org/officeDocument/2006/customXml" ds:itemID="{71F4F7A2-7B7E-4EF0-979A-2FFA71D99F01}"/>
</file>

<file path=customXml/itemProps3.xml><?xml version="1.0" encoding="utf-8"?>
<ds:datastoreItem xmlns:ds="http://schemas.openxmlformats.org/officeDocument/2006/customXml" ds:itemID="{54D78658-D70A-456A-A43F-0A147F444F9E}"/>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Meuwis Sabine</dc:creator>
  <cp:keywords/>
  <dc:description/>
  <cp:lastModifiedBy>Meuwis Sabine</cp:lastModifiedBy>
  <cp:revision>5</cp:revision>
  <dcterms:created xsi:type="dcterms:W3CDTF">2020-05-13T09:10:00Z</dcterms:created>
  <dcterms:modified xsi:type="dcterms:W3CDTF">2020-05-13T09:16:00Z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0x0101004C3CCBC6D4EA45448F6288688369616B</vt:lpwstr>
  </property>
</Properties>
</file>