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35D41" w14:textId="6DD45586" w:rsidR="00D87E51" w:rsidRPr="00221C70" w:rsidRDefault="00D87E51" w:rsidP="00022728">
      <w:pPr>
        <w:pBdr>
          <w:top w:val="single" w:sz="4" w:space="1" w:color="auto"/>
          <w:left w:val="single" w:sz="4" w:space="4" w:color="auto"/>
          <w:bottom w:val="single" w:sz="4" w:space="1" w:color="auto"/>
          <w:right w:val="single" w:sz="4" w:space="4" w:color="auto"/>
        </w:pBdr>
        <w:tabs>
          <w:tab w:val="right" w:pos="9072"/>
        </w:tabs>
        <w:spacing w:line="276" w:lineRule="auto"/>
        <w:jc w:val="both"/>
        <w:rPr>
          <w:rFonts w:cstheme="minorHAnsi"/>
          <w:b/>
          <w:bCs/>
        </w:rPr>
      </w:pPr>
      <w:r w:rsidRPr="00221C70">
        <w:rPr>
          <w:rFonts w:cstheme="minorHAnsi"/>
          <w:b/>
          <w:bCs/>
        </w:rPr>
        <w:t>Kostenmanual met financiële criteria</w:t>
      </w:r>
      <w:r w:rsidR="0016724C" w:rsidRPr="00221C70">
        <w:rPr>
          <w:rFonts w:cstheme="minorHAnsi"/>
          <w:b/>
          <w:bCs/>
        </w:rPr>
        <w:t xml:space="preserve">  -   </w:t>
      </w:r>
      <w:r w:rsidRPr="00221C70">
        <w:rPr>
          <w:rFonts w:cstheme="minorHAnsi"/>
          <w:b/>
          <w:bCs/>
        </w:rPr>
        <w:t>FAQ</w:t>
      </w:r>
      <w:r w:rsidR="00022728">
        <w:rPr>
          <w:rFonts w:cstheme="minorHAnsi"/>
          <w:b/>
          <w:bCs/>
        </w:rPr>
        <w:tab/>
        <w:t xml:space="preserve">versie </w:t>
      </w:r>
      <w:r w:rsidR="002979A7">
        <w:rPr>
          <w:rFonts w:cstheme="minorHAnsi"/>
          <w:b/>
          <w:bCs/>
        </w:rPr>
        <w:t>28/11</w:t>
      </w:r>
      <w:r w:rsidR="001B2560">
        <w:rPr>
          <w:rFonts w:cstheme="minorHAnsi"/>
          <w:b/>
          <w:bCs/>
        </w:rPr>
        <w:t>/202</w:t>
      </w:r>
      <w:r w:rsidR="002979A7">
        <w:rPr>
          <w:rFonts w:cstheme="minorHAnsi"/>
          <w:b/>
          <w:bCs/>
        </w:rPr>
        <w:t>3</w:t>
      </w:r>
    </w:p>
    <w:p w14:paraId="3197CEDC" w14:textId="2EB6B48A" w:rsidR="00D87E51" w:rsidRPr="00221C70" w:rsidRDefault="00D87E51" w:rsidP="00371B7D">
      <w:pPr>
        <w:spacing w:line="276" w:lineRule="auto"/>
        <w:jc w:val="both"/>
        <w:rPr>
          <w:rFonts w:cstheme="minorHAnsi"/>
        </w:rPr>
      </w:pPr>
    </w:p>
    <w:sdt>
      <w:sdtPr>
        <w:rPr>
          <w:rFonts w:cstheme="minorHAnsi"/>
          <w:b/>
          <w:bCs/>
          <w:lang w:val="nl-NL"/>
        </w:rPr>
        <w:id w:val="-1620838613"/>
        <w:docPartObj>
          <w:docPartGallery w:val="Table of Contents"/>
          <w:docPartUnique/>
        </w:docPartObj>
      </w:sdtPr>
      <w:sdtContent>
        <w:p w14:paraId="0B463B85" w14:textId="3E1BE580" w:rsidR="0016724C" w:rsidRPr="00221C70" w:rsidRDefault="0016724C" w:rsidP="00371B7D">
          <w:pPr>
            <w:spacing w:line="276" w:lineRule="auto"/>
            <w:jc w:val="both"/>
            <w:rPr>
              <w:rFonts w:cstheme="minorHAnsi"/>
              <w:b/>
              <w:bCs/>
            </w:rPr>
          </w:pPr>
          <w:r w:rsidRPr="00221C70">
            <w:rPr>
              <w:rFonts w:cstheme="minorHAnsi"/>
              <w:b/>
              <w:bCs/>
              <w:lang w:val="nl-NL"/>
            </w:rPr>
            <w:t>Inhoud</w:t>
          </w:r>
        </w:p>
        <w:p w14:paraId="1A03A498" w14:textId="70977914" w:rsidR="002031C1" w:rsidRDefault="0016724C">
          <w:pPr>
            <w:pStyle w:val="Inhopg1"/>
            <w:tabs>
              <w:tab w:val="left" w:pos="440"/>
              <w:tab w:val="right" w:leader="dot" w:pos="9062"/>
            </w:tabs>
            <w:rPr>
              <w:rFonts w:eastAsiaTheme="minorEastAsia"/>
              <w:noProof/>
              <w:lang w:eastAsia="nl-BE"/>
            </w:rPr>
          </w:pPr>
          <w:r w:rsidRPr="00221C70">
            <w:rPr>
              <w:rFonts w:cstheme="minorHAnsi"/>
            </w:rPr>
            <w:fldChar w:fldCharType="begin"/>
          </w:r>
          <w:r w:rsidRPr="00221C70">
            <w:rPr>
              <w:rFonts w:cstheme="minorHAnsi"/>
            </w:rPr>
            <w:instrText xml:space="preserve"> TOC \o "1-3" \h \z \u </w:instrText>
          </w:r>
          <w:r w:rsidRPr="00221C70">
            <w:rPr>
              <w:rFonts w:cstheme="minorHAnsi"/>
            </w:rPr>
            <w:fldChar w:fldCharType="separate"/>
          </w:r>
          <w:hyperlink w:anchor="_Toc152598052" w:history="1">
            <w:r w:rsidR="002031C1" w:rsidRPr="00AE0F61">
              <w:rPr>
                <w:rStyle w:val="Hyperlink"/>
                <w:rFonts w:cstheme="minorHAnsi"/>
                <w:noProof/>
              </w:rPr>
              <w:t>0.</w:t>
            </w:r>
            <w:r w:rsidR="002031C1">
              <w:rPr>
                <w:rFonts w:eastAsiaTheme="minorEastAsia"/>
                <w:noProof/>
                <w:lang w:eastAsia="nl-BE"/>
              </w:rPr>
              <w:tab/>
            </w:r>
            <w:r w:rsidR="002031C1" w:rsidRPr="00AE0F61">
              <w:rPr>
                <w:rStyle w:val="Hyperlink"/>
                <w:rFonts w:cstheme="minorHAnsi"/>
                <w:noProof/>
              </w:rPr>
              <w:t>Versiegeschiedenis</w:t>
            </w:r>
            <w:r w:rsidR="002031C1">
              <w:rPr>
                <w:noProof/>
                <w:webHidden/>
              </w:rPr>
              <w:tab/>
            </w:r>
            <w:r w:rsidR="002031C1">
              <w:rPr>
                <w:noProof/>
                <w:webHidden/>
              </w:rPr>
              <w:fldChar w:fldCharType="begin"/>
            </w:r>
            <w:r w:rsidR="002031C1">
              <w:rPr>
                <w:noProof/>
                <w:webHidden/>
              </w:rPr>
              <w:instrText xml:space="preserve"> PAGEREF _Toc152598052 \h </w:instrText>
            </w:r>
            <w:r w:rsidR="002031C1">
              <w:rPr>
                <w:noProof/>
                <w:webHidden/>
              </w:rPr>
            </w:r>
            <w:r w:rsidR="002031C1">
              <w:rPr>
                <w:noProof/>
                <w:webHidden/>
              </w:rPr>
              <w:fldChar w:fldCharType="separate"/>
            </w:r>
            <w:r w:rsidR="002031C1">
              <w:rPr>
                <w:noProof/>
                <w:webHidden/>
              </w:rPr>
              <w:t>2</w:t>
            </w:r>
            <w:r w:rsidR="002031C1">
              <w:rPr>
                <w:noProof/>
                <w:webHidden/>
              </w:rPr>
              <w:fldChar w:fldCharType="end"/>
            </w:r>
          </w:hyperlink>
        </w:p>
        <w:p w14:paraId="18CE1B6F" w14:textId="17C11720" w:rsidR="002031C1" w:rsidRDefault="002031C1">
          <w:pPr>
            <w:pStyle w:val="Inhopg1"/>
            <w:tabs>
              <w:tab w:val="left" w:pos="440"/>
              <w:tab w:val="right" w:leader="dot" w:pos="9062"/>
            </w:tabs>
            <w:rPr>
              <w:rFonts w:eastAsiaTheme="minorEastAsia"/>
              <w:noProof/>
              <w:lang w:eastAsia="nl-BE"/>
            </w:rPr>
          </w:pPr>
          <w:hyperlink w:anchor="_Toc152598053" w:history="1">
            <w:r w:rsidRPr="00AE0F61">
              <w:rPr>
                <w:rStyle w:val="Hyperlink"/>
                <w:rFonts w:cstheme="minorHAnsi"/>
                <w:noProof/>
              </w:rPr>
              <w:t>1.</w:t>
            </w:r>
            <w:r>
              <w:rPr>
                <w:rFonts w:eastAsiaTheme="minorEastAsia"/>
                <w:noProof/>
                <w:lang w:eastAsia="nl-BE"/>
              </w:rPr>
              <w:tab/>
            </w:r>
            <w:r w:rsidRPr="00AE0F61">
              <w:rPr>
                <w:rStyle w:val="Hyperlink"/>
                <w:rFonts w:cstheme="minorHAnsi"/>
                <w:noProof/>
              </w:rPr>
              <w:t>Voorwoord</w:t>
            </w:r>
            <w:r>
              <w:rPr>
                <w:noProof/>
                <w:webHidden/>
              </w:rPr>
              <w:tab/>
            </w:r>
            <w:r>
              <w:rPr>
                <w:noProof/>
                <w:webHidden/>
              </w:rPr>
              <w:fldChar w:fldCharType="begin"/>
            </w:r>
            <w:r>
              <w:rPr>
                <w:noProof/>
                <w:webHidden/>
              </w:rPr>
              <w:instrText xml:space="preserve"> PAGEREF _Toc152598053 \h </w:instrText>
            </w:r>
            <w:r>
              <w:rPr>
                <w:noProof/>
                <w:webHidden/>
              </w:rPr>
            </w:r>
            <w:r>
              <w:rPr>
                <w:noProof/>
                <w:webHidden/>
              </w:rPr>
              <w:fldChar w:fldCharType="separate"/>
            </w:r>
            <w:r>
              <w:rPr>
                <w:noProof/>
                <w:webHidden/>
              </w:rPr>
              <w:t>4</w:t>
            </w:r>
            <w:r>
              <w:rPr>
                <w:noProof/>
                <w:webHidden/>
              </w:rPr>
              <w:fldChar w:fldCharType="end"/>
            </w:r>
          </w:hyperlink>
        </w:p>
        <w:p w14:paraId="35FF3E5A" w14:textId="189A0D94" w:rsidR="002031C1" w:rsidRDefault="002031C1">
          <w:pPr>
            <w:pStyle w:val="Inhopg1"/>
            <w:tabs>
              <w:tab w:val="left" w:pos="440"/>
              <w:tab w:val="right" w:leader="dot" w:pos="9062"/>
            </w:tabs>
            <w:rPr>
              <w:rFonts w:eastAsiaTheme="minorEastAsia"/>
              <w:noProof/>
              <w:lang w:eastAsia="nl-BE"/>
            </w:rPr>
          </w:pPr>
          <w:hyperlink w:anchor="_Toc152598054" w:history="1">
            <w:r w:rsidRPr="00AE0F61">
              <w:rPr>
                <w:rStyle w:val="Hyperlink"/>
                <w:rFonts w:cstheme="minorHAnsi"/>
                <w:noProof/>
              </w:rPr>
              <w:t>2.</w:t>
            </w:r>
            <w:r>
              <w:rPr>
                <w:rFonts w:eastAsiaTheme="minorEastAsia"/>
                <w:noProof/>
                <w:lang w:eastAsia="nl-BE"/>
              </w:rPr>
              <w:tab/>
            </w:r>
            <w:r w:rsidRPr="00AE0F61">
              <w:rPr>
                <w:rStyle w:val="Hyperlink"/>
                <w:rFonts w:cstheme="minorHAnsi"/>
                <w:noProof/>
              </w:rPr>
              <w:t>Algemeen</w:t>
            </w:r>
            <w:r>
              <w:rPr>
                <w:noProof/>
                <w:webHidden/>
              </w:rPr>
              <w:tab/>
            </w:r>
            <w:r>
              <w:rPr>
                <w:noProof/>
                <w:webHidden/>
              </w:rPr>
              <w:fldChar w:fldCharType="begin"/>
            </w:r>
            <w:r>
              <w:rPr>
                <w:noProof/>
                <w:webHidden/>
              </w:rPr>
              <w:instrText xml:space="preserve"> PAGEREF _Toc152598054 \h </w:instrText>
            </w:r>
            <w:r>
              <w:rPr>
                <w:noProof/>
                <w:webHidden/>
              </w:rPr>
            </w:r>
            <w:r>
              <w:rPr>
                <w:noProof/>
                <w:webHidden/>
              </w:rPr>
              <w:fldChar w:fldCharType="separate"/>
            </w:r>
            <w:r>
              <w:rPr>
                <w:noProof/>
                <w:webHidden/>
              </w:rPr>
              <w:t>4</w:t>
            </w:r>
            <w:r>
              <w:rPr>
                <w:noProof/>
                <w:webHidden/>
              </w:rPr>
              <w:fldChar w:fldCharType="end"/>
            </w:r>
          </w:hyperlink>
        </w:p>
        <w:p w14:paraId="1C07D20C" w14:textId="576D4D79" w:rsidR="002031C1" w:rsidRDefault="002031C1">
          <w:pPr>
            <w:pStyle w:val="Inhopg2"/>
            <w:tabs>
              <w:tab w:val="left" w:pos="660"/>
              <w:tab w:val="right" w:leader="dot" w:pos="9062"/>
            </w:tabs>
            <w:rPr>
              <w:rFonts w:eastAsiaTheme="minorEastAsia"/>
              <w:noProof/>
              <w:lang w:eastAsia="nl-BE"/>
            </w:rPr>
          </w:pPr>
          <w:hyperlink w:anchor="_Toc152598055" w:history="1">
            <w:r w:rsidRPr="00AE0F61">
              <w:rPr>
                <w:rStyle w:val="Hyperlink"/>
                <w:rFonts w:cstheme="minorHAnsi"/>
                <w:b/>
                <w:bCs/>
                <w:noProof/>
              </w:rPr>
              <w:t>a.</w:t>
            </w:r>
            <w:r>
              <w:rPr>
                <w:rFonts w:eastAsiaTheme="minorEastAsia"/>
                <w:noProof/>
                <w:lang w:eastAsia="nl-BE"/>
              </w:rPr>
              <w:tab/>
            </w:r>
            <w:r w:rsidRPr="00AE0F61">
              <w:rPr>
                <w:rStyle w:val="Hyperlink"/>
                <w:rFonts w:cstheme="minorHAnsi"/>
                <w:b/>
                <w:bCs/>
                <w:noProof/>
              </w:rPr>
              <w:t>Aanvraag tot wijziging van initiële projectbegroting – modaliteiten aanvraagprocedure</w:t>
            </w:r>
            <w:r>
              <w:rPr>
                <w:noProof/>
                <w:webHidden/>
              </w:rPr>
              <w:tab/>
            </w:r>
            <w:r>
              <w:rPr>
                <w:noProof/>
                <w:webHidden/>
              </w:rPr>
              <w:fldChar w:fldCharType="begin"/>
            </w:r>
            <w:r>
              <w:rPr>
                <w:noProof/>
                <w:webHidden/>
              </w:rPr>
              <w:instrText xml:space="preserve"> PAGEREF _Toc152598055 \h </w:instrText>
            </w:r>
            <w:r>
              <w:rPr>
                <w:noProof/>
                <w:webHidden/>
              </w:rPr>
            </w:r>
            <w:r>
              <w:rPr>
                <w:noProof/>
                <w:webHidden/>
              </w:rPr>
              <w:fldChar w:fldCharType="separate"/>
            </w:r>
            <w:r>
              <w:rPr>
                <w:noProof/>
                <w:webHidden/>
              </w:rPr>
              <w:t>4</w:t>
            </w:r>
            <w:r>
              <w:rPr>
                <w:noProof/>
                <w:webHidden/>
              </w:rPr>
              <w:fldChar w:fldCharType="end"/>
            </w:r>
          </w:hyperlink>
        </w:p>
        <w:p w14:paraId="7311D78B" w14:textId="20295EA4" w:rsidR="002031C1" w:rsidRDefault="002031C1">
          <w:pPr>
            <w:pStyle w:val="Inhopg2"/>
            <w:tabs>
              <w:tab w:val="left" w:pos="660"/>
              <w:tab w:val="right" w:leader="dot" w:pos="9062"/>
            </w:tabs>
            <w:rPr>
              <w:rFonts w:eastAsiaTheme="minorEastAsia"/>
              <w:noProof/>
              <w:lang w:eastAsia="nl-BE"/>
            </w:rPr>
          </w:pPr>
          <w:hyperlink w:anchor="_Toc152598056" w:history="1">
            <w:r w:rsidRPr="00AE0F61">
              <w:rPr>
                <w:rStyle w:val="Hyperlink"/>
                <w:rFonts w:cstheme="minorHAnsi"/>
                <w:b/>
                <w:bCs/>
                <w:noProof/>
              </w:rPr>
              <w:t>b.</w:t>
            </w:r>
            <w:r>
              <w:rPr>
                <w:rFonts w:eastAsiaTheme="minorEastAsia"/>
                <w:noProof/>
                <w:lang w:eastAsia="nl-BE"/>
              </w:rPr>
              <w:tab/>
            </w:r>
            <w:r w:rsidRPr="00AE0F61">
              <w:rPr>
                <w:rStyle w:val="Hyperlink"/>
                <w:rFonts w:cstheme="minorHAnsi"/>
                <w:b/>
                <w:bCs/>
                <w:noProof/>
              </w:rPr>
              <w:t>Aanvraag tot wijziging van initiële projectbegroting – verschuiving tussen projecten (1)</w:t>
            </w:r>
            <w:r>
              <w:rPr>
                <w:noProof/>
                <w:webHidden/>
              </w:rPr>
              <w:tab/>
            </w:r>
            <w:r>
              <w:rPr>
                <w:noProof/>
                <w:webHidden/>
              </w:rPr>
              <w:fldChar w:fldCharType="begin"/>
            </w:r>
            <w:r>
              <w:rPr>
                <w:noProof/>
                <w:webHidden/>
              </w:rPr>
              <w:instrText xml:space="preserve"> PAGEREF _Toc152598056 \h </w:instrText>
            </w:r>
            <w:r>
              <w:rPr>
                <w:noProof/>
                <w:webHidden/>
              </w:rPr>
            </w:r>
            <w:r>
              <w:rPr>
                <w:noProof/>
                <w:webHidden/>
              </w:rPr>
              <w:fldChar w:fldCharType="separate"/>
            </w:r>
            <w:r>
              <w:rPr>
                <w:noProof/>
                <w:webHidden/>
              </w:rPr>
              <w:t>4</w:t>
            </w:r>
            <w:r>
              <w:rPr>
                <w:noProof/>
                <w:webHidden/>
              </w:rPr>
              <w:fldChar w:fldCharType="end"/>
            </w:r>
          </w:hyperlink>
        </w:p>
        <w:p w14:paraId="0E86F0C0" w14:textId="52C3C990" w:rsidR="002031C1" w:rsidRDefault="002031C1">
          <w:pPr>
            <w:pStyle w:val="Inhopg2"/>
            <w:tabs>
              <w:tab w:val="left" w:pos="660"/>
              <w:tab w:val="right" w:leader="dot" w:pos="9062"/>
            </w:tabs>
            <w:rPr>
              <w:rFonts w:eastAsiaTheme="minorEastAsia"/>
              <w:noProof/>
              <w:lang w:eastAsia="nl-BE"/>
            </w:rPr>
          </w:pPr>
          <w:hyperlink w:anchor="_Toc152598057" w:history="1">
            <w:r w:rsidRPr="00AE0F61">
              <w:rPr>
                <w:rStyle w:val="Hyperlink"/>
                <w:rFonts w:cstheme="minorHAnsi"/>
                <w:b/>
                <w:bCs/>
                <w:noProof/>
              </w:rPr>
              <w:t>c.</w:t>
            </w:r>
            <w:r>
              <w:rPr>
                <w:rFonts w:eastAsiaTheme="minorEastAsia"/>
                <w:noProof/>
                <w:lang w:eastAsia="nl-BE"/>
              </w:rPr>
              <w:tab/>
            </w:r>
            <w:r w:rsidRPr="00AE0F61">
              <w:rPr>
                <w:rStyle w:val="Hyperlink"/>
                <w:rFonts w:cstheme="minorHAnsi"/>
                <w:b/>
                <w:bCs/>
                <w:noProof/>
              </w:rPr>
              <w:t>Aanvraag tot wijziging van initiële projectbegroting – verschuiving tussen projecten (2)</w:t>
            </w:r>
            <w:r>
              <w:rPr>
                <w:noProof/>
                <w:webHidden/>
              </w:rPr>
              <w:tab/>
            </w:r>
            <w:r>
              <w:rPr>
                <w:noProof/>
                <w:webHidden/>
              </w:rPr>
              <w:fldChar w:fldCharType="begin"/>
            </w:r>
            <w:r>
              <w:rPr>
                <w:noProof/>
                <w:webHidden/>
              </w:rPr>
              <w:instrText xml:space="preserve"> PAGEREF _Toc152598057 \h </w:instrText>
            </w:r>
            <w:r>
              <w:rPr>
                <w:noProof/>
                <w:webHidden/>
              </w:rPr>
            </w:r>
            <w:r>
              <w:rPr>
                <w:noProof/>
                <w:webHidden/>
              </w:rPr>
              <w:fldChar w:fldCharType="separate"/>
            </w:r>
            <w:r>
              <w:rPr>
                <w:noProof/>
                <w:webHidden/>
              </w:rPr>
              <w:t>4</w:t>
            </w:r>
            <w:r>
              <w:rPr>
                <w:noProof/>
                <w:webHidden/>
              </w:rPr>
              <w:fldChar w:fldCharType="end"/>
            </w:r>
          </w:hyperlink>
        </w:p>
        <w:p w14:paraId="69CEB5F6" w14:textId="6D1A9DD2" w:rsidR="002031C1" w:rsidRDefault="002031C1">
          <w:pPr>
            <w:pStyle w:val="Inhopg2"/>
            <w:tabs>
              <w:tab w:val="left" w:pos="660"/>
              <w:tab w:val="right" w:leader="dot" w:pos="9062"/>
            </w:tabs>
            <w:rPr>
              <w:rFonts w:eastAsiaTheme="minorEastAsia"/>
              <w:noProof/>
              <w:lang w:eastAsia="nl-BE"/>
            </w:rPr>
          </w:pPr>
          <w:hyperlink w:anchor="_Toc152598058" w:history="1">
            <w:r w:rsidRPr="00AE0F61">
              <w:rPr>
                <w:rStyle w:val="Hyperlink"/>
                <w:rFonts w:cstheme="minorHAnsi"/>
                <w:b/>
                <w:bCs/>
                <w:noProof/>
              </w:rPr>
              <w:t>d.</w:t>
            </w:r>
            <w:r>
              <w:rPr>
                <w:rFonts w:eastAsiaTheme="minorEastAsia"/>
                <w:noProof/>
                <w:lang w:eastAsia="nl-BE"/>
              </w:rPr>
              <w:tab/>
            </w:r>
            <w:r w:rsidRPr="00AE0F61">
              <w:rPr>
                <w:rStyle w:val="Hyperlink"/>
                <w:rFonts w:cstheme="minorHAnsi"/>
                <w:b/>
                <w:bCs/>
                <w:noProof/>
              </w:rPr>
              <w:t>Aanvraag tot wijziging van initiële projectbegroting – verschuiving tussen rubrieken</w:t>
            </w:r>
            <w:r>
              <w:rPr>
                <w:noProof/>
                <w:webHidden/>
              </w:rPr>
              <w:tab/>
            </w:r>
            <w:r>
              <w:rPr>
                <w:noProof/>
                <w:webHidden/>
              </w:rPr>
              <w:fldChar w:fldCharType="begin"/>
            </w:r>
            <w:r>
              <w:rPr>
                <w:noProof/>
                <w:webHidden/>
              </w:rPr>
              <w:instrText xml:space="preserve"> PAGEREF _Toc152598058 \h </w:instrText>
            </w:r>
            <w:r>
              <w:rPr>
                <w:noProof/>
                <w:webHidden/>
              </w:rPr>
            </w:r>
            <w:r>
              <w:rPr>
                <w:noProof/>
                <w:webHidden/>
              </w:rPr>
              <w:fldChar w:fldCharType="separate"/>
            </w:r>
            <w:r>
              <w:rPr>
                <w:noProof/>
                <w:webHidden/>
              </w:rPr>
              <w:t>5</w:t>
            </w:r>
            <w:r>
              <w:rPr>
                <w:noProof/>
                <w:webHidden/>
              </w:rPr>
              <w:fldChar w:fldCharType="end"/>
            </w:r>
          </w:hyperlink>
        </w:p>
        <w:p w14:paraId="3A2791C2" w14:textId="491E24F0" w:rsidR="002031C1" w:rsidRDefault="002031C1">
          <w:pPr>
            <w:pStyle w:val="Inhopg2"/>
            <w:tabs>
              <w:tab w:val="left" w:pos="660"/>
              <w:tab w:val="right" w:leader="dot" w:pos="9062"/>
            </w:tabs>
            <w:rPr>
              <w:rFonts w:eastAsiaTheme="minorEastAsia"/>
              <w:noProof/>
              <w:lang w:eastAsia="nl-BE"/>
            </w:rPr>
          </w:pPr>
          <w:hyperlink w:anchor="_Toc152598059" w:history="1">
            <w:r w:rsidRPr="00AE0F61">
              <w:rPr>
                <w:rStyle w:val="Hyperlink"/>
                <w:rFonts w:cstheme="minorHAnsi"/>
                <w:b/>
                <w:bCs/>
                <w:noProof/>
              </w:rPr>
              <w:t>e.</w:t>
            </w:r>
            <w:r>
              <w:rPr>
                <w:rFonts w:eastAsiaTheme="minorEastAsia"/>
                <w:noProof/>
                <w:lang w:eastAsia="nl-BE"/>
              </w:rPr>
              <w:tab/>
            </w:r>
            <w:r w:rsidRPr="00AE0F61">
              <w:rPr>
                <w:rStyle w:val="Hyperlink"/>
                <w:rFonts w:cstheme="minorHAnsi"/>
                <w:b/>
                <w:bCs/>
                <w:noProof/>
              </w:rPr>
              <w:t>Aanvraag tot wijziging van een reeds formeel gewijzigde projectbegroting</w:t>
            </w:r>
            <w:r>
              <w:rPr>
                <w:noProof/>
                <w:webHidden/>
              </w:rPr>
              <w:tab/>
            </w:r>
            <w:r>
              <w:rPr>
                <w:noProof/>
                <w:webHidden/>
              </w:rPr>
              <w:fldChar w:fldCharType="begin"/>
            </w:r>
            <w:r>
              <w:rPr>
                <w:noProof/>
                <w:webHidden/>
              </w:rPr>
              <w:instrText xml:space="preserve"> PAGEREF _Toc152598059 \h </w:instrText>
            </w:r>
            <w:r>
              <w:rPr>
                <w:noProof/>
                <w:webHidden/>
              </w:rPr>
            </w:r>
            <w:r>
              <w:rPr>
                <w:noProof/>
                <w:webHidden/>
              </w:rPr>
              <w:fldChar w:fldCharType="separate"/>
            </w:r>
            <w:r>
              <w:rPr>
                <w:noProof/>
                <w:webHidden/>
              </w:rPr>
              <w:t>5</w:t>
            </w:r>
            <w:r>
              <w:rPr>
                <w:noProof/>
                <w:webHidden/>
              </w:rPr>
              <w:fldChar w:fldCharType="end"/>
            </w:r>
          </w:hyperlink>
        </w:p>
        <w:p w14:paraId="1B0F8ED4" w14:textId="797E5BB7" w:rsidR="002031C1" w:rsidRDefault="002031C1">
          <w:pPr>
            <w:pStyle w:val="Inhopg2"/>
            <w:tabs>
              <w:tab w:val="left" w:pos="660"/>
              <w:tab w:val="right" w:leader="dot" w:pos="9062"/>
            </w:tabs>
            <w:rPr>
              <w:rFonts w:eastAsiaTheme="minorEastAsia"/>
              <w:noProof/>
              <w:lang w:eastAsia="nl-BE"/>
            </w:rPr>
          </w:pPr>
          <w:hyperlink w:anchor="_Toc152598060" w:history="1">
            <w:r w:rsidRPr="00AE0F61">
              <w:rPr>
                <w:rStyle w:val="Hyperlink"/>
                <w:rFonts w:cstheme="minorHAnsi"/>
                <w:b/>
                <w:bCs/>
                <w:noProof/>
              </w:rPr>
              <w:t>f.</w:t>
            </w:r>
            <w:r>
              <w:rPr>
                <w:rFonts w:eastAsiaTheme="minorEastAsia"/>
                <w:noProof/>
                <w:lang w:eastAsia="nl-BE"/>
              </w:rPr>
              <w:tab/>
            </w:r>
            <w:r w:rsidRPr="00AE0F61">
              <w:rPr>
                <w:rStyle w:val="Hyperlink"/>
                <w:rFonts w:cstheme="minorHAnsi"/>
                <w:b/>
                <w:bCs/>
                <w:noProof/>
              </w:rPr>
              <w:t>Aanvraag tot  inhoudelijke wijziging van een goedgekeurd project</w:t>
            </w:r>
            <w:r>
              <w:rPr>
                <w:noProof/>
                <w:webHidden/>
              </w:rPr>
              <w:tab/>
            </w:r>
            <w:r>
              <w:rPr>
                <w:noProof/>
                <w:webHidden/>
              </w:rPr>
              <w:fldChar w:fldCharType="begin"/>
            </w:r>
            <w:r>
              <w:rPr>
                <w:noProof/>
                <w:webHidden/>
              </w:rPr>
              <w:instrText xml:space="preserve"> PAGEREF _Toc152598060 \h </w:instrText>
            </w:r>
            <w:r>
              <w:rPr>
                <w:noProof/>
                <w:webHidden/>
              </w:rPr>
            </w:r>
            <w:r>
              <w:rPr>
                <w:noProof/>
                <w:webHidden/>
              </w:rPr>
              <w:fldChar w:fldCharType="separate"/>
            </w:r>
            <w:r>
              <w:rPr>
                <w:noProof/>
                <w:webHidden/>
              </w:rPr>
              <w:t>5</w:t>
            </w:r>
            <w:r>
              <w:rPr>
                <w:noProof/>
                <w:webHidden/>
              </w:rPr>
              <w:fldChar w:fldCharType="end"/>
            </w:r>
          </w:hyperlink>
        </w:p>
        <w:p w14:paraId="3EE71C34" w14:textId="05F5D62B" w:rsidR="002031C1" w:rsidRDefault="002031C1">
          <w:pPr>
            <w:pStyle w:val="Inhopg2"/>
            <w:tabs>
              <w:tab w:val="left" w:pos="660"/>
              <w:tab w:val="right" w:leader="dot" w:pos="9062"/>
            </w:tabs>
            <w:rPr>
              <w:rFonts w:eastAsiaTheme="minorEastAsia"/>
              <w:noProof/>
              <w:lang w:eastAsia="nl-BE"/>
            </w:rPr>
          </w:pPr>
          <w:hyperlink w:anchor="_Toc152598061" w:history="1">
            <w:r w:rsidRPr="00AE0F61">
              <w:rPr>
                <w:rStyle w:val="Hyperlink"/>
                <w:rFonts w:cstheme="minorHAnsi"/>
                <w:b/>
                <w:bCs/>
                <w:noProof/>
              </w:rPr>
              <w:t>g.</w:t>
            </w:r>
            <w:r>
              <w:rPr>
                <w:rFonts w:eastAsiaTheme="minorEastAsia"/>
                <w:noProof/>
                <w:lang w:eastAsia="nl-BE"/>
              </w:rPr>
              <w:tab/>
            </w:r>
            <w:r w:rsidRPr="00AE0F61">
              <w:rPr>
                <w:rStyle w:val="Hyperlink"/>
                <w:rFonts w:cstheme="minorHAnsi"/>
                <w:b/>
                <w:bCs/>
                <w:noProof/>
              </w:rPr>
              <w:t>Rapportering – kosten buiten de vooropgestelde looptijd uit de projectaanvraag</w:t>
            </w:r>
            <w:r>
              <w:rPr>
                <w:noProof/>
                <w:webHidden/>
              </w:rPr>
              <w:tab/>
            </w:r>
            <w:r>
              <w:rPr>
                <w:noProof/>
                <w:webHidden/>
              </w:rPr>
              <w:fldChar w:fldCharType="begin"/>
            </w:r>
            <w:r>
              <w:rPr>
                <w:noProof/>
                <w:webHidden/>
              </w:rPr>
              <w:instrText xml:space="preserve"> PAGEREF _Toc152598061 \h </w:instrText>
            </w:r>
            <w:r>
              <w:rPr>
                <w:noProof/>
                <w:webHidden/>
              </w:rPr>
            </w:r>
            <w:r>
              <w:rPr>
                <w:noProof/>
                <w:webHidden/>
              </w:rPr>
              <w:fldChar w:fldCharType="separate"/>
            </w:r>
            <w:r>
              <w:rPr>
                <w:noProof/>
                <w:webHidden/>
              </w:rPr>
              <w:t>5</w:t>
            </w:r>
            <w:r>
              <w:rPr>
                <w:noProof/>
                <w:webHidden/>
              </w:rPr>
              <w:fldChar w:fldCharType="end"/>
            </w:r>
          </w:hyperlink>
        </w:p>
        <w:p w14:paraId="4331D1C7" w14:textId="01D43746" w:rsidR="002031C1" w:rsidRDefault="002031C1">
          <w:pPr>
            <w:pStyle w:val="Inhopg2"/>
            <w:tabs>
              <w:tab w:val="left" w:pos="660"/>
              <w:tab w:val="right" w:leader="dot" w:pos="9062"/>
            </w:tabs>
            <w:rPr>
              <w:rFonts w:eastAsiaTheme="minorEastAsia"/>
              <w:noProof/>
              <w:lang w:eastAsia="nl-BE"/>
            </w:rPr>
          </w:pPr>
          <w:hyperlink w:anchor="_Toc152598062" w:history="1">
            <w:r w:rsidRPr="00AE0F61">
              <w:rPr>
                <w:rStyle w:val="Hyperlink"/>
                <w:rFonts w:cstheme="minorHAnsi"/>
                <w:b/>
                <w:bCs/>
                <w:noProof/>
              </w:rPr>
              <w:t>h.</w:t>
            </w:r>
            <w:r>
              <w:rPr>
                <w:rFonts w:eastAsiaTheme="minorEastAsia"/>
                <w:noProof/>
                <w:lang w:eastAsia="nl-BE"/>
              </w:rPr>
              <w:tab/>
            </w:r>
            <w:r w:rsidRPr="00AE0F61">
              <w:rPr>
                <w:rStyle w:val="Hyperlink"/>
                <w:rFonts w:cstheme="minorHAnsi"/>
                <w:b/>
                <w:bCs/>
                <w:noProof/>
              </w:rPr>
              <w:t>Rapportering – timing inhoudelijke en financiële rapportering</w:t>
            </w:r>
            <w:r>
              <w:rPr>
                <w:noProof/>
                <w:webHidden/>
              </w:rPr>
              <w:tab/>
            </w:r>
            <w:r>
              <w:rPr>
                <w:noProof/>
                <w:webHidden/>
              </w:rPr>
              <w:fldChar w:fldCharType="begin"/>
            </w:r>
            <w:r>
              <w:rPr>
                <w:noProof/>
                <w:webHidden/>
              </w:rPr>
              <w:instrText xml:space="preserve"> PAGEREF _Toc152598062 \h </w:instrText>
            </w:r>
            <w:r>
              <w:rPr>
                <w:noProof/>
                <w:webHidden/>
              </w:rPr>
            </w:r>
            <w:r>
              <w:rPr>
                <w:noProof/>
                <w:webHidden/>
              </w:rPr>
              <w:fldChar w:fldCharType="separate"/>
            </w:r>
            <w:r>
              <w:rPr>
                <w:noProof/>
                <w:webHidden/>
              </w:rPr>
              <w:t>6</w:t>
            </w:r>
            <w:r>
              <w:rPr>
                <w:noProof/>
                <w:webHidden/>
              </w:rPr>
              <w:fldChar w:fldCharType="end"/>
            </w:r>
          </w:hyperlink>
        </w:p>
        <w:p w14:paraId="6949A5CB" w14:textId="14DD52E9" w:rsidR="002031C1" w:rsidRDefault="002031C1">
          <w:pPr>
            <w:pStyle w:val="Inhopg2"/>
            <w:tabs>
              <w:tab w:val="left" w:pos="660"/>
              <w:tab w:val="right" w:leader="dot" w:pos="9062"/>
            </w:tabs>
            <w:rPr>
              <w:rFonts w:eastAsiaTheme="minorEastAsia"/>
              <w:noProof/>
              <w:lang w:eastAsia="nl-BE"/>
            </w:rPr>
          </w:pPr>
          <w:hyperlink w:anchor="_Toc152598063" w:history="1">
            <w:r w:rsidRPr="00AE0F61">
              <w:rPr>
                <w:rStyle w:val="Hyperlink"/>
                <w:rFonts w:cstheme="minorHAnsi"/>
                <w:b/>
                <w:bCs/>
                <w:noProof/>
              </w:rPr>
              <w:t>i.</w:t>
            </w:r>
            <w:r>
              <w:rPr>
                <w:rFonts w:eastAsiaTheme="minorEastAsia"/>
                <w:noProof/>
                <w:lang w:eastAsia="nl-BE"/>
              </w:rPr>
              <w:tab/>
            </w:r>
            <w:r w:rsidRPr="00AE0F61">
              <w:rPr>
                <w:rStyle w:val="Hyperlink"/>
                <w:rFonts w:cstheme="minorHAnsi"/>
                <w:b/>
                <w:bCs/>
                <w:noProof/>
              </w:rPr>
              <w:t>Standaardsjabloon financiële eindrapportering – nummer bewijsstuk</w:t>
            </w:r>
            <w:r>
              <w:rPr>
                <w:noProof/>
                <w:webHidden/>
              </w:rPr>
              <w:tab/>
            </w:r>
            <w:r>
              <w:rPr>
                <w:noProof/>
                <w:webHidden/>
              </w:rPr>
              <w:fldChar w:fldCharType="begin"/>
            </w:r>
            <w:r>
              <w:rPr>
                <w:noProof/>
                <w:webHidden/>
              </w:rPr>
              <w:instrText xml:space="preserve"> PAGEREF _Toc152598063 \h </w:instrText>
            </w:r>
            <w:r>
              <w:rPr>
                <w:noProof/>
                <w:webHidden/>
              </w:rPr>
            </w:r>
            <w:r>
              <w:rPr>
                <w:noProof/>
                <w:webHidden/>
              </w:rPr>
              <w:fldChar w:fldCharType="separate"/>
            </w:r>
            <w:r>
              <w:rPr>
                <w:noProof/>
                <w:webHidden/>
              </w:rPr>
              <w:t>6</w:t>
            </w:r>
            <w:r>
              <w:rPr>
                <w:noProof/>
                <w:webHidden/>
              </w:rPr>
              <w:fldChar w:fldCharType="end"/>
            </w:r>
          </w:hyperlink>
        </w:p>
        <w:p w14:paraId="496A492B" w14:textId="23FB9F33" w:rsidR="002031C1" w:rsidRDefault="002031C1">
          <w:pPr>
            <w:pStyle w:val="Inhopg2"/>
            <w:tabs>
              <w:tab w:val="left" w:pos="660"/>
              <w:tab w:val="right" w:leader="dot" w:pos="9062"/>
            </w:tabs>
            <w:rPr>
              <w:rFonts w:eastAsiaTheme="minorEastAsia"/>
              <w:noProof/>
              <w:lang w:eastAsia="nl-BE"/>
            </w:rPr>
          </w:pPr>
          <w:hyperlink w:anchor="_Toc152598064" w:history="1">
            <w:r w:rsidRPr="00AE0F61">
              <w:rPr>
                <w:rStyle w:val="Hyperlink"/>
                <w:rFonts w:cstheme="minorHAnsi"/>
                <w:b/>
                <w:bCs/>
                <w:noProof/>
              </w:rPr>
              <w:t>j.</w:t>
            </w:r>
            <w:r>
              <w:rPr>
                <w:rFonts w:eastAsiaTheme="minorEastAsia"/>
                <w:noProof/>
                <w:lang w:eastAsia="nl-BE"/>
              </w:rPr>
              <w:tab/>
            </w:r>
            <w:r w:rsidRPr="00AE0F61">
              <w:rPr>
                <w:rStyle w:val="Hyperlink"/>
                <w:rFonts w:cstheme="minorHAnsi"/>
                <w:b/>
                <w:bCs/>
                <w:noProof/>
              </w:rPr>
              <w:t>Standaardsjabloon financiële eindrapportering – ondertekenen</w:t>
            </w:r>
            <w:r>
              <w:rPr>
                <w:noProof/>
                <w:webHidden/>
              </w:rPr>
              <w:tab/>
            </w:r>
            <w:r>
              <w:rPr>
                <w:noProof/>
                <w:webHidden/>
              </w:rPr>
              <w:fldChar w:fldCharType="begin"/>
            </w:r>
            <w:r>
              <w:rPr>
                <w:noProof/>
                <w:webHidden/>
              </w:rPr>
              <w:instrText xml:space="preserve"> PAGEREF _Toc152598064 \h </w:instrText>
            </w:r>
            <w:r>
              <w:rPr>
                <w:noProof/>
                <w:webHidden/>
              </w:rPr>
            </w:r>
            <w:r>
              <w:rPr>
                <w:noProof/>
                <w:webHidden/>
              </w:rPr>
              <w:fldChar w:fldCharType="separate"/>
            </w:r>
            <w:r>
              <w:rPr>
                <w:noProof/>
                <w:webHidden/>
              </w:rPr>
              <w:t>6</w:t>
            </w:r>
            <w:r>
              <w:rPr>
                <w:noProof/>
                <w:webHidden/>
              </w:rPr>
              <w:fldChar w:fldCharType="end"/>
            </w:r>
          </w:hyperlink>
        </w:p>
        <w:p w14:paraId="0D85CA18" w14:textId="72BA58CF" w:rsidR="002031C1" w:rsidRDefault="002031C1">
          <w:pPr>
            <w:pStyle w:val="Inhopg1"/>
            <w:tabs>
              <w:tab w:val="left" w:pos="440"/>
              <w:tab w:val="right" w:leader="dot" w:pos="9062"/>
            </w:tabs>
            <w:rPr>
              <w:rFonts w:eastAsiaTheme="minorEastAsia"/>
              <w:noProof/>
              <w:lang w:eastAsia="nl-BE"/>
            </w:rPr>
          </w:pPr>
          <w:hyperlink w:anchor="_Toc152598065" w:history="1">
            <w:r w:rsidRPr="00AE0F61">
              <w:rPr>
                <w:rStyle w:val="Hyperlink"/>
                <w:rFonts w:cstheme="minorHAnsi"/>
                <w:noProof/>
              </w:rPr>
              <w:t>3.</w:t>
            </w:r>
            <w:r>
              <w:rPr>
                <w:rFonts w:eastAsiaTheme="minorEastAsia"/>
                <w:noProof/>
                <w:lang w:eastAsia="nl-BE"/>
              </w:rPr>
              <w:tab/>
            </w:r>
            <w:r w:rsidRPr="00AE0F61">
              <w:rPr>
                <w:rStyle w:val="Hyperlink"/>
                <w:rFonts w:cstheme="minorHAnsi"/>
                <w:noProof/>
              </w:rPr>
              <w:t>Loonkosten</w:t>
            </w:r>
            <w:r>
              <w:rPr>
                <w:noProof/>
                <w:webHidden/>
              </w:rPr>
              <w:tab/>
            </w:r>
            <w:r>
              <w:rPr>
                <w:noProof/>
                <w:webHidden/>
              </w:rPr>
              <w:fldChar w:fldCharType="begin"/>
            </w:r>
            <w:r>
              <w:rPr>
                <w:noProof/>
                <w:webHidden/>
              </w:rPr>
              <w:instrText xml:space="preserve"> PAGEREF _Toc152598065 \h </w:instrText>
            </w:r>
            <w:r>
              <w:rPr>
                <w:noProof/>
                <w:webHidden/>
              </w:rPr>
            </w:r>
            <w:r>
              <w:rPr>
                <w:noProof/>
                <w:webHidden/>
              </w:rPr>
              <w:fldChar w:fldCharType="separate"/>
            </w:r>
            <w:r>
              <w:rPr>
                <w:noProof/>
                <w:webHidden/>
              </w:rPr>
              <w:t>6</w:t>
            </w:r>
            <w:r>
              <w:rPr>
                <w:noProof/>
                <w:webHidden/>
              </w:rPr>
              <w:fldChar w:fldCharType="end"/>
            </w:r>
          </w:hyperlink>
        </w:p>
        <w:p w14:paraId="60A6BB88" w14:textId="5D34F8AD" w:rsidR="002031C1" w:rsidRDefault="002031C1">
          <w:pPr>
            <w:pStyle w:val="Inhopg2"/>
            <w:tabs>
              <w:tab w:val="left" w:pos="660"/>
              <w:tab w:val="right" w:leader="dot" w:pos="9062"/>
            </w:tabs>
            <w:rPr>
              <w:rFonts w:eastAsiaTheme="minorEastAsia"/>
              <w:noProof/>
              <w:lang w:eastAsia="nl-BE"/>
            </w:rPr>
          </w:pPr>
          <w:hyperlink w:anchor="_Toc152598066" w:history="1">
            <w:r w:rsidRPr="00AE0F61">
              <w:rPr>
                <w:rStyle w:val="Hyperlink"/>
                <w:rFonts w:cstheme="minorHAnsi"/>
                <w:b/>
                <w:bCs/>
                <w:noProof/>
              </w:rPr>
              <w:t>a.</w:t>
            </w:r>
            <w:r>
              <w:rPr>
                <w:rFonts w:eastAsiaTheme="minorEastAsia"/>
                <w:noProof/>
                <w:lang w:eastAsia="nl-BE"/>
              </w:rPr>
              <w:tab/>
            </w:r>
            <w:r w:rsidRPr="00AE0F61">
              <w:rPr>
                <w:rStyle w:val="Hyperlink"/>
                <w:rFonts w:cstheme="minorHAnsi"/>
                <w:b/>
                <w:bCs/>
                <w:noProof/>
              </w:rPr>
              <w:t>Berekening loonkost - deeltijdse inzet op basis van tijdsregistratie</w:t>
            </w:r>
            <w:r>
              <w:rPr>
                <w:noProof/>
                <w:webHidden/>
              </w:rPr>
              <w:tab/>
            </w:r>
            <w:r>
              <w:rPr>
                <w:noProof/>
                <w:webHidden/>
              </w:rPr>
              <w:fldChar w:fldCharType="begin"/>
            </w:r>
            <w:r>
              <w:rPr>
                <w:noProof/>
                <w:webHidden/>
              </w:rPr>
              <w:instrText xml:space="preserve"> PAGEREF _Toc152598066 \h </w:instrText>
            </w:r>
            <w:r>
              <w:rPr>
                <w:noProof/>
                <w:webHidden/>
              </w:rPr>
            </w:r>
            <w:r>
              <w:rPr>
                <w:noProof/>
                <w:webHidden/>
              </w:rPr>
              <w:fldChar w:fldCharType="separate"/>
            </w:r>
            <w:r>
              <w:rPr>
                <w:noProof/>
                <w:webHidden/>
              </w:rPr>
              <w:t>6</w:t>
            </w:r>
            <w:r>
              <w:rPr>
                <w:noProof/>
                <w:webHidden/>
              </w:rPr>
              <w:fldChar w:fldCharType="end"/>
            </w:r>
          </w:hyperlink>
        </w:p>
        <w:p w14:paraId="77752ED0" w14:textId="017CCFF9" w:rsidR="002031C1" w:rsidRDefault="002031C1">
          <w:pPr>
            <w:pStyle w:val="Inhopg2"/>
            <w:tabs>
              <w:tab w:val="left" w:pos="660"/>
              <w:tab w:val="right" w:leader="dot" w:pos="9062"/>
            </w:tabs>
            <w:rPr>
              <w:rFonts w:eastAsiaTheme="minorEastAsia"/>
              <w:noProof/>
              <w:lang w:eastAsia="nl-BE"/>
            </w:rPr>
          </w:pPr>
          <w:hyperlink w:anchor="_Toc152598067" w:history="1">
            <w:r w:rsidRPr="00AE0F61">
              <w:rPr>
                <w:rStyle w:val="Hyperlink"/>
                <w:rFonts w:cstheme="minorHAnsi"/>
                <w:b/>
                <w:bCs/>
                <w:noProof/>
              </w:rPr>
              <w:t>b.</w:t>
            </w:r>
            <w:r>
              <w:rPr>
                <w:rFonts w:eastAsiaTheme="minorEastAsia"/>
                <w:noProof/>
                <w:lang w:eastAsia="nl-BE"/>
              </w:rPr>
              <w:tab/>
            </w:r>
            <w:r w:rsidRPr="00AE0F61">
              <w:rPr>
                <w:rStyle w:val="Hyperlink"/>
                <w:rFonts w:cstheme="minorHAnsi"/>
                <w:b/>
                <w:bCs/>
                <w:noProof/>
              </w:rPr>
              <w:t>Instellingsoverkoepelende projecten – uitsplitsing loonkost over budgetten partners</w:t>
            </w:r>
            <w:r>
              <w:rPr>
                <w:noProof/>
                <w:webHidden/>
              </w:rPr>
              <w:tab/>
            </w:r>
            <w:r>
              <w:rPr>
                <w:noProof/>
                <w:webHidden/>
              </w:rPr>
              <w:fldChar w:fldCharType="begin"/>
            </w:r>
            <w:r>
              <w:rPr>
                <w:noProof/>
                <w:webHidden/>
              </w:rPr>
              <w:instrText xml:space="preserve"> PAGEREF _Toc152598067 \h </w:instrText>
            </w:r>
            <w:r>
              <w:rPr>
                <w:noProof/>
                <w:webHidden/>
              </w:rPr>
            </w:r>
            <w:r>
              <w:rPr>
                <w:noProof/>
                <w:webHidden/>
              </w:rPr>
              <w:fldChar w:fldCharType="separate"/>
            </w:r>
            <w:r>
              <w:rPr>
                <w:noProof/>
                <w:webHidden/>
              </w:rPr>
              <w:t>7</w:t>
            </w:r>
            <w:r>
              <w:rPr>
                <w:noProof/>
                <w:webHidden/>
              </w:rPr>
              <w:fldChar w:fldCharType="end"/>
            </w:r>
          </w:hyperlink>
        </w:p>
        <w:p w14:paraId="6591DCAB" w14:textId="0FF2A629" w:rsidR="002031C1" w:rsidRDefault="002031C1">
          <w:pPr>
            <w:pStyle w:val="Inhopg2"/>
            <w:tabs>
              <w:tab w:val="left" w:pos="660"/>
              <w:tab w:val="right" w:leader="dot" w:pos="9062"/>
            </w:tabs>
            <w:rPr>
              <w:rFonts w:eastAsiaTheme="minorEastAsia"/>
              <w:noProof/>
              <w:lang w:eastAsia="nl-BE"/>
            </w:rPr>
          </w:pPr>
          <w:hyperlink w:anchor="_Toc152598068" w:history="1">
            <w:r w:rsidRPr="00AE0F61">
              <w:rPr>
                <w:rStyle w:val="Hyperlink"/>
                <w:rFonts w:cstheme="minorHAnsi"/>
                <w:b/>
                <w:bCs/>
                <w:noProof/>
              </w:rPr>
              <w:t>c.</w:t>
            </w:r>
            <w:r>
              <w:rPr>
                <w:rFonts w:eastAsiaTheme="minorEastAsia"/>
                <w:noProof/>
                <w:lang w:eastAsia="nl-BE"/>
              </w:rPr>
              <w:tab/>
            </w:r>
            <w:r w:rsidRPr="00AE0F61">
              <w:rPr>
                <w:rStyle w:val="Hyperlink"/>
                <w:rFonts w:cstheme="minorHAnsi"/>
                <w:b/>
                <w:bCs/>
                <w:noProof/>
              </w:rPr>
              <w:t>Verantwoording inzet medewerkers – algemeen</w:t>
            </w:r>
            <w:r>
              <w:rPr>
                <w:noProof/>
                <w:webHidden/>
              </w:rPr>
              <w:tab/>
            </w:r>
            <w:r>
              <w:rPr>
                <w:noProof/>
                <w:webHidden/>
              </w:rPr>
              <w:fldChar w:fldCharType="begin"/>
            </w:r>
            <w:r>
              <w:rPr>
                <w:noProof/>
                <w:webHidden/>
              </w:rPr>
              <w:instrText xml:space="preserve"> PAGEREF _Toc152598068 \h </w:instrText>
            </w:r>
            <w:r>
              <w:rPr>
                <w:noProof/>
                <w:webHidden/>
              </w:rPr>
            </w:r>
            <w:r>
              <w:rPr>
                <w:noProof/>
                <w:webHidden/>
              </w:rPr>
              <w:fldChar w:fldCharType="separate"/>
            </w:r>
            <w:r>
              <w:rPr>
                <w:noProof/>
                <w:webHidden/>
              </w:rPr>
              <w:t>7</w:t>
            </w:r>
            <w:r>
              <w:rPr>
                <w:noProof/>
                <w:webHidden/>
              </w:rPr>
              <w:fldChar w:fldCharType="end"/>
            </w:r>
          </w:hyperlink>
        </w:p>
        <w:p w14:paraId="27CB76BF" w14:textId="7E548F2B" w:rsidR="002031C1" w:rsidRDefault="002031C1">
          <w:pPr>
            <w:pStyle w:val="Inhopg2"/>
            <w:tabs>
              <w:tab w:val="left" w:pos="660"/>
              <w:tab w:val="right" w:leader="dot" w:pos="9062"/>
            </w:tabs>
            <w:rPr>
              <w:rFonts w:eastAsiaTheme="minorEastAsia"/>
              <w:noProof/>
              <w:lang w:eastAsia="nl-BE"/>
            </w:rPr>
          </w:pPr>
          <w:hyperlink w:anchor="_Toc152598069" w:history="1">
            <w:r w:rsidRPr="00AE0F61">
              <w:rPr>
                <w:rStyle w:val="Hyperlink"/>
                <w:rFonts w:cstheme="minorHAnsi"/>
                <w:b/>
                <w:bCs/>
                <w:noProof/>
              </w:rPr>
              <w:t>d.</w:t>
            </w:r>
            <w:r>
              <w:rPr>
                <w:rFonts w:eastAsiaTheme="minorEastAsia"/>
                <w:noProof/>
                <w:lang w:eastAsia="nl-BE"/>
              </w:rPr>
              <w:tab/>
            </w:r>
            <w:r w:rsidRPr="00AE0F61">
              <w:rPr>
                <w:rStyle w:val="Hyperlink"/>
                <w:rFonts w:cstheme="minorHAnsi"/>
                <w:b/>
                <w:bCs/>
                <w:noProof/>
              </w:rPr>
              <w:t>Verantwoording inzet medewerkers – sjabloon tijdsregistratie</w:t>
            </w:r>
            <w:r>
              <w:rPr>
                <w:noProof/>
                <w:webHidden/>
              </w:rPr>
              <w:tab/>
            </w:r>
            <w:r>
              <w:rPr>
                <w:noProof/>
                <w:webHidden/>
              </w:rPr>
              <w:fldChar w:fldCharType="begin"/>
            </w:r>
            <w:r>
              <w:rPr>
                <w:noProof/>
                <w:webHidden/>
              </w:rPr>
              <w:instrText xml:space="preserve"> PAGEREF _Toc152598069 \h </w:instrText>
            </w:r>
            <w:r>
              <w:rPr>
                <w:noProof/>
                <w:webHidden/>
              </w:rPr>
            </w:r>
            <w:r>
              <w:rPr>
                <w:noProof/>
                <w:webHidden/>
              </w:rPr>
              <w:fldChar w:fldCharType="separate"/>
            </w:r>
            <w:r>
              <w:rPr>
                <w:noProof/>
                <w:webHidden/>
              </w:rPr>
              <w:t>7</w:t>
            </w:r>
            <w:r>
              <w:rPr>
                <w:noProof/>
                <w:webHidden/>
              </w:rPr>
              <w:fldChar w:fldCharType="end"/>
            </w:r>
          </w:hyperlink>
        </w:p>
        <w:p w14:paraId="43974312" w14:textId="0E75DCF5" w:rsidR="002031C1" w:rsidRDefault="002031C1">
          <w:pPr>
            <w:pStyle w:val="Inhopg2"/>
            <w:tabs>
              <w:tab w:val="left" w:pos="660"/>
              <w:tab w:val="right" w:leader="dot" w:pos="9062"/>
            </w:tabs>
            <w:rPr>
              <w:rFonts w:eastAsiaTheme="minorEastAsia"/>
              <w:noProof/>
              <w:lang w:eastAsia="nl-BE"/>
            </w:rPr>
          </w:pPr>
          <w:hyperlink w:anchor="_Toc152598070" w:history="1">
            <w:r w:rsidRPr="00AE0F61">
              <w:rPr>
                <w:rStyle w:val="Hyperlink"/>
                <w:rFonts w:cstheme="minorHAnsi"/>
                <w:b/>
                <w:bCs/>
                <w:noProof/>
              </w:rPr>
              <w:t>e.</w:t>
            </w:r>
            <w:r>
              <w:rPr>
                <w:rFonts w:eastAsiaTheme="minorEastAsia"/>
                <w:noProof/>
                <w:lang w:eastAsia="nl-BE"/>
              </w:rPr>
              <w:tab/>
            </w:r>
            <w:r w:rsidRPr="00AE0F61">
              <w:rPr>
                <w:rStyle w:val="Hyperlink"/>
                <w:rFonts w:cstheme="minorHAnsi"/>
                <w:b/>
                <w:bCs/>
                <w:noProof/>
              </w:rPr>
              <w:t>Verantwoording inzet medewerkers –  registratie van werkzaamheden</w:t>
            </w:r>
            <w:r>
              <w:rPr>
                <w:noProof/>
                <w:webHidden/>
              </w:rPr>
              <w:tab/>
            </w:r>
            <w:r>
              <w:rPr>
                <w:noProof/>
                <w:webHidden/>
              </w:rPr>
              <w:fldChar w:fldCharType="begin"/>
            </w:r>
            <w:r>
              <w:rPr>
                <w:noProof/>
                <w:webHidden/>
              </w:rPr>
              <w:instrText xml:space="preserve"> PAGEREF _Toc152598070 \h </w:instrText>
            </w:r>
            <w:r>
              <w:rPr>
                <w:noProof/>
                <w:webHidden/>
              </w:rPr>
            </w:r>
            <w:r>
              <w:rPr>
                <w:noProof/>
                <w:webHidden/>
              </w:rPr>
              <w:fldChar w:fldCharType="separate"/>
            </w:r>
            <w:r>
              <w:rPr>
                <w:noProof/>
                <w:webHidden/>
              </w:rPr>
              <w:t>7</w:t>
            </w:r>
            <w:r>
              <w:rPr>
                <w:noProof/>
                <w:webHidden/>
              </w:rPr>
              <w:fldChar w:fldCharType="end"/>
            </w:r>
          </w:hyperlink>
        </w:p>
        <w:p w14:paraId="1CF4E089" w14:textId="3E7F92BC" w:rsidR="002031C1" w:rsidRDefault="002031C1">
          <w:pPr>
            <w:pStyle w:val="Inhopg2"/>
            <w:tabs>
              <w:tab w:val="left" w:pos="660"/>
              <w:tab w:val="right" w:leader="dot" w:pos="9062"/>
            </w:tabs>
            <w:rPr>
              <w:rFonts w:eastAsiaTheme="minorEastAsia"/>
              <w:noProof/>
              <w:lang w:eastAsia="nl-BE"/>
            </w:rPr>
          </w:pPr>
          <w:hyperlink w:anchor="_Toc152598071" w:history="1">
            <w:r w:rsidRPr="00AE0F61">
              <w:rPr>
                <w:rStyle w:val="Hyperlink"/>
                <w:rFonts w:cstheme="minorHAnsi"/>
                <w:b/>
                <w:bCs/>
                <w:noProof/>
              </w:rPr>
              <w:t>f.</w:t>
            </w:r>
            <w:r>
              <w:rPr>
                <w:rFonts w:eastAsiaTheme="minorEastAsia"/>
                <w:noProof/>
                <w:lang w:eastAsia="nl-BE"/>
              </w:rPr>
              <w:tab/>
            </w:r>
            <w:r w:rsidRPr="00AE0F61">
              <w:rPr>
                <w:rStyle w:val="Hyperlink"/>
                <w:rFonts w:cstheme="minorHAnsi"/>
                <w:b/>
                <w:bCs/>
                <w:noProof/>
              </w:rPr>
              <w:t>Verantwoording inzet medewerkers – staving loonkost statutaire medewerker</w:t>
            </w:r>
            <w:r>
              <w:rPr>
                <w:noProof/>
                <w:webHidden/>
              </w:rPr>
              <w:tab/>
            </w:r>
            <w:r>
              <w:rPr>
                <w:noProof/>
                <w:webHidden/>
              </w:rPr>
              <w:fldChar w:fldCharType="begin"/>
            </w:r>
            <w:r>
              <w:rPr>
                <w:noProof/>
                <w:webHidden/>
              </w:rPr>
              <w:instrText xml:space="preserve"> PAGEREF _Toc152598071 \h </w:instrText>
            </w:r>
            <w:r>
              <w:rPr>
                <w:noProof/>
                <w:webHidden/>
              </w:rPr>
            </w:r>
            <w:r>
              <w:rPr>
                <w:noProof/>
                <w:webHidden/>
              </w:rPr>
              <w:fldChar w:fldCharType="separate"/>
            </w:r>
            <w:r>
              <w:rPr>
                <w:noProof/>
                <w:webHidden/>
              </w:rPr>
              <w:t>8</w:t>
            </w:r>
            <w:r>
              <w:rPr>
                <w:noProof/>
                <w:webHidden/>
              </w:rPr>
              <w:fldChar w:fldCharType="end"/>
            </w:r>
          </w:hyperlink>
        </w:p>
        <w:p w14:paraId="795696D2" w14:textId="46A17498" w:rsidR="002031C1" w:rsidRDefault="002031C1">
          <w:pPr>
            <w:pStyle w:val="Inhopg2"/>
            <w:tabs>
              <w:tab w:val="left" w:pos="660"/>
              <w:tab w:val="right" w:leader="dot" w:pos="9062"/>
            </w:tabs>
            <w:rPr>
              <w:rFonts w:eastAsiaTheme="minorEastAsia"/>
              <w:noProof/>
              <w:lang w:eastAsia="nl-BE"/>
            </w:rPr>
          </w:pPr>
          <w:hyperlink w:anchor="_Toc152598072" w:history="1">
            <w:r w:rsidRPr="00AE0F61">
              <w:rPr>
                <w:rStyle w:val="Hyperlink"/>
                <w:rFonts w:cstheme="minorHAnsi"/>
                <w:b/>
                <w:bCs/>
                <w:noProof/>
              </w:rPr>
              <w:t>g.</w:t>
            </w:r>
            <w:r>
              <w:rPr>
                <w:rFonts w:eastAsiaTheme="minorEastAsia"/>
                <w:noProof/>
                <w:lang w:eastAsia="nl-BE"/>
              </w:rPr>
              <w:tab/>
            </w:r>
            <w:r w:rsidRPr="00AE0F61">
              <w:rPr>
                <w:rStyle w:val="Hyperlink"/>
                <w:rFonts w:cstheme="minorHAnsi"/>
                <w:b/>
                <w:bCs/>
                <w:noProof/>
              </w:rPr>
              <w:t>Vervanging n.a.v. tewerkstelling op een Voorsprongfondsproject –algemeen</w:t>
            </w:r>
            <w:r>
              <w:rPr>
                <w:noProof/>
                <w:webHidden/>
              </w:rPr>
              <w:tab/>
            </w:r>
            <w:r>
              <w:rPr>
                <w:noProof/>
                <w:webHidden/>
              </w:rPr>
              <w:fldChar w:fldCharType="begin"/>
            </w:r>
            <w:r>
              <w:rPr>
                <w:noProof/>
                <w:webHidden/>
              </w:rPr>
              <w:instrText xml:space="preserve"> PAGEREF _Toc152598072 \h </w:instrText>
            </w:r>
            <w:r>
              <w:rPr>
                <w:noProof/>
                <w:webHidden/>
              </w:rPr>
            </w:r>
            <w:r>
              <w:rPr>
                <w:noProof/>
                <w:webHidden/>
              </w:rPr>
              <w:fldChar w:fldCharType="separate"/>
            </w:r>
            <w:r>
              <w:rPr>
                <w:noProof/>
                <w:webHidden/>
              </w:rPr>
              <w:t>8</w:t>
            </w:r>
            <w:r>
              <w:rPr>
                <w:noProof/>
                <w:webHidden/>
              </w:rPr>
              <w:fldChar w:fldCharType="end"/>
            </w:r>
          </w:hyperlink>
        </w:p>
        <w:p w14:paraId="09E4F931" w14:textId="53BD8AF2" w:rsidR="002031C1" w:rsidRDefault="002031C1">
          <w:pPr>
            <w:pStyle w:val="Inhopg2"/>
            <w:tabs>
              <w:tab w:val="left" w:pos="660"/>
              <w:tab w:val="right" w:leader="dot" w:pos="9062"/>
            </w:tabs>
            <w:rPr>
              <w:rFonts w:eastAsiaTheme="minorEastAsia"/>
              <w:noProof/>
              <w:lang w:eastAsia="nl-BE"/>
            </w:rPr>
          </w:pPr>
          <w:hyperlink w:anchor="_Toc152598073" w:history="1">
            <w:r w:rsidRPr="00AE0F61">
              <w:rPr>
                <w:rStyle w:val="Hyperlink"/>
                <w:rFonts w:cstheme="minorHAnsi"/>
                <w:b/>
                <w:bCs/>
                <w:noProof/>
              </w:rPr>
              <w:t>h.</w:t>
            </w:r>
            <w:r>
              <w:rPr>
                <w:rFonts w:eastAsiaTheme="minorEastAsia"/>
                <w:noProof/>
                <w:lang w:eastAsia="nl-BE"/>
              </w:rPr>
              <w:tab/>
            </w:r>
            <w:r w:rsidRPr="00AE0F61">
              <w:rPr>
                <w:rStyle w:val="Hyperlink"/>
                <w:rFonts w:cstheme="minorHAnsi"/>
                <w:b/>
                <w:bCs/>
                <w:noProof/>
              </w:rPr>
              <w:t>Vervanging n.a.v. tewerkstelling op een</w:t>
            </w:r>
            <w:r w:rsidRPr="00AE0F61">
              <w:rPr>
                <w:rStyle w:val="Hyperlink"/>
                <w:rFonts w:eastAsia="Times New Roman"/>
                <w:b/>
                <w:noProof/>
              </w:rPr>
              <w:t xml:space="preserve"> Voorsprongfondsproject</w:t>
            </w:r>
            <w:r w:rsidRPr="00AE0F61">
              <w:rPr>
                <w:rStyle w:val="Hyperlink"/>
                <w:rFonts w:eastAsia="Times New Roman"/>
                <w:b/>
                <w:bCs/>
                <w:noProof/>
              </w:rPr>
              <w:t xml:space="preserve"> – continuering bestaande vervanging i.h.k.v. verlofstelsel</w:t>
            </w:r>
            <w:r>
              <w:rPr>
                <w:noProof/>
                <w:webHidden/>
              </w:rPr>
              <w:tab/>
            </w:r>
            <w:r>
              <w:rPr>
                <w:noProof/>
                <w:webHidden/>
              </w:rPr>
              <w:fldChar w:fldCharType="begin"/>
            </w:r>
            <w:r>
              <w:rPr>
                <w:noProof/>
                <w:webHidden/>
              </w:rPr>
              <w:instrText xml:space="preserve"> PAGEREF _Toc152598073 \h </w:instrText>
            </w:r>
            <w:r>
              <w:rPr>
                <w:noProof/>
                <w:webHidden/>
              </w:rPr>
            </w:r>
            <w:r>
              <w:rPr>
                <w:noProof/>
                <w:webHidden/>
              </w:rPr>
              <w:fldChar w:fldCharType="separate"/>
            </w:r>
            <w:r>
              <w:rPr>
                <w:noProof/>
                <w:webHidden/>
              </w:rPr>
              <w:t>8</w:t>
            </w:r>
            <w:r>
              <w:rPr>
                <w:noProof/>
                <w:webHidden/>
              </w:rPr>
              <w:fldChar w:fldCharType="end"/>
            </w:r>
          </w:hyperlink>
        </w:p>
        <w:p w14:paraId="30388CDE" w14:textId="6EEFB1C5" w:rsidR="002031C1" w:rsidRDefault="002031C1">
          <w:pPr>
            <w:pStyle w:val="Inhopg2"/>
            <w:tabs>
              <w:tab w:val="left" w:pos="660"/>
              <w:tab w:val="right" w:leader="dot" w:pos="9062"/>
            </w:tabs>
            <w:rPr>
              <w:rFonts w:eastAsiaTheme="minorEastAsia"/>
              <w:noProof/>
              <w:lang w:eastAsia="nl-BE"/>
            </w:rPr>
          </w:pPr>
          <w:hyperlink w:anchor="_Toc152598074" w:history="1">
            <w:r w:rsidRPr="00AE0F61">
              <w:rPr>
                <w:rStyle w:val="Hyperlink"/>
                <w:rFonts w:cstheme="minorHAnsi"/>
                <w:b/>
                <w:bCs/>
                <w:noProof/>
              </w:rPr>
              <w:t>i.</w:t>
            </w:r>
            <w:r>
              <w:rPr>
                <w:rFonts w:eastAsiaTheme="minorEastAsia"/>
                <w:noProof/>
                <w:lang w:eastAsia="nl-BE"/>
              </w:rPr>
              <w:tab/>
            </w:r>
            <w:r w:rsidRPr="00AE0F61">
              <w:rPr>
                <w:rStyle w:val="Hyperlink"/>
                <w:rFonts w:cstheme="minorHAnsi"/>
                <w:b/>
                <w:bCs/>
                <w:noProof/>
              </w:rPr>
              <w:t>Vervanging n.a.v. tewerkstelling op een Voorsprongfondsproject – opdrachtvolume</w:t>
            </w:r>
            <w:r>
              <w:rPr>
                <w:noProof/>
                <w:webHidden/>
              </w:rPr>
              <w:tab/>
            </w:r>
            <w:r>
              <w:rPr>
                <w:noProof/>
                <w:webHidden/>
              </w:rPr>
              <w:fldChar w:fldCharType="begin"/>
            </w:r>
            <w:r>
              <w:rPr>
                <w:noProof/>
                <w:webHidden/>
              </w:rPr>
              <w:instrText xml:space="preserve"> PAGEREF _Toc152598074 \h </w:instrText>
            </w:r>
            <w:r>
              <w:rPr>
                <w:noProof/>
                <w:webHidden/>
              </w:rPr>
            </w:r>
            <w:r>
              <w:rPr>
                <w:noProof/>
                <w:webHidden/>
              </w:rPr>
              <w:fldChar w:fldCharType="separate"/>
            </w:r>
            <w:r>
              <w:rPr>
                <w:noProof/>
                <w:webHidden/>
              </w:rPr>
              <w:t>9</w:t>
            </w:r>
            <w:r>
              <w:rPr>
                <w:noProof/>
                <w:webHidden/>
              </w:rPr>
              <w:fldChar w:fldCharType="end"/>
            </w:r>
          </w:hyperlink>
        </w:p>
        <w:p w14:paraId="0480DFBE" w14:textId="12022797" w:rsidR="002031C1" w:rsidRDefault="002031C1">
          <w:pPr>
            <w:pStyle w:val="Inhopg2"/>
            <w:tabs>
              <w:tab w:val="left" w:pos="660"/>
              <w:tab w:val="right" w:leader="dot" w:pos="9062"/>
            </w:tabs>
            <w:rPr>
              <w:rFonts w:eastAsiaTheme="minorEastAsia"/>
              <w:noProof/>
              <w:lang w:eastAsia="nl-BE"/>
            </w:rPr>
          </w:pPr>
          <w:hyperlink w:anchor="_Toc152598075" w:history="1">
            <w:r w:rsidRPr="00AE0F61">
              <w:rPr>
                <w:rStyle w:val="Hyperlink"/>
                <w:rFonts w:cstheme="minorHAnsi"/>
                <w:b/>
                <w:bCs/>
                <w:noProof/>
              </w:rPr>
              <w:t>j.</w:t>
            </w:r>
            <w:r>
              <w:rPr>
                <w:rFonts w:eastAsiaTheme="minorEastAsia"/>
                <w:noProof/>
                <w:lang w:eastAsia="nl-BE"/>
              </w:rPr>
              <w:tab/>
            </w:r>
            <w:r w:rsidRPr="00AE0F61">
              <w:rPr>
                <w:rStyle w:val="Hyperlink"/>
                <w:rFonts w:cstheme="minorHAnsi"/>
                <w:b/>
                <w:bCs/>
                <w:noProof/>
              </w:rPr>
              <w:t>Vervanging n.a.v. tewerkstelling op een Voorsprongfondsproject – statuut vervanger</w:t>
            </w:r>
            <w:r>
              <w:rPr>
                <w:noProof/>
                <w:webHidden/>
              </w:rPr>
              <w:tab/>
            </w:r>
            <w:r>
              <w:rPr>
                <w:noProof/>
                <w:webHidden/>
              </w:rPr>
              <w:fldChar w:fldCharType="begin"/>
            </w:r>
            <w:r>
              <w:rPr>
                <w:noProof/>
                <w:webHidden/>
              </w:rPr>
              <w:instrText xml:space="preserve"> PAGEREF _Toc152598075 \h </w:instrText>
            </w:r>
            <w:r>
              <w:rPr>
                <w:noProof/>
                <w:webHidden/>
              </w:rPr>
            </w:r>
            <w:r>
              <w:rPr>
                <w:noProof/>
                <w:webHidden/>
              </w:rPr>
              <w:fldChar w:fldCharType="separate"/>
            </w:r>
            <w:r>
              <w:rPr>
                <w:noProof/>
                <w:webHidden/>
              </w:rPr>
              <w:t>9</w:t>
            </w:r>
            <w:r>
              <w:rPr>
                <w:noProof/>
                <w:webHidden/>
              </w:rPr>
              <w:fldChar w:fldCharType="end"/>
            </w:r>
          </w:hyperlink>
        </w:p>
        <w:p w14:paraId="5F142D40" w14:textId="2099B6DC" w:rsidR="002031C1" w:rsidRDefault="002031C1">
          <w:pPr>
            <w:pStyle w:val="Inhopg2"/>
            <w:tabs>
              <w:tab w:val="left" w:pos="660"/>
              <w:tab w:val="right" w:leader="dot" w:pos="9062"/>
            </w:tabs>
            <w:rPr>
              <w:rFonts w:eastAsiaTheme="minorEastAsia"/>
              <w:noProof/>
              <w:lang w:eastAsia="nl-BE"/>
            </w:rPr>
          </w:pPr>
          <w:hyperlink w:anchor="_Toc152598076" w:history="1">
            <w:r w:rsidRPr="00AE0F61">
              <w:rPr>
                <w:rStyle w:val="Hyperlink"/>
                <w:rFonts w:cstheme="minorHAnsi"/>
                <w:b/>
                <w:bCs/>
                <w:noProof/>
              </w:rPr>
              <w:t>k.</w:t>
            </w:r>
            <w:r>
              <w:rPr>
                <w:rFonts w:eastAsiaTheme="minorEastAsia"/>
                <w:noProof/>
                <w:lang w:eastAsia="nl-BE"/>
              </w:rPr>
              <w:tab/>
            </w:r>
            <w:r w:rsidRPr="00AE0F61">
              <w:rPr>
                <w:rStyle w:val="Hyperlink"/>
                <w:rFonts w:cstheme="minorHAnsi"/>
                <w:b/>
                <w:bCs/>
                <w:noProof/>
              </w:rPr>
              <w:t>Vervanging n.a.v. tewerkstelling op een Voorsprongfondsproject – taakinvulling</w:t>
            </w:r>
            <w:r>
              <w:rPr>
                <w:noProof/>
                <w:webHidden/>
              </w:rPr>
              <w:tab/>
            </w:r>
            <w:r>
              <w:rPr>
                <w:noProof/>
                <w:webHidden/>
              </w:rPr>
              <w:fldChar w:fldCharType="begin"/>
            </w:r>
            <w:r>
              <w:rPr>
                <w:noProof/>
                <w:webHidden/>
              </w:rPr>
              <w:instrText xml:space="preserve"> PAGEREF _Toc152598076 \h </w:instrText>
            </w:r>
            <w:r>
              <w:rPr>
                <w:noProof/>
                <w:webHidden/>
              </w:rPr>
            </w:r>
            <w:r>
              <w:rPr>
                <w:noProof/>
                <w:webHidden/>
              </w:rPr>
              <w:fldChar w:fldCharType="separate"/>
            </w:r>
            <w:r>
              <w:rPr>
                <w:noProof/>
                <w:webHidden/>
              </w:rPr>
              <w:t>9</w:t>
            </w:r>
            <w:r>
              <w:rPr>
                <w:noProof/>
                <w:webHidden/>
              </w:rPr>
              <w:fldChar w:fldCharType="end"/>
            </w:r>
          </w:hyperlink>
        </w:p>
        <w:p w14:paraId="2418D70E" w14:textId="137BCEAE" w:rsidR="002031C1" w:rsidRDefault="002031C1">
          <w:pPr>
            <w:pStyle w:val="Inhopg2"/>
            <w:tabs>
              <w:tab w:val="left" w:pos="660"/>
              <w:tab w:val="right" w:leader="dot" w:pos="9062"/>
            </w:tabs>
            <w:rPr>
              <w:rFonts w:eastAsiaTheme="minorEastAsia"/>
              <w:noProof/>
              <w:lang w:eastAsia="nl-BE"/>
            </w:rPr>
          </w:pPr>
          <w:hyperlink w:anchor="_Toc152598077" w:history="1">
            <w:r w:rsidRPr="00AE0F61">
              <w:rPr>
                <w:rStyle w:val="Hyperlink"/>
                <w:rFonts w:cstheme="minorHAnsi"/>
                <w:b/>
                <w:bCs/>
                <w:noProof/>
              </w:rPr>
              <w:t>l.</w:t>
            </w:r>
            <w:r>
              <w:rPr>
                <w:rFonts w:eastAsiaTheme="minorEastAsia"/>
                <w:noProof/>
                <w:lang w:eastAsia="nl-BE"/>
              </w:rPr>
              <w:tab/>
            </w:r>
            <w:r w:rsidRPr="00AE0F61">
              <w:rPr>
                <w:rStyle w:val="Hyperlink"/>
                <w:rFonts w:cstheme="minorHAnsi"/>
                <w:b/>
                <w:bCs/>
                <w:noProof/>
              </w:rPr>
              <w:t>Vervanging n.a.v. tewerkstelling op een Voorsprongfondsproject – verantwoording</w:t>
            </w:r>
            <w:r>
              <w:rPr>
                <w:noProof/>
                <w:webHidden/>
              </w:rPr>
              <w:tab/>
            </w:r>
            <w:r>
              <w:rPr>
                <w:noProof/>
                <w:webHidden/>
              </w:rPr>
              <w:fldChar w:fldCharType="begin"/>
            </w:r>
            <w:r>
              <w:rPr>
                <w:noProof/>
                <w:webHidden/>
              </w:rPr>
              <w:instrText xml:space="preserve"> PAGEREF _Toc152598077 \h </w:instrText>
            </w:r>
            <w:r>
              <w:rPr>
                <w:noProof/>
                <w:webHidden/>
              </w:rPr>
            </w:r>
            <w:r>
              <w:rPr>
                <w:noProof/>
                <w:webHidden/>
              </w:rPr>
              <w:fldChar w:fldCharType="separate"/>
            </w:r>
            <w:r>
              <w:rPr>
                <w:noProof/>
                <w:webHidden/>
              </w:rPr>
              <w:t>9</w:t>
            </w:r>
            <w:r>
              <w:rPr>
                <w:noProof/>
                <w:webHidden/>
              </w:rPr>
              <w:fldChar w:fldCharType="end"/>
            </w:r>
          </w:hyperlink>
        </w:p>
        <w:p w14:paraId="67FEEFA7" w14:textId="0823CDD0" w:rsidR="002031C1" w:rsidRDefault="002031C1">
          <w:pPr>
            <w:pStyle w:val="Inhopg1"/>
            <w:tabs>
              <w:tab w:val="left" w:pos="440"/>
              <w:tab w:val="right" w:leader="dot" w:pos="9062"/>
            </w:tabs>
            <w:rPr>
              <w:rFonts w:eastAsiaTheme="minorEastAsia"/>
              <w:noProof/>
              <w:lang w:eastAsia="nl-BE"/>
            </w:rPr>
          </w:pPr>
          <w:hyperlink w:anchor="_Toc152598078" w:history="1">
            <w:r w:rsidRPr="00AE0F61">
              <w:rPr>
                <w:rStyle w:val="Hyperlink"/>
                <w:rFonts w:cstheme="minorHAnsi"/>
                <w:noProof/>
              </w:rPr>
              <w:t>4.</w:t>
            </w:r>
            <w:r>
              <w:rPr>
                <w:rFonts w:eastAsiaTheme="minorEastAsia"/>
                <w:noProof/>
                <w:lang w:eastAsia="nl-BE"/>
              </w:rPr>
              <w:tab/>
            </w:r>
            <w:r w:rsidRPr="00AE0F61">
              <w:rPr>
                <w:rStyle w:val="Hyperlink"/>
                <w:rFonts w:cstheme="minorHAnsi"/>
                <w:noProof/>
              </w:rPr>
              <w:t>Werkingskosten</w:t>
            </w:r>
            <w:r>
              <w:rPr>
                <w:noProof/>
                <w:webHidden/>
              </w:rPr>
              <w:tab/>
            </w:r>
            <w:r>
              <w:rPr>
                <w:noProof/>
                <w:webHidden/>
              </w:rPr>
              <w:fldChar w:fldCharType="begin"/>
            </w:r>
            <w:r>
              <w:rPr>
                <w:noProof/>
                <w:webHidden/>
              </w:rPr>
              <w:instrText xml:space="preserve"> PAGEREF _Toc152598078 \h </w:instrText>
            </w:r>
            <w:r>
              <w:rPr>
                <w:noProof/>
                <w:webHidden/>
              </w:rPr>
            </w:r>
            <w:r>
              <w:rPr>
                <w:noProof/>
                <w:webHidden/>
              </w:rPr>
              <w:fldChar w:fldCharType="separate"/>
            </w:r>
            <w:r>
              <w:rPr>
                <w:noProof/>
                <w:webHidden/>
              </w:rPr>
              <w:t>10</w:t>
            </w:r>
            <w:r>
              <w:rPr>
                <w:noProof/>
                <w:webHidden/>
              </w:rPr>
              <w:fldChar w:fldCharType="end"/>
            </w:r>
          </w:hyperlink>
        </w:p>
        <w:p w14:paraId="3A3CC305" w14:textId="78540440" w:rsidR="002031C1" w:rsidRDefault="002031C1">
          <w:pPr>
            <w:pStyle w:val="Inhopg2"/>
            <w:tabs>
              <w:tab w:val="left" w:pos="660"/>
              <w:tab w:val="right" w:leader="dot" w:pos="9062"/>
            </w:tabs>
            <w:rPr>
              <w:rFonts w:eastAsiaTheme="minorEastAsia"/>
              <w:noProof/>
              <w:lang w:eastAsia="nl-BE"/>
            </w:rPr>
          </w:pPr>
          <w:hyperlink w:anchor="_Toc152598079" w:history="1">
            <w:r w:rsidRPr="00AE0F61">
              <w:rPr>
                <w:rStyle w:val="Hyperlink"/>
                <w:rFonts w:cstheme="minorHAnsi"/>
                <w:b/>
                <w:bCs/>
                <w:noProof/>
              </w:rPr>
              <w:t>a.</w:t>
            </w:r>
            <w:r>
              <w:rPr>
                <w:rFonts w:eastAsiaTheme="minorEastAsia"/>
                <w:noProof/>
                <w:lang w:eastAsia="nl-BE"/>
              </w:rPr>
              <w:tab/>
            </w:r>
            <w:r w:rsidRPr="00AE0F61">
              <w:rPr>
                <w:rStyle w:val="Hyperlink"/>
                <w:rFonts w:cstheme="minorHAnsi"/>
                <w:b/>
                <w:bCs/>
                <w:noProof/>
              </w:rPr>
              <w:t>Kosten van derden – aanrekening op het project</w:t>
            </w:r>
            <w:r>
              <w:rPr>
                <w:noProof/>
                <w:webHidden/>
              </w:rPr>
              <w:tab/>
            </w:r>
            <w:r>
              <w:rPr>
                <w:noProof/>
                <w:webHidden/>
              </w:rPr>
              <w:fldChar w:fldCharType="begin"/>
            </w:r>
            <w:r>
              <w:rPr>
                <w:noProof/>
                <w:webHidden/>
              </w:rPr>
              <w:instrText xml:space="preserve"> PAGEREF _Toc152598079 \h </w:instrText>
            </w:r>
            <w:r>
              <w:rPr>
                <w:noProof/>
                <w:webHidden/>
              </w:rPr>
            </w:r>
            <w:r>
              <w:rPr>
                <w:noProof/>
                <w:webHidden/>
              </w:rPr>
              <w:fldChar w:fldCharType="separate"/>
            </w:r>
            <w:r>
              <w:rPr>
                <w:noProof/>
                <w:webHidden/>
              </w:rPr>
              <w:t>10</w:t>
            </w:r>
            <w:r>
              <w:rPr>
                <w:noProof/>
                <w:webHidden/>
              </w:rPr>
              <w:fldChar w:fldCharType="end"/>
            </w:r>
          </w:hyperlink>
        </w:p>
        <w:p w14:paraId="48125921" w14:textId="19F4B84E" w:rsidR="002031C1" w:rsidRDefault="002031C1">
          <w:pPr>
            <w:pStyle w:val="Inhopg2"/>
            <w:tabs>
              <w:tab w:val="left" w:pos="660"/>
              <w:tab w:val="right" w:leader="dot" w:pos="9062"/>
            </w:tabs>
            <w:rPr>
              <w:rFonts w:eastAsiaTheme="minorEastAsia"/>
              <w:noProof/>
              <w:lang w:eastAsia="nl-BE"/>
            </w:rPr>
          </w:pPr>
          <w:hyperlink w:anchor="_Toc152598080" w:history="1">
            <w:r w:rsidRPr="00AE0F61">
              <w:rPr>
                <w:rStyle w:val="Hyperlink"/>
                <w:rFonts w:cstheme="minorHAnsi"/>
                <w:b/>
                <w:bCs/>
                <w:noProof/>
              </w:rPr>
              <w:t>b.</w:t>
            </w:r>
            <w:r>
              <w:rPr>
                <w:rFonts w:eastAsiaTheme="minorEastAsia"/>
                <w:noProof/>
                <w:lang w:eastAsia="nl-BE"/>
              </w:rPr>
              <w:tab/>
            </w:r>
            <w:r w:rsidRPr="00AE0F61">
              <w:rPr>
                <w:rStyle w:val="Hyperlink"/>
                <w:rFonts w:cstheme="minorHAnsi"/>
                <w:b/>
                <w:bCs/>
                <w:noProof/>
              </w:rPr>
              <w:t>Reis- en zendingskosten – kosten voor logies</w:t>
            </w:r>
            <w:r>
              <w:rPr>
                <w:noProof/>
                <w:webHidden/>
              </w:rPr>
              <w:tab/>
            </w:r>
            <w:r>
              <w:rPr>
                <w:noProof/>
                <w:webHidden/>
              </w:rPr>
              <w:fldChar w:fldCharType="begin"/>
            </w:r>
            <w:r>
              <w:rPr>
                <w:noProof/>
                <w:webHidden/>
              </w:rPr>
              <w:instrText xml:space="preserve"> PAGEREF _Toc152598080 \h </w:instrText>
            </w:r>
            <w:r>
              <w:rPr>
                <w:noProof/>
                <w:webHidden/>
              </w:rPr>
            </w:r>
            <w:r>
              <w:rPr>
                <w:noProof/>
                <w:webHidden/>
              </w:rPr>
              <w:fldChar w:fldCharType="separate"/>
            </w:r>
            <w:r>
              <w:rPr>
                <w:noProof/>
                <w:webHidden/>
              </w:rPr>
              <w:t>10</w:t>
            </w:r>
            <w:r>
              <w:rPr>
                <w:noProof/>
                <w:webHidden/>
              </w:rPr>
              <w:fldChar w:fldCharType="end"/>
            </w:r>
          </w:hyperlink>
        </w:p>
        <w:p w14:paraId="02F21751" w14:textId="30057F27" w:rsidR="002031C1" w:rsidRDefault="002031C1">
          <w:pPr>
            <w:pStyle w:val="Inhopg2"/>
            <w:tabs>
              <w:tab w:val="left" w:pos="660"/>
              <w:tab w:val="right" w:leader="dot" w:pos="9062"/>
            </w:tabs>
            <w:rPr>
              <w:rFonts w:eastAsiaTheme="minorEastAsia"/>
              <w:noProof/>
              <w:lang w:eastAsia="nl-BE"/>
            </w:rPr>
          </w:pPr>
          <w:hyperlink w:anchor="_Toc152598081" w:history="1">
            <w:r w:rsidRPr="00AE0F61">
              <w:rPr>
                <w:rStyle w:val="Hyperlink"/>
                <w:rFonts w:cstheme="minorHAnsi"/>
                <w:b/>
                <w:bCs/>
                <w:noProof/>
              </w:rPr>
              <w:t>c.</w:t>
            </w:r>
            <w:r>
              <w:rPr>
                <w:rFonts w:eastAsiaTheme="minorEastAsia"/>
                <w:noProof/>
                <w:lang w:eastAsia="nl-BE"/>
              </w:rPr>
              <w:tab/>
            </w:r>
            <w:r w:rsidRPr="00AE0F61">
              <w:rPr>
                <w:rStyle w:val="Hyperlink"/>
                <w:rFonts w:cstheme="minorHAnsi"/>
                <w:b/>
                <w:bCs/>
                <w:noProof/>
              </w:rPr>
              <w:t>Instellingsoverkoepelende activiteiten – uitsplitsing kost over budgetten partners</w:t>
            </w:r>
            <w:r>
              <w:rPr>
                <w:noProof/>
                <w:webHidden/>
              </w:rPr>
              <w:tab/>
            </w:r>
            <w:r>
              <w:rPr>
                <w:noProof/>
                <w:webHidden/>
              </w:rPr>
              <w:fldChar w:fldCharType="begin"/>
            </w:r>
            <w:r>
              <w:rPr>
                <w:noProof/>
                <w:webHidden/>
              </w:rPr>
              <w:instrText xml:space="preserve"> PAGEREF _Toc152598081 \h </w:instrText>
            </w:r>
            <w:r>
              <w:rPr>
                <w:noProof/>
                <w:webHidden/>
              </w:rPr>
            </w:r>
            <w:r>
              <w:rPr>
                <w:noProof/>
                <w:webHidden/>
              </w:rPr>
              <w:fldChar w:fldCharType="separate"/>
            </w:r>
            <w:r>
              <w:rPr>
                <w:noProof/>
                <w:webHidden/>
              </w:rPr>
              <w:t>10</w:t>
            </w:r>
            <w:r>
              <w:rPr>
                <w:noProof/>
                <w:webHidden/>
              </w:rPr>
              <w:fldChar w:fldCharType="end"/>
            </w:r>
          </w:hyperlink>
        </w:p>
        <w:p w14:paraId="1C75271D" w14:textId="055C4AE4" w:rsidR="002031C1" w:rsidRDefault="002031C1">
          <w:pPr>
            <w:pStyle w:val="Inhopg1"/>
            <w:tabs>
              <w:tab w:val="left" w:pos="440"/>
              <w:tab w:val="right" w:leader="dot" w:pos="9062"/>
            </w:tabs>
            <w:rPr>
              <w:rFonts w:eastAsiaTheme="minorEastAsia"/>
              <w:noProof/>
              <w:lang w:eastAsia="nl-BE"/>
            </w:rPr>
          </w:pPr>
          <w:hyperlink w:anchor="_Toc152598082" w:history="1">
            <w:r w:rsidRPr="00AE0F61">
              <w:rPr>
                <w:rStyle w:val="Hyperlink"/>
                <w:rFonts w:cstheme="minorHAnsi"/>
                <w:noProof/>
              </w:rPr>
              <w:t>5.</w:t>
            </w:r>
            <w:r>
              <w:rPr>
                <w:rFonts w:eastAsiaTheme="minorEastAsia"/>
                <w:noProof/>
                <w:lang w:eastAsia="nl-BE"/>
              </w:rPr>
              <w:tab/>
            </w:r>
            <w:r w:rsidRPr="00AE0F61">
              <w:rPr>
                <w:rStyle w:val="Hyperlink"/>
                <w:rFonts w:cstheme="minorHAnsi"/>
                <w:noProof/>
              </w:rPr>
              <w:t>Uitrustingskosten</w:t>
            </w:r>
            <w:r>
              <w:rPr>
                <w:noProof/>
                <w:webHidden/>
              </w:rPr>
              <w:tab/>
            </w:r>
            <w:r>
              <w:rPr>
                <w:noProof/>
                <w:webHidden/>
              </w:rPr>
              <w:fldChar w:fldCharType="begin"/>
            </w:r>
            <w:r>
              <w:rPr>
                <w:noProof/>
                <w:webHidden/>
              </w:rPr>
              <w:instrText xml:space="preserve"> PAGEREF _Toc152598082 \h </w:instrText>
            </w:r>
            <w:r>
              <w:rPr>
                <w:noProof/>
                <w:webHidden/>
              </w:rPr>
            </w:r>
            <w:r>
              <w:rPr>
                <w:noProof/>
                <w:webHidden/>
              </w:rPr>
              <w:fldChar w:fldCharType="separate"/>
            </w:r>
            <w:r>
              <w:rPr>
                <w:noProof/>
                <w:webHidden/>
              </w:rPr>
              <w:t>11</w:t>
            </w:r>
            <w:r>
              <w:rPr>
                <w:noProof/>
                <w:webHidden/>
              </w:rPr>
              <w:fldChar w:fldCharType="end"/>
            </w:r>
          </w:hyperlink>
        </w:p>
        <w:p w14:paraId="556A4F37" w14:textId="309CE9FC" w:rsidR="002031C1" w:rsidRDefault="002031C1">
          <w:pPr>
            <w:pStyle w:val="Inhopg2"/>
            <w:tabs>
              <w:tab w:val="left" w:pos="660"/>
              <w:tab w:val="right" w:leader="dot" w:pos="9062"/>
            </w:tabs>
            <w:rPr>
              <w:rFonts w:eastAsiaTheme="minorEastAsia"/>
              <w:noProof/>
              <w:lang w:eastAsia="nl-BE"/>
            </w:rPr>
          </w:pPr>
          <w:hyperlink w:anchor="_Toc152598083" w:history="1">
            <w:r w:rsidRPr="00AE0F61">
              <w:rPr>
                <w:rStyle w:val="Hyperlink"/>
                <w:rFonts w:cstheme="minorHAnsi"/>
                <w:b/>
                <w:bCs/>
                <w:noProof/>
              </w:rPr>
              <w:t>a.</w:t>
            </w:r>
            <w:r>
              <w:rPr>
                <w:rFonts w:eastAsiaTheme="minorEastAsia"/>
                <w:noProof/>
                <w:lang w:eastAsia="nl-BE"/>
              </w:rPr>
              <w:tab/>
            </w:r>
            <w:r w:rsidRPr="00AE0F61">
              <w:rPr>
                <w:rStyle w:val="Hyperlink"/>
                <w:rFonts w:cstheme="minorHAnsi"/>
                <w:b/>
                <w:bCs/>
                <w:noProof/>
              </w:rPr>
              <w:t>Concrete invulling uitrustingskosten</w:t>
            </w:r>
            <w:r>
              <w:rPr>
                <w:noProof/>
                <w:webHidden/>
              </w:rPr>
              <w:tab/>
            </w:r>
            <w:r>
              <w:rPr>
                <w:noProof/>
                <w:webHidden/>
              </w:rPr>
              <w:fldChar w:fldCharType="begin"/>
            </w:r>
            <w:r>
              <w:rPr>
                <w:noProof/>
                <w:webHidden/>
              </w:rPr>
              <w:instrText xml:space="preserve"> PAGEREF _Toc152598083 \h </w:instrText>
            </w:r>
            <w:r>
              <w:rPr>
                <w:noProof/>
                <w:webHidden/>
              </w:rPr>
            </w:r>
            <w:r>
              <w:rPr>
                <w:noProof/>
                <w:webHidden/>
              </w:rPr>
              <w:fldChar w:fldCharType="separate"/>
            </w:r>
            <w:r>
              <w:rPr>
                <w:noProof/>
                <w:webHidden/>
              </w:rPr>
              <w:t>11</w:t>
            </w:r>
            <w:r>
              <w:rPr>
                <w:noProof/>
                <w:webHidden/>
              </w:rPr>
              <w:fldChar w:fldCharType="end"/>
            </w:r>
          </w:hyperlink>
        </w:p>
        <w:p w14:paraId="6A6DCCFD" w14:textId="31DCFBCD" w:rsidR="002031C1" w:rsidRDefault="002031C1">
          <w:pPr>
            <w:pStyle w:val="Inhopg2"/>
            <w:tabs>
              <w:tab w:val="left" w:pos="660"/>
              <w:tab w:val="right" w:leader="dot" w:pos="9062"/>
            </w:tabs>
            <w:rPr>
              <w:rFonts w:eastAsiaTheme="minorEastAsia"/>
              <w:noProof/>
              <w:lang w:eastAsia="nl-BE"/>
            </w:rPr>
          </w:pPr>
          <w:hyperlink w:anchor="_Toc152598084" w:history="1">
            <w:r w:rsidRPr="00AE0F61">
              <w:rPr>
                <w:rStyle w:val="Hyperlink"/>
                <w:rFonts w:cstheme="minorHAnsi"/>
                <w:b/>
                <w:bCs/>
                <w:noProof/>
              </w:rPr>
              <w:t>b.</w:t>
            </w:r>
            <w:r>
              <w:rPr>
                <w:rFonts w:eastAsiaTheme="minorEastAsia"/>
                <w:noProof/>
                <w:lang w:eastAsia="nl-BE"/>
              </w:rPr>
              <w:tab/>
            </w:r>
            <w:r w:rsidRPr="00AE0F61">
              <w:rPr>
                <w:rStyle w:val="Hyperlink"/>
                <w:rFonts w:cstheme="minorHAnsi"/>
                <w:b/>
                <w:bCs/>
                <w:noProof/>
              </w:rPr>
              <w:t>Wetgeving overheidsopdrachten</w:t>
            </w:r>
            <w:r>
              <w:rPr>
                <w:noProof/>
                <w:webHidden/>
              </w:rPr>
              <w:tab/>
            </w:r>
            <w:r>
              <w:rPr>
                <w:noProof/>
                <w:webHidden/>
              </w:rPr>
              <w:fldChar w:fldCharType="begin"/>
            </w:r>
            <w:r>
              <w:rPr>
                <w:noProof/>
                <w:webHidden/>
              </w:rPr>
              <w:instrText xml:space="preserve"> PAGEREF _Toc152598084 \h </w:instrText>
            </w:r>
            <w:r>
              <w:rPr>
                <w:noProof/>
                <w:webHidden/>
              </w:rPr>
            </w:r>
            <w:r>
              <w:rPr>
                <w:noProof/>
                <w:webHidden/>
              </w:rPr>
              <w:fldChar w:fldCharType="separate"/>
            </w:r>
            <w:r>
              <w:rPr>
                <w:noProof/>
                <w:webHidden/>
              </w:rPr>
              <w:t>11</w:t>
            </w:r>
            <w:r>
              <w:rPr>
                <w:noProof/>
                <w:webHidden/>
              </w:rPr>
              <w:fldChar w:fldCharType="end"/>
            </w:r>
          </w:hyperlink>
        </w:p>
        <w:p w14:paraId="115E0837" w14:textId="3D1B8E54" w:rsidR="002031C1" w:rsidRDefault="002031C1">
          <w:pPr>
            <w:pStyle w:val="Inhopg1"/>
            <w:tabs>
              <w:tab w:val="left" w:pos="440"/>
              <w:tab w:val="right" w:leader="dot" w:pos="9062"/>
            </w:tabs>
            <w:rPr>
              <w:rFonts w:eastAsiaTheme="minorEastAsia"/>
              <w:noProof/>
              <w:lang w:eastAsia="nl-BE"/>
            </w:rPr>
          </w:pPr>
          <w:hyperlink w:anchor="_Toc152598085" w:history="1">
            <w:r w:rsidRPr="00AE0F61">
              <w:rPr>
                <w:rStyle w:val="Hyperlink"/>
                <w:rFonts w:cstheme="minorHAnsi"/>
                <w:noProof/>
              </w:rPr>
              <w:t>6.</w:t>
            </w:r>
            <w:r>
              <w:rPr>
                <w:rFonts w:eastAsiaTheme="minorEastAsia"/>
                <w:noProof/>
                <w:lang w:eastAsia="nl-BE"/>
              </w:rPr>
              <w:tab/>
            </w:r>
            <w:r w:rsidRPr="00AE0F61">
              <w:rPr>
                <w:rStyle w:val="Hyperlink"/>
                <w:rFonts w:cstheme="minorHAnsi"/>
                <w:noProof/>
              </w:rPr>
              <w:t>Overhead</w:t>
            </w:r>
            <w:r>
              <w:rPr>
                <w:noProof/>
                <w:webHidden/>
              </w:rPr>
              <w:tab/>
            </w:r>
            <w:r>
              <w:rPr>
                <w:noProof/>
                <w:webHidden/>
              </w:rPr>
              <w:fldChar w:fldCharType="begin"/>
            </w:r>
            <w:r>
              <w:rPr>
                <w:noProof/>
                <w:webHidden/>
              </w:rPr>
              <w:instrText xml:space="preserve"> PAGEREF _Toc152598085 \h </w:instrText>
            </w:r>
            <w:r>
              <w:rPr>
                <w:noProof/>
                <w:webHidden/>
              </w:rPr>
            </w:r>
            <w:r>
              <w:rPr>
                <w:noProof/>
                <w:webHidden/>
              </w:rPr>
              <w:fldChar w:fldCharType="separate"/>
            </w:r>
            <w:r>
              <w:rPr>
                <w:noProof/>
                <w:webHidden/>
              </w:rPr>
              <w:t>11</w:t>
            </w:r>
            <w:r>
              <w:rPr>
                <w:noProof/>
                <w:webHidden/>
              </w:rPr>
              <w:fldChar w:fldCharType="end"/>
            </w:r>
          </w:hyperlink>
        </w:p>
        <w:p w14:paraId="5F6DD496" w14:textId="6B7460D2" w:rsidR="002031C1" w:rsidRDefault="002031C1">
          <w:pPr>
            <w:pStyle w:val="Inhopg2"/>
            <w:tabs>
              <w:tab w:val="left" w:pos="660"/>
              <w:tab w:val="right" w:leader="dot" w:pos="9062"/>
            </w:tabs>
            <w:rPr>
              <w:rFonts w:eastAsiaTheme="minorEastAsia"/>
              <w:noProof/>
              <w:lang w:eastAsia="nl-BE"/>
            </w:rPr>
          </w:pPr>
          <w:hyperlink w:anchor="_Toc152598086" w:history="1">
            <w:r w:rsidRPr="00AE0F61">
              <w:rPr>
                <w:rStyle w:val="Hyperlink"/>
                <w:rFonts w:cstheme="minorHAnsi"/>
                <w:b/>
                <w:bCs/>
                <w:noProof/>
              </w:rPr>
              <w:t>a.</w:t>
            </w:r>
            <w:r>
              <w:rPr>
                <w:rFonts w:eastAsiaTheme="minorEastAsia"/>
                <w:noProof/>
                <w:lang w:eastAsia="nl-BE"/>
              </w:rPr>
              <w:tab/>
            </w:r>
            <w:r w:rsidRPr="00AE0F61">
              <w:rPr>
                <w:rStyle w:val="Hyperlink"/>
                <w:rFonts w:cstheme="minorHAnsi"/>
                <w:b/>
                <w:bCs/>
                <w:noProof/>
              </w:rPr>
              <w:t>[geen inhoud]</w:t>
            </w:r>
            <w:r>
              <w:rPr>
                <w:noProof/>
                <w:webHidden/>
              </w:rPr>
              <w:tab/>
            </w:r>
            <w:r>
              <w:rPr>
                <w:noProof/>
                <w:webHidden/>
              </w:rPr>
              <w:fldChar w:fldCharType="begin"/>
            </w:r>
            <w:r>
              <w:rPr>
                <w:noProof/>
                <w:webHidden/>
              </w:rPr>
              <w:instrText xml:space="preserve"> PAGEREF _Toc152598086 \h </w:instrText>
            </w:r>
            <w:r>
              <w:rPr>
                <w:noProof/>
                <w:webHidden/>
              </w:rPr>
            </w:r>
            <w:r>
              <w:rPr>
                <w:noProof/>
                <w:webHidden/>
              </w:rPr>
              <w:fldChar w:fldCharType="separate"/>
            </w:r>
            <w:r>
              <w:rPr>
                <w:noProof/>
                <w:webHidden/>
              </w:rPr>
              <w:t>11</w:t>
            </w:r>
            <w:r>
              <w:rPr>
                <w:noProof/>
                <w:webHidden/>
              </w:rPr>
              <w:fldChar w:fldCharType="end"/>
            </w:r>
          </w:hyperlink>
        </w:p>
        <w:p w14:paraId="13815796" w14:textId="7C877B24" w:rsidR="002031C1" w:rsidRDefault="002031C1">
          <w:pPr>
            <w:pStyle w:val="Inhopg1"/>
            <w:tabs>
              <w:tab w:val="left" w:pos="440"/>
              <w:tab w:val="right" w:leader="dot" w:pos="9062"/>
            </w:tabs>
            <w:rPr>
              <w:rFonts w:eastAsiaTheme="minorEastAsia"/>
              <w:noProof/>
              <w:lang w:eastAsia="nl-BE"/>
            </w:rPr>
          </w:pPr>
          <w:hyperlink w:anchor="_Toc152598087" w:history="1">
            <w:r w:rsidRPr="00AE0F61">
              <w:rPr>
                <w:rStyle w:val="Hyperlink"/>
                <w:rFonts w:cstheme="minorHAnsi"/>
                <w:noProof/>
              </w:rPr>
              <w:t>7.</w:t>
            </w:r>
            <w:r>
              <w:rPr>
                <w:rFonts w:eastAsiaTheme="minorEastAsia"/>
                <w:noProof/>
                <w:lang w:eastAsia="nl-BE"/>
              </w:rPr>
              <w:tab/>
            </w:r>
            <w:r w:rsidRPr="00AE0F61">
              <w:rPr>
                <w:rStyle w:val="Hyperlink"/>
                <w:rFonts w:cstheme="minorHAnsi"/>
                <w:noProof/>
              </w:rPr>
              <w:t>Bedrijfseconomische verwerking</w:t>
            </w:r>
            <w:r>
              <w:rPr>
                <w:noProof/>
                <w:webHidden/>
              </w:rPr>
              <w:tab/>
            </w:r>
            <w:r>
              <w:rPr>
                <w:noProof/>
                <w:webHidden/>
              </w:rPr>
              <w:fldChar w:fldCharType="begin"/>
            </w:r>
            <w:r>
              <w:rPr>
                <w:noProof/>
                <w:webHidden/>
              </w:rPr>
              <w:instrText xml:space="preserve"> PAGEREF _Toc152598087 \h </w:instrText>
            </w:r>
            <w:r>
              <w:rPr>
                <w:noProof/>
                <w:webHidden/>
              </w:rPr>
            </w:r>
            <w:r>
              <w:rPr>
                <w:noProof/>
                <w:webHidden/>
              </w:rPr>
              <w:fldChar w:fldCharType="separate"/>
            </w:r>
            <w:r>
              <w:rPr>
                <w:noProof/>
                <w:webHidden/>
              </w:rPr>
              <w:t>11</w:t>
            </w:r>
            <w:r>
              <w:rPr>
                <w:noProof/>
                <w:webHidden/>
              </w:rPr>
              <w:fldChar w:fldCharType="end"/>
            </w:r>
          </w:hyperlink>
        </w:p>
        <w:p w14:paraId="6409C7D8" w14:textId="64B53916" w:rsidR="002031C1" w:rsidRDefault="002031C1">
          <w:pPr>
            <w:pStyle w:val="Inhopg2"/>
            <w:tabs>
              <w:tab w:val="left" w:pos="660"/>
              <w:tab w:val="right" w:leader="dot" w:pos="9062"/>
            </w:tabs>
            <w:rPr>
              <w:rFonts w:eastAsiaTheme="minorEastAsia"/>
              <w:noProof/>
              <w:lang w:eastAsia="nl-BE"/>
            </w:rPr>
          </w:pPr>
          <w:hyperlink w:anchor="_Toc152598088" w:history="1">
            <w:r w:rsidRPr="00AE0F61">
              <w:rPr>
                <w:rStyle w:val="Hyperlink"/>
                <w:rFonts w:cstheme="minorHAnsi"/>
                <w:b/>
                <w:bCs/>
                <w:noProof/>
              </w:rPr>
              <w:t>a.</w:t>
            </w:r>
            <w:r>
              <w:rPr>
                <w:rFonts w:eastAsiaTheme="minorEastAsia"/>
                <w:noProof/>
                <w:lang w:eastAsia="nl-BE"/>
              </w:rPr>
              <w:tab/>
            </w:r>
            <w:r w:rsidRPr="00AE0F61">
              <w:rPr>
                <w:rStyle w:val="Hyperlink"/>
                <w:rFonts w:cstheme="minorHAnsi"/>
                <w:b/>
                <w:bCs/>
                <w:noProof/>
              </w:rPr>
              <w:t>Onderscheid tussen de financiële eindrapportering op projectniveau en de bedrijfseconomische boekhouding</w:t>
            </w:r>
            <w:r>
              <w:rPr>
                <w:noProof/>
                <w:webHidden/>
              </w:rPr>
              <w:tab/>
            </w:r>
            <w:r>
              <w:rPr>
                <w:noProof/>
                <w:webHidden/>
              </w:rPr>
              <w:fldChar w:fldCharType="begin"/>
            </w:r>
            <w:r>
              <w:rPr>
                <w:noProof/>
                <w:webHidden/>
              </w:rPr>
              <w:instrText xml:space="preserve"> PAGEREF _Toc152598088 \h </w:instrText>
            </w:r>
            <w:r>
              <w:rPr>
                <w:noProof/>
                <w:webHidden/>
              </w:rPr>
            </w:r>
            <w:r>
              <w:rPr>
                <w:noProof/>
                <w:webHidden/>
              </w:rPr>
              <w:fldChar w:fldCharType="separate"/>
            </w:r>
            <w:r>
              <w:rPr>
                <w:noProof/>
                <w:webHidden/>
              </w:rPr>
              <w:t>11</w:t>
            </w:r>
            <w:r>
              <w:rPr>
                <w:noProof/>
                <w:webHidden/>
              </w:rPr>
              <w:fldChar w:fldCharType="end"/>
            </w:r>
          </w:hyperlink>
        </w:p>
        <w:p w14:paraId="664485B4" w14:textId="14A6BAC9" w:rsidR="002031C1" w:rsidRDefault="002031C1">
          <w:pPr>
            <w:pStyle w:val="Inhopg1"/>
            <w:tabs>
              <w:tab w:val="left" w:pos="440"/>
              <w:tab w:val="right" w:leader="dot" w:pos="9062"/>
            </w:tabs>
            <w:rPr>
              <w:rFonts w:eastAsiaTheme="minorEastAsia"/>
              <w:noProof/>
              <w:lang w:eastAsia="nl-BE"/>
            </w:rPr>
          </w:pPr>
          <w:hyperlink w:anchor="_Toc152598089" w:history="1">
            <w:r w:rsidRPr="00AE0F61">
              <w:rPr>
                <w:rStyle w:val="Hyperlink"/>
                <w:rFonts w:cstheme="minorHAnsi"/>
                <w:noProof/>
              </w:rPr>
              <w:t>8.</w:t>
            </w:r>
            <w:r>
              <w:rPr>
                <w:rFonts w:eastAsiaTheme="minorEastAsia"/>
                <w:noProof/>
                <w:lang w:eastAsia="nl-BE"/>
              </w:rPr>
              <w:tab/>
            </w:r>
            <w:r w:rsidRPr="00AE0F61">
              <w:rPr>
                <w:rStyle w:val="Hyperlink"/>
                <w:rFonts w:cstheme="minorHAnsi"/>
                <w:noProof/>
              </w:rPr>
              <w:t>ESR-matige verwerking</w:t>
            </w:r>
            <w:r>
              <w:rPr>
                <w:noProof/>
                <w:webHidden/>
              </w:rPr>
              <w:tab/>
            </w:r>
            <w:r>
              <w:rPr>
                <w:noProof/>
                <w:webHidden/>
              </w:rPr>
              <w:fldChar w:fldCharType="begin"/>
            </w:r>
            <w:r>
              <w:rPr>
                <w:noProof/>
                <w:webHidden/>
              </w:rPr>
              <w:instrText xml:space="preserve"> PAGEREF _Toc152598089 \h </w:instrText>
            </w:r>
            <w:r>
              <w:rPr>
                <w:noProof/>
                <w:webHidden/>
              </w:rPr>
            </w:r>
            <w:r>
              <w:rPr>
                <w:noProof/>
                <w:webHidden/>
              </w:rPr>
              <w:fldChar w:fldCharType="separate"/>
            </w:r>
            <w:r>
              <w:rPr>
                <w:noProof/>
                <w:webHidden/>
              </w:rPr>
              <w:t>12</w:t>
            </w:r>
            <w:r>
              <w:rPr>
                <w:noProof/>
                <w:webHidden/>
              </w:rPr>
              <w:fldChar w:fldCharType="end"/>
            </w:r>
          </w:hyperlink>
        </w:p>
        <w:p w14:paraId="6DCA3B3B" w14:textId="1B433B0B" w:rsidR="002031C1" w:rsidRDefault="002031C1">
          <w:pPr>
            <w:pStyle w:val="Inhopg2"/>
            <w:tabs>
              <w:tab w:val="left" w:pos="660"/>
              <w:tab w:val="right" w:leader="dot" w:pos="9062"/>
            </w:tabs>
            <w:rPr>
              <w:rFonts w:eastAsiaTheme="minorEastAsia"/>
              <w:noProof/>
              <w:lang w:eastAsia="nl-BE"/>
            </w:rPr>
          </w:pPr>
          <w:hyperlink w:anchor="_Toc152598090" w:history="1">
            <w:r w:rsidRPr="00AE0F61">
              <w:rPr>
                <w:rStyle w:val="Hyperlink"/>
                <w:rFonts w:cstheme="minorHAnsi"/>
                <w:b/>
                <w:bCs/>
                <w:noProof/>
              </w:rPr>
              <w:t>a.</w:t>
            </w:r>
            <w:r>
              <w:rPr>
                <w:rFonts w:eastAsiaTheme="minorEastAsia"/>
                <w:noProof/>
                <w:lang w:eastAsia="nl-BE"/>
              </w:rPr>
              <w:tab/>
            </w:r>
            <w:r w:rsidRPr="00AE0F61">
              <w:rPr>
                <w:rStyle w:val="Hyperlink"/>
                <w:rFonts w:cstheme="minorHAnsi"/>
                <w:b/>
                <w:bCs/>
                <w:noProof/>
              </w:rPr>
              <w:t>“aftr. btw – niet van toepassing”</w:t>
            </w:r>
            <w:r>
              <w:rPr>
                <w:noProof/>
                <w:webHidden/>
              </w:rPr>
              <w:tab/>
            </w:r>
            <w:r>
              <w:rPr>
                <w:noProof/>
                <w:webHidden/>
              </w:rPr>
              <w:fldChar w:fldCharType="begin"/>
            </w:r>
            <w:r>
              <w:rPr>
                <w:noProof/>
                <w:webHidden/>
              </w:rPr>
              <w:instrText xml:space="preserve"> PAGEREF _Toc152598090 \h </w:instrText>
            </w:r>
            <w:r>
              <w:rPr>
                <w:noProof/>
                <w:webHidden/>
              </w:rPr>
            </w:r>
            <w:r>
              <w:rPr>
                <w:noProof/>
                <w:webHidden/>
              </w:rPr>
              <w:fldChar w:fldCharType="separate"/>
            </w:r>
            <w:r>
              <w:rPr>
                <w:noProof/>
                <w:webHidden/>
              </w:rPr>
              <w:t>12</w:t>
            </w:r>
            <w:r>
              <w:rPr>
                <w:noProof/>
                <w:webHidden/>
              </w:rPr>
              <w:fldChar w:fldCharType="end"/>
            </w:r>
          </w:hyperlink>
        </w:p>
        <w:p w14:paraId="024F3568" w14:textId="46220B23" w:rsidR="002031C1" w:rsidRDefault="002031C1">
          <w:pPr>
            <w:pStyle w:val="Inhopg2"/>
            <w:tabs>
              <w:tab w:val="left" w:pos="660"/>
              <w:tab w:val="right" w:leader="dot" w:pos="9062"/>
            </w:tabs>
            <w:rPr>
              <w:rFonts w:eastAsiaTheme="minorEastAsia"/>
              <w:noProof/>
              <w:lang w:eastAsia="nl-BE"/>
            </w:rPr>
          </w:pPr>
          <w:hyperlink w:anchor="_Toc152598091" w:history="1">
            <w:r w:rsidRPr="00AE0F61">
              <w:rPr>
                <w:rStyle w:val="Hyperlink"/>
                <w:rFonts w:cstheme="minorHAnsi"/>
                <w:b/>
                <w:bCs/>
                <w:noProof/>
              </w:rPr>
              <w:t>b.</w:t>
            </w:r>
            <w:r>
              <w:rPr>
                <w:rFonts w:eastAsiaTheme="minorEastAsia"/>
                <w:noProof/>
                <w:lang w:eastAsia="nl-BE"/>
              </w:rPr>
              <w:tab/>
            </w:r>
            <w:r w:rsidRPr="00AE0F61">
              <w:rPr>
                <w:rStyle w:val="Hyperlink"/>
                <w:rFonts w:cstheme="minorHAnsi"/>
                <w:b/>
                <w:bCs/>
                <w:noProof/>
              </w:rPr>
              <w:t>Backofficemedewerkers – rapportering kosten</w:t>
            </w:r>
            <w:r>
              <w:rPr>
                <w:noProof/>
                <w:webHidden/>
              </w:rPr>
              <w:tab/>
            </w:r>
            <w:r>
              <w:rPr>
                <w:noProof/>
                <w:webHidden/>
              </w:rPr>
              <w:fldChar w:fldCharType="begin"/>
            </w:r>
            <w:r>
              <w:rPr>
                <w:noProof/>
                <w:webHidden/>
              </w:rPr>
              <w:instrText xml:space="preserve"> PAGEREF _Toc152598091 \h </w:instrText>
            </w:r>
            <w:r>
              <w:rPr>
                <w:noProof/>
                <w:webHidden/>
              </w:rPr>
            </w:r>
            <w:r>
              <w:rPr>
                <w:noProof/>
                <w:webHidden/>
              </w:rPr>
              <w:fldChar w:fldCharType="separate"/>
            </w:r>
            <w:r>
              <w:rPr>
                <w:noProof/>
                <w:webHidden/>
              </w:rPr>
              <w:t>12</w:t>
            </w:r>
            <w:r>
              <w:rPr>
                <w:noProof/>
                <w:webHidden/>
              </w:rPr>
              <w:fldChar w:fldCharType="end"/>
            </w:r>
          </w:hyperlink>
        </w:p>
        <w:p w14:paraId="33C08AB5" w14:textId="6BBD0C99" w:rsidR="002031C1" w:rsidRDefault="002031C1">
          <w:pPr>
            <w:pStyle w:val="Inhopg2"/>
            <w:tabs>
              <w:tab w:val="left" w:pos="660"/>
              <w:tab w:val="right" w:leader="dot" w:pos="9062"/>
            </w:tabs>
            <w:rPr>
              <w:rFonts w:eastAsiaTheme="minorEastAsia"/>
              <w:noProof/>
              <w:lang w:eastAsia="nl-BE"/>
            </w:rPr>
          </w:pPr>
          <w:hyperlink w:anchor="_Toc152598092" w:history="1">
            <w:r w:rsidRPr="00AE0F61">
              <w:rPr>
                <w:rStyle w:val="Hyperlink"/>
                <w:rFonts w:cstheme="minorHAnsi"/>
                <w:b/>
                <w:bCs/>
                <w:noProof/>
              </w:rPr>
              <w:t>c.</w:t>
            </w:r>
            <w:r>
              <w:rPr>
                <w:rFonts w:eastAsiaTheme="minorEastAsia"/>
                <w:noProof/>
                <w:lang w:eastAsia="nl-BE"/>
              </w:rPr>
              <w:tab/>
            </w:r>
            <w:r w:rsidRPr="00AE0F61">
              <w:rPr>
                <w:rStyle w:val="Hyperlink"/>
                <w:rFonts w:cstheme="minorHAnsi"/>
                <w:b/>
                <w:bCs/>
                <w:noProof/>
              </w:rPr>
              <w:t>Instellingsoverkoepelende projecten – rapportering gedeelde uitgaven</w:t>
            </w:r>
            <w:r>
              <w:rPr>
                <w:noProof/>
                <w:webHidden/>
              </w:rPr>
              <w:tab/>
            </w:r>
            <w:r>
              <w:rPr>
                <w:noProof/>
                <w:webHidden/>
              </w:rPr>
              <w:fldChar w:fldCharType="begin"/>
            </w:r>
            <w:r>
              <w:rPr>
                <w:noProof/>
                <w:webHidden/>
              </w:rPr>
              <w:instrText xml:space="preserve"> PAGEREF _Toc152598092 \h </w:instrText>
            </w:r>
            <w:r>
              <w:rPr>
                <w:noProof/>
                <w:webHidden/>
              </w:rPr>
            </w:r>
            <w:r>
              <w:rPr>
                <w:noProof/>
                <w:webHidden/>
              </w:rPr>
              <w:fldChar w:fldCharType="separate"/>
            </w:r>
            <w:r>
              <w:rPr>
                <w:noProof/>
                <w:webHidden/>
              </w:rPr>
              <w:t>12</w:t>
            </w:r>
            <w:r>
              <w:rPr>
                <w:noProof/>
                <w:webHidden/>
              </w:rPr>
              <w:fldChar w:fldCharType="end"/>
            </w:r>
          </w:hyperlink>
        </w:p>
        <w:p w14:paraId="7C9616DF" w14:textId="1AC6D642" w:rsidR="002031C1" w:rsidRDefault="002031C1">
          <w:pPr>
            <w:pStyle w:val="Inhopg1"/>
            <w:tabs>
              <w:tab w:val="left" w:pos="440"/>
              <w:tab w:val="right" w:leader="dot" w:pos="9062"/>
            </w:tabs>
            <w:rPr>
              <w:rFonts w:eastAsiaTheme="minorEastAsia"/>
              <w:noProof/>
              <w:lang w:eastAsia="nl-BE"/>
            </w:rPr>
          </w:pPr>
          <w:hyperlink w:anchor="_Toc152598093" w:history="1">
            <w:r w:rsidRPr="00AE0F61">
              <w:rPr>
                <w:rStyle w:val="Hyperlink"/>
                <w:rFonts w:cstheme="minorHAnsi"/>
                <w:noProof/>
              </w:rPr>
              <w:t>9.</w:t>
            </w:r>
            <w:r>
              <w:rPr>
                <w:rFonts w:eastAsiaTheme="minorEastAsia"/>
                <w:noProof/>
                <w:lang w:eastAsia="nl-BE"/>
              </w:rPr>
              <w:tab/>
            </w:r>
            <w:r w:rsidRPr="00AE0F61">
              <w:rPr>
                <w:rStyle w:val="Hyperlink"/>
                <w:rFonts w:cstheme="minorHAnsi"/>
                <w:noProof/>
              </w:rPr>
              <w:t>Communicatie en publicitaire verplichtingen</w:t>
            </w:r>
            <w:r>
              <w:rPr>
                <w:noProof/>
                <w:webHidden/>
              </w:rPr>
              <w:tab/>
            </w:r>
            <w:r>
              <w:rPr>
                <w:noProof/>
                <w:webHidden/>
              </w:rPr>
              <w:fldChar w:fldCharType="begin"/>
            </w:r>
            <w:r>
              <w:rPr>
                <w:noProof/>
                <w:webHidden/>
              </w:rPr>
              <w:instrText xml:space="preserve"> PAGEREF _Toc152598093 \h </w:instrText>
            </w:r>
            <w:r>
              <w:rPr>
                <w:noProof/>
                <w:webHidden/>
              </w:rPr>
            </w:r>
            <w:r>
              <w:rPr>
                <w:noProof/>
                <w:webHidden/>
              </w:rPr>
              <w:fldChar w:fldCharType="separate"/>
            </w:r>
            <w:r>
              <w:rPr>
                <w:noProof/>
                <w:webHidden/>
              </w:rPr>
              <w:t>13</w:t>
            </w:r>
            <w:r>
              <w:rPr>
                <w:noProof/>
                <w:webHidden/>
              </w:rPr>
              <w:fldChar w:fldCharType="end"/>
            </w:r>
          </w:hyperlink>
        </w:p>
        <w:p w14:paraId="24F8670B" w14:textId="1C75AB72" w:rsidR="002031C1" w:rsidRDefault="002031C1">
          <w:pPr>
            <w:pStyle w:val="Inhopg2"/>
            <w:tabs>
              <w:tab w:val="left" w:pos="660"/>
              <w:tab w:val="right" w:leader="dot" w:pos="9062"/>
            </w:tabs>
            <w:rPr>
              <w:rFonts w:eastAsiaTheme="minorEastAsia"/>
              <w:noProof/>
              <w:lang w:eastAsia="nl-BE"/>
            </w:rPr>
          </w:pPr>
          <w:hyperlink w:anchor="_Toc152598094" w:history="1">
            <w:r w:rsidRPr="00AE0F61">
              <w:rPr>
                <w:rStyle w:val="Hyperlink"/>
                <w:rFonts w:cstheme="minorHAnsi"/>
                <w:b/>
                <w:bCs/>
                <w:noProof/>
              </w:rPr>
              <w:t>a.</w:t>
            </w:r>
            <w:r>
              <w:rPr>
                <w:rFonts w:eastAsiaTheme="minorEastAsia"/>
                <w:noProof/>
                <w:lang w:eastAsia="nl-BE"/>
              </w:rPr>
              <w:tab/>
            </w:r>
            <w:r w:rsidRPr="00AE0F61">
              <w:rPr>
                <w:rStyle w:val="Hyperlink"/>
                <w:rFonts w:cstheme="minorHAnsi"/>
                <w:b/>
                <w:bCs/>
                <w:noProof/>
              </w:rPr>
              <w:t>[geen inhoud]</w:t>
            </w:r>
            <w:r>
              <w:rPr>
                <w:noProof/>
                <w:webHidden/>
              </w:rPr>
              <w:tab/>
            </w:r>
            <w:r>
              <w:rPr>
                <w:noProof/>
                <w:webHidden/>
              </w:rPr>
              <w:fldChar w:fldCharType="begin"/>
            </w:r>
            <w:r>
              <w:rPr>
                <w:noProof/>
                <w:webHidden/>
              </w:rPr>
              <w:instrText xml:space="preserve"> PAGEREF _Toc152598094 \h </w:instrText>
            </w:r>
            <w:r>
              <w:rPr>
                <w:noProof/>
                <w:webHidden/>
              </w:rPr>
            </w:r>
            <w:r>
              <w:rPr>
                <w:noProof/>
                <w:webHidden/>
              </w:rPr>
              <w:fldChar w:fldCharType="separate"/>
            </w:r>
            <w:r>
              <w:rPr>
                <w:noProof/>
                <w:webHidden/>
              </w:rPr>
              <w:t>13</w:t>
            </w:r>
            <w:r>
              <w:rPr>
                <w:noProof/>
                <w:webHidden/>
              </w:rPr>
              <w:fldChar w:fldCharType="end"/>
            </w:r>
          </w:hyperlink>
        </w:p>
        <w:p w14:paraId="20662028" w14:textId="6895D88D" w:rsidR="0016724C" w:rsidRDefault="0016724C" w:rsidP="00371B7D">
          <w:pPr>
            <w:spacing w:line="276" w:lineRule="auto"/>
            <w:jc w:val="both"/>
            <w:rPr>
              <w:rFonts w:cstheme="minorHAnsi"/>
              <w:b/>
              <w:bCs/>
              <w:lang w:val="nl-NL"/>
            </w:rPr>
          </w:pPr>
          <w:r w:rsidRPr="00221C70">
            <w:rPr>
              <w:rFonts w:cstheme="minorHAnsi"/>
              <w:b/>
              <w:bCs/>
              <w:lang w:val="nl-NL"/>
            </w:rPr>
            <w:fldChar w:fldCharType="end"/>
          </w:r>
        </w:p>
      </w:sdtContent>
    </w:sdt>
    <w:p w14:paraId="1EB7FBA4" w14:textId="21230C24" w:rsidR="004A60CC" w:rsidRPr="004A60CC" w:rsidRDefault="004A60CC" w:rsidP="004A60CC">
      <w:pPr>
        <w:pStyle w:val="Kop1"/>
        <w:pBdr>
          <w:top w:val="single" w:sz="4" w:space="1" w:color="auto"/>
          <w:left w:val="single" w:sz="4" w:space="4" w:color="auto"/>
          <w:bottom w:val="single" w:sz="4" w:space="1" w:color="auto"/>
          <w:right w:val="single" w:sz="4" w:space="4" w:color="auto"/>
        </w:pBdr>
        <w:rPr>
          <w:rFonts w:cstheme="minorHAnsi"/>
        </w:rPr>
      </w:pPr>
      <w:bookmarkStart w:id="0" w:name="_Toc152598052"/>
      <w:r>
        <w:rPr>
          <w:rFonts w:cstheme="minorHAnsi"/>
        </w:rPr>
        <w:t>Versiegeschiedenis</w:t>
      </w:r>
      <w:bookmarkEnd w:id="0"/>
    </w:p>
    <w:tbl>
      <w:tblPr>
        <w:tblStyle w:val="Rastertabel1licht"/>
        <w:tblW w:w="0" w:type="auto"/>
        <w:tblLook w:val="04A0" w:firstRow="1" w:lastRow="0" w:firstColumn="1" w:lastColumn="0" w:noHBand="0" w:noVBand="1"/>
      </w:tblPr>
      <w:tblGrid>
        <w:gridCol w:w="1129"/>
        <w:gridCol w:w="1701"/>
        <w:gridCol w:w="6232"/>
      </w:tblGrid>
      <w:tr w:rsidR="00E30FC4" w14:paraId="12A97C03" w14:textId="77777777" w:rsidTr="00D509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42614C96" w14:textId="7D51102F" w:rsidR="00E30FC4" w:rsidRDefault="00E30FC4" w:rsidP="00371B7D">
            <w:pPr>
              <w:spacing w:line="276" w:lineRule="auto"/>
              <w:jc w:val="both"/>
              <w:rPr>
                <w:rFonts w:cstheme="minorHAnsi"/>
              </w:rPr>
            </w:pPr>
          </w:p>
        </w:tc>
        <w:tc>
          <w:tcPr>
            <w:tcW w:w="1701" w:type="dxa"/>
          </w:tcPr>
          <w:p w14:paraId="29C3E04C" w14:textId="1725239F" w:rsidR="00E30FC4" w:rsidRDefault="00E30FC4" w:rsidP="00371B7D">
            <w:pPr>
              <w:spacing w:line="276" w:lineRule="auto"/>
              <w:jc w:val="both"/>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Datum wijziging</w:t>
            </w:r>
          </w:p>
        </w:tc>
        <w:tc>
          <w:tcPr>
            <w:tcW w:w="6232" w:type="dxa"/>
          </w:tcPr>
          <w:p w14:paraId="5A809A3A" w14:textId="4272243F" w:rsidR="00E30FC4" w:rsidRDefault="00E30FC4" w:rsidP="00371B7D">
            <w:pPr>
              <w:spacing w:line="276" w:lineRule="auto"/>
              <w:jc w:val="both"/>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Wijziging</w:t>
            </w:r>
          </w:p>
        </w:tc>
      </w:tr>
      <w:tr w:rsidR="002979A7" w14:paraId="1178BC8E" w14:textId="77777777" w:rsidTr="00D50919">
        <w:tc>
          <w:tcPr>
            <w:cnfStyle w:val="001000000000" w:firstRow="0" w:lastRow="0" w:firstColumn="1" w:lastColumn="0" w:oddVBand="0" w:evenVBand="0" w:oddHBand="0" w:evenHBand="0" w:firstRowFirstColumn="0" w:firstRowLastColumn="0" w:lastRowFirstColumn="0" w:lastRowLastColumn="0"/>
            <w:tcW w:w="1129" w:type="dxa"/>
          </w:tcPr>
          <w:p w14:paraId="6232940A" w14:textId="6538844F" w:rsidR="002979A7" w:rsidRDefault="002979A7" w:rsidP="00371B7D">
            <w:pPr>
              <w:spacing w:line="276" w:lineRule="auto"/>
              <w:jc w:val="both"/>
              <w:rPr>
                <w:rFonts w:cstheme="minorHAnsi"/>
              </w:rPr>
            </w:pPr>
            <w:r>
              <w:rPr>
                <w:rFonts w:cstheme="minorHAnsi"/>
              </w:rPr>
              <w:t>Versie 7</w:t>
            </w:r>
          </w:p>
        </w:tc>
        <w:tc>
          <w:tcPr>
            <w:tcW w:w="1701" w:type="dxa"/>
          </w:tcPr>
          <w:p w14:paraId="4966227E" w14:textId="7B6AF741" w:rsidR="002979A7" w:rsidRDefault="002979A7" w:rsidP="00371B7D">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28/11/2023</w:t>
            </w:r>
          </w:p>
        </w:tc>
        <w:tc>
          <w:tcPr>
            <w:tcW w:w="6232" w:type="dxa"/>
          </w:tcPr>
          <w:p w14:paraId="55F25E38" w14:textId="77777777" w:rsidR="002979A7" w:rsidRDefault="002979A7" w:rsidP="002979A7">
            <w:pPr>
              <w:pStyle w:val="Lijstalinea"/>
              <w:numPr>
                <w:ilvl w:val="0"/>
                <w:numId w:val="20"/>
              </w:numPr>
              <w:cnfStyle w:val="000000000000" w:firstRow="0" w:lastRow="0" w:firstColumn="0" w:lastColumn="0" w:oddVBand="0" w:evenVBand="0" w:oddHBand="0" w:evenHBand="0" w:firstRowFirstColumn="0" w:firstRowLastColumn="0" w:lastRowFirstColumn="0" w:lastRowLastColumn="0"/>
            </w:pPr>
            <w:r w:rsidRPr="002979A7">
              <w:rPr>
                <w:b/>
                <w:bCs/>
              </w:rPr>
              <w:t xml:space="preserve">Nieuw: </w:t>
            </w:r>
            <w:r>
              <w:t xml:space="preserve">“2e - </w:t>
            </w:r>
            <w:r w:rsidRPr="002979A7">
              <w:t>Aanvraag tot wijziging van een reeds formeel gewijzigde projectbegroting</w:t>
            </w:r>
            <w:r>
              <w:t>”</w:t>
            </w:r>
          </w:p>
          <w:p w14:paraId="54833D07" w14:textId="67CD05D9" w:rsidR="002979A7" w:rsidRPr="002979A7" w:rsidRDefault="002979A7" w:rsidP="002979A7">
            <w:pPr>
              <w:pStyle w:val="Lijstalinea"/>
              <w:numPr>
                <w:ilvl w:val="0"/>
                <w:numId w:val="20"/>
              </w:numPr>
              <w:cnfStyle w:val="000000000000" w:firstRow="0" w:lastRow="0" w:firstColumn="0" w:lastColumn="0" w:oddVBand="0" w:evenVBand="0" w:oddHBand="0" w:evenHBand="0" w:firstRowFirstColumn="0" w:firstRowLastColumn="0" w:lastRowFirstColumn="0" w:lastRowLastColumn="0"/>
            </w:pPr>
            <w:r>
              <w:rPr>
                <w:b/>
                <w:bCs/>
              </w:rPr>
              <w:t>Nieuw</w:t>
            </w:r>
            <w:r w:rsidR="002031C1">
              <w:rPr>
                <w:b/>
                <w:bCs/>
              </w:rPr>
              <w:t xml:space="preserve">: </w:t>
            </w:r>
            <w:r w:rsidR="002031C1">
              <w:t xml:space="preserve">“2j - </w:t>
            </w:r>
            <w:r w:rsidR="002031C1" w:rsidRPr="002031C1">
              <w:t>Standaardsjabloon financiële eindrapportering – ondertekenen</w:t>
            </w:r>
            <w:r w:rsidR="002031C1">
              <w:t>”</w:t>
            </w:r>
          </w:p>
          <w:p w14:paraId="6A9A0E30" w14:textId="3BEDED4D" w:rsidR="002979A7" w:rsidRPr="005B3AD3" w:rsidRDefault="002979A7" w:rsidP="002031C1">
            <w:pPr>
              <w:pStyle w:val="Lijstalinea"/>
              <w:numPr>
                <w:ilvl w:val="0"/>
                <w:numId w:val="20"/>
              </w:numPr>
              <w:cnfStyle w:val="000000000000" w:firstRow="0" w:lastRow="0" w:firstColumn="0" w:lastColumn="0" w:oddVBand="0" w:evenVBand="0" w:oddHBand="0" w:evenHBand="0" w:firstRowFirstColumn="0" w:firstRowLastColumn="0" w:lastRowFirstColumn="0" w:lastRowLastColumn="0"/>
            </w:pPr>
            <w:r w:rsidRPr="002031C1">
              <w:rPr>
                <w:b/>
                <w:bCs/>
              </w:rPr>
              <w:t>Nieuw</w:t>
            </w:r>
            <w:r w:rsidR="002031C1" w:rsidRPr="002031C1">
              <w:rPr>
                <w:b/>
                <w:bCs/>
              </w:rPr>
              <w:t xml:space="preserve">: </w:t>
            </w:r>
            <w:r w:rsidR="002031C1">
              <w:t xml:space="preserve">“3f - </w:t>
            </w:r>
            <w:r w:rsidR="002031C1" w:rsidRPr="002031C1">
              <w:t>Verantwoording inzet medewerkers – staving loonkost statutaire medewerker</w:t>
            </w:r>
            <w:r w:rsidR="002031C1">
              <w:t>”</w:t>
            </w:r>
          </w:p>
          <w:p w14:paraId="195436D1" w14:textId="77777777" w:rsidR="005B3AD3" w:rsidRDefault="005B3AD3" w:rsidP="002979A7">
            <w:pPr>
              <w:pStyle w:val="Lijstalinea"/>
              <w:numPr>
                <w:ilvl w:val="0"/>
                <w:numId w:val="20"/>
              </w:numPr>
              <w:cnfStyle w:val="000000000000" w:firstRow="0" w:lastRow="0" w:firstColumn="0" w:lastColumn="0" w:oddVBand="0" w:evenVBand="0" w:oddHBand="0" w:evenHBand="0" w:firstRowFirstColumn="0" w:firstRowLastColumn="0" w:lastRowFirstColumn="0" w:lastRowLastColumn="0"/>
            </w:pPr>
            <w:r>
              <w:t xml:space="preserve">Aanpassing “8a – </w:t>
            </w:r>
            <w:proofErr w:type="spellStart"/>
            <w:r>
              <w:t>aftr</w:t>
            </w:r>
            <w:proofErr w:type="spellEnd"/>
            <w:r>
              <w:t xml:space="preserve">. BTW – niet van toepassing” </w:t>
            </w:r>
          </w:p>
          <w:p w14:paraId="6E4613F6" w14:textId="11FBFBAF" w:rsidR="002031C1" w:rsidRPr="002979A7" w:rsidRDefault="002031C1" w:rsidP="002031C1">
            <w:pPr>
              <w:pStyle w:val="Lijstalinea"/>
              <w:numPr>
                <w:ilvl w:val="0"/>
                <w:numId w:val="20"/>
              </w:numPr>
              <w:cnfStyle w:val="000000000000" w:firstRow="0" w:lastRow="0" w:firstColumn="0" w:lastColumn="0" w:oddVBand="0" w:evenVBand="0" w:oddHBand="0" w:evenHBand="0" w:firstRowFirstColumn="0" w:firstRowLastColumn="0" w:lastRowFirstColumn="0" w:lastRowLastColumn="0"/>
            </w:pPr>
            <w:r>
              <w:t xml:space="preserve">Aanpassing “3l - </w:t>
            </w:r>
            <w:r w:rsidRPr="002031C1">
              <w:t>Vervanging n.a.v. tewerkstelling op een Voorsprongfondsproject – verantwoording</w:t>
            </w:r>
            <w:r>
              <w:t>”</w:t>
            </w:r>
          </w:p>
        </w:tc>
      </w:tr>
      <w:tr w:rsidR="00D405B8" w14:paraId="5FAB4ABC" w14:textId="77777777" w:rsidTr="00D50919">
        <w:tc>
          <w:tcPr>
            <w:cnfStyle w:val="001000000000" w:firstRow="0" w:lastRow="0" w:firstColumn="1" w:lastColumn="0" w:oddVBand="0" w:evenVBand="0" w:oddHBand="0" w:evenHBand="0" w:firstRowFirstColumn="0" w:firstRowLastColumn="0" w:lastRowFirstColumn="0" w:lastRowLastColumn="0"/>
            <w:tcW w:w="1129" w:type="dxa"/>
          </w:tcPr>
          <w:p w14:paraId="75614634" w14:textId="67B7DF20" w:rsidR="00D405B8" w:rsidRDefault="00D405B8" w:rsidP="00371B7D">
            <w:pPr>
              <w:spacing w:line="276" w:lineRule="auto"/>
              <w:jc w:val="both"/>
              <w:rPr>
                <w:rFonts w:cstheme="minorHAnsi"/>
              </w:rPr>
            </w:pPr>
            <w:r>
              <w:rPr>
                <w:rFonts w:cstheme="minorHAnsi"/>
              </w:rPr>
              <w:t>Versie 6</w:t>
            </w:r>
          </w:p>
        </w:tc>
        <w:tc>
          <w:tcPr>
            <w:tcW w:w="1701" w:type="dxa"/>
          </w:tcPr>
          <w:p w14:paraId="2FCF3E90" w14:textId="62AE4204" w:rsidR="00D405B8" w:rsidRDefault="00D405B8" w:rsidP="00371B7D">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22/12/2022</w:t>
            </w:r>
          </w:p>
        </w:tc>
        <w:tc>
          <w:tcPr>
            <w:tcW w:w="6232" w:type="dxa"/>
          </w:tcPr>
          <w:p w14:paraId="6F886B07" w14:textId="7865E35C" w:rsidR="00D000C0" w:rsidRPr="00D000C0" w:rsidRDefault="00FF75CF" w:rsidP="00D000C0">
            <w:pPr>
              <w:pStyle w:val="Lijstalinea"/>
              <w:numPr>
                <w:ilvl w:val="0"/>
                <w:numId w:val="20"/>
              </w:numPr>
              <w:cnfStyle w:val="000000000000" w:firstRow="0" w:lastRow="0" w:firstColumn="0" w:lastColumn="0" w:oddVBand="0" w:evenVBand="0" w:oddHBand="0" w:evenHBand="0" w:firstRowFirstColumn="0" w:firstRowLastColumn="0" w:lastRowFirstColumn="0" w:lastRowLastColumn="0"/>
            </w:pPr>
            <w:r w:rsidRPr="00D000C0">
              <w:rPr>
                <w:b/>
                <w:bCs/>
              </w:rPr>
              <w:t xml:space="preserve">Nieuw: </w:t>
            </w:r>
            <w:r w:rsidR="00D000C0">
              <w:t xml:space="preserve">“2e - </w:t>
            </w:r>
            <w:r w:rsidR="00D000C0" w:rsidRPr="00D000C0">
              <w:t>Aanvraag tot  inhoudelijke wijziging van een goedgekeurd project</w:t>
            </w:r>
            <w:r w:rsidR="00D000C0">
              <w:t>”</w:t>
            </w:r>
          </w:p>
          <w:p w14:paraId="08D92113" w14:textId="733323D9" w:rsidR="00FF75CF" w:rsidRPr="00E85A06" w:rsidRDefault="00FF75CF" w:rsidP="00E85A06">
            <w:pPr>
              <w:pStyle w:val="Lijstalinea"/>
              <w:numPr>
                <w:ilvl w:val="0"/>
                <w:numId w:val="20"/>
              </w:numPr>
              <w:cnfStyle w:val="000000000000" w:firstRow="0" w:lastRow="0" w:firstColumn="0" w:lastColumn="0" w:oddVBand="0" w:evenVBand="0" w:oddHBand="0" w:evenHBand="0" w:firstRowFirstColumn="0" w:firstRowLastColumn="0" w:lastRowFirstColumn="0" w:lastRowLastColumn="0"/>
              <w:rPr>
                <w:rFonts w:cstheme="minorHAnsi"/>
              </w:rPr>
            </w:pPr>
            <w:r w:rsidRPr="00E85A06">
              <w:rPr>
                <w:rFonts w:cstheme="minorHAnsi"/>
                <w:b/>
                <w:bCs/>
              </w:rPr>
              <w:t xml:space="preserve">Nieuw: </w:t>
            </w:r>
            <w:r w:rsidRPr="00E85A06">
              <w:rPr>
                <w:rFonts w:cstheme="minorHAnsi"/>
              </w:rPr>
              <w:t>“4</w:t>
            </w:r>
            <w:r w:rsidR="001F22EB" w:rsidRPr="00E85A06">
              <w:rPr>
                <w:rFonts w:cstheme="minorHAnsi"/>
              </w:rPr>
              <w:t>c</w:t>
            </w:r>
            <w:r w:rsidRPr="00E85A06">
              <w:rPr>
                <w:rFonts w:cstheme="minorHAnsi"/>
              </w:rPr>
              <w:t xml:space="preserve"> - </w:t>
            </w:r>
            <w:proofErr w:type="spellStart"/>
            <w:r w:rsidR="00E85A06" w:rsidRPr="00E85A06">
              <w:rPr>
                <w:rFonts w:cstheme="minorHAnsi"/>
              </w:rPr>
              <w:t>Instellingsoverkoepelende</w:t>
            </w:r>
            <w:proofErr w:type="spellEnd"/>
            <w:r w:rsidR="00E85A06" w:rsidRPr="00E85A06">
              <w:rPr>
                <w:rFonts w:cstheme="minorHAnsi"/>
              </w:rPr>
              <w:t xml:space="preserve"> activiteiten – uitsplitsing kost over budgetten partners</w:t>
            </w:r>
            <w:r w:rsidR="00E85A06">
              <w:rPr>
                <w:rFonts w:cstheme="minorHAnsi"/>
              </w:rPr>
              <w:t>”</w:t>
            </w:r>
          </w:p>
          <w:p w14:paraId="3C9FF5F3" w14:textId="4089FDC4" w:rsidR="00D405B8" w:rsidRPr="00D405B8" w:rsidRDefault="00D405B8" w:rsidP="00D405B8">
            <w:pPr>
              <w:pStyle w:val="Lijstalinea"/>
              <w:numPr>
                <w:ilvl w:val="0"/>
                <w:numId w:val="20"/>
              </w:num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BB692B">
              <w:rPr>
                <w:rFonts w:cstheme="minorHAnsi"/>
              </w:rPr>
              <w:t>Aanpassing</w:t>
            </w:r>
            <w:r>
              <w:rPr>
                <w:rFonts w:cstheme="minorHAnsi"/>
                <w:b/>
                <w:bCs/>
              </w:rPr>
              <w:t xml:space="preserve">: </w:t>
            </w:r>
            <w:r>
              <w:t>“</w:t>
            </w:r>
            <w:r w:rsidRPr="00810FAC">
              <w:t xml:space="preserve">8c </w:t>
            </w:r>
            <w:r>
              <w:t xml:space="preserve">- </w:t>
            </w:r>
            <w:proofErr w:type="spellStart"/>
            <w:r>
              <w:t>Instellingsoverkoepelende</w:t>
            </w:r>
            <w:proofErr w:type="spellEnd"/>
            <w:r>
              <w:t xml:space="preserve"> projecten – rapportering gedeelde uitgaven”</w:t>
            </w:r>
          </w:p>
        </w:tc>
      </w:tr>
      <w:tr w:rsidR="00623FA6" w14:paraId="6F7C53B5" w14:textId="77777777" w:rsidTr="00C47717">
        <w:tc>
          <w:tcPr>
            <w:cnfStyle w:val="001000000000" w:firstRow="0" w:lastRow="0" w:firstColumn="1" w:lastColumn="0" w:oddVBand="0" w:evenVBand="0" w:oddHBand="0" w:evenHBand="0" w:firstRowFirstColumn="0" w:firstRowLastColumn="0" w:lastRowFirstColumn="0" w:lastRowLastColumn="0"/>
            <w:tcW w:w="1129" w:type="dxa"/>
          </w:tcPr>
          <w:p w14:paraId="3A1E4FB6" w14:textId="7A4FDEC2" w:rsidR="00623FA6" w:rsidRPr="00944B09" w:rsidRDefault="00623FA6" w:rsidP="00C47717">
            <w:pPr>
              <w:spacing w:line="276" w:lineRule="auto"/>
              <w:jc w:val="both"/>
            </w:pPr>
            <w:r>
              <w:t>Versie 5</w:t>
            </w:r>
          </w:p>
        </w:tc>
        <w:tc>
          <w:tcPr>
            <w:tcW w:w="1701" w:type="dxa"/>
          </w:tcPr>
          <w:p w14:paraId="37E4D8CD" w14:textId="727749E4" w:rsidR="00623FA6" w:rsidRPr="00FF75CF" w:rsidRDefault="00623FA6" w:rsidP="00C47717">
            <w:pPr>
              <w:spacing w:line="276" w:lineRule="auto"/>
              <w:jc w:val="both"/>
              <w:cnfStyle w:val="000000000000" w:firstRow="0" w:lastRow="0" w:firstColumn="0" w:lastColumn="0" w:oddVBand="0" w:evenVBand="0" w:oddHBand="0" w:evenHBand="0" w:firstRowFirstColumn="0" w:firstRowLastColumn="0" w:lastRowFirstColumn="0" w:lastRowLastColumn="0"/>
            </w:pPr>
            <w:r w:rsidRPr="00FF75CF">
              <w:t>30/11/2022</w:t>
            </w:r>
          </w:p>
        </w:tc>
        <w:tc>
          <w:tcPr>
            <w:tcW w:w="6232" w:type="dxa"/>
          </w:tcPr>
          <w:p w14:paraId="615E0896" w14:textId="2BE697FA" w:rsidR="00623FA6" w:rsidRPr="00FF75CF" w:rsidRDefault="00623FA6" w:rsidP="00FF75CF">
            <w:pPr>
              <w:pStyle w:val="Lijstalinea"/>
              <w:numPr>
                <w:ilvl w:val="0"/>
                <w:numId w:val="19"/>
              </w:numPr>
              <w:spacing w:line="276" w:lineRule="auto"/>
              <w:jc w:val="both"/>
              <w:cnfStyle w:val="000000000000" w:firstRow="0" w:lastRow="0" w:firstColumn="0" w:lastColumn="0" w:oddVBand="0" w:evenVBand="0" w:oddHBand="0" w:evenHBand="0" w:firstRowFirstColumn="0" w:firstRowLastColumn="0" w:lastRowFirstColumn="0" w:lastRowLastColumn="0"/>
              <w:rPr>
                <w:b/>
                <w:bCs/>
              </w:rPr>
            </w:pPr>
            <w:r>
              <w:rPr>
                <w:b/>
                <w:bCs/>
              </w:rPr>
              <w:t xml:space="preserve">Nieuw: </w:t>
            </w:r>
            <w:r w:rsidR="008101EE">
              <w:rPr>
                <w:b/>
                <w:bCs/>
              </w:rPr>
              <w:t>“</w:t>
            </w:r>
            <w:r w:rsidR="008101EE">
              <w:t>3b. Reis- en zendingskosten – kosten voor logies”</w:t>
            </w:r>
          </w:p>
        </w:tc>
      </w:tr>
      <w:tr w:rsidR="00810FAC" w14:paraId="080D95B9" w14:textId="77777777" w:rsidTr="00C47717">
        <w:tc>
          <w:tcPr>
            <w:cnfStyle w:val="001000000000" w:firstRow="0" w:lastRow="0" w:firstColumn="1" w:lastColumn="0" w:oddVBand="0" w:evenVBand="0" w:oddHBand="0" w:evenHBand="0" w:firstRowFirstColumn="0" w:firstRowLastColumn="0" w:lastRowFirstColumn="0" w:lastRowLastColumn="0"/>
            <w:tcW w:w="1129" w:type="dxa"/>
          </w:tcPr>
          <w:p w14:paraId="508DA726" w14:textId="77777777" w:rsidR="00810FAC" w:rsidRPr="00944B09" w:rsidRDefault="00810FAC" w:rsidP="00C47717">
            <w:pPr>
              <w:spacing w:line="276" w:lineRule="auto"/>
              <w:jc w:val="both"/>
              <w:rPr>
                <w:rFonts w:cstheme="minorHAnsi"/>
              </w:rPr>
            </w:pPr>
            <w:r w:rsidRPr="00944B09">
              <w:t>Versie 4</w:t>
            </w:r>
          </w:p>
        </w:tc>
        <w:tc>
          <w:tcPr>
            <w:tcW w:w="1701" w:type="dxa"/>
          </w:tcPr>
          <w:p w14:paraId="65523511" w14:textId="77777777" w:rsidR="00810FAC" w:rsidRDefault="00810FAC" w:rsidP="00C47717">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rPr>
            </w:pPr>
            <w:r>
              <w:t>19/10/2022</w:t>
            </w:r>
          </w:p>
        </w:tc>
        <w:tc>
          <w:tcPr>
            <w:tcW w:w="6232" w:type="dxa"/>
          </w:tcPr>
          <w:p w14:paraId="1DCACC55" w14:textId="45476F4B" w:rsidR="00810FAC" w:rsidRDefault="00810FAC" w:rsidP="00C47717">
            <w:pPr>
              <w:pStyle w:val="Lijstalinea"/>
              <w:numPr>
                <w:ilvl w:val="0"/>
                <w:numId w:val="19"/>
              </w:num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BB692B">
              <w:t>Aanpassing</w:t>
            </w:r>
            <w:r>
              <w:t xml:space="preserve"> “</w:t>
            </w:r>
            <w:r w:rsidRPr="00810FAC">
              <w:t xml:space="preserve">8c </w:t>
            </w:r>
            <w:r>
              <w:t xml:space="preserve">- </w:t>
            </w:r>
            <w:proofErr w:type="spellStart"/>
            <w:r>
              <w:t>Instellingsoverkoepelende</w:t>
            </w:r>
            <w:proofErr w:type="spellEnd"/>
            <w:r>
              <w:t xml:space="preserve"> projecten – rapportering gedeelde loonkosten”</w:t>
            </w:r>
          </w:p>
        </w:tc>
      </w:tr>
      <w:tr w:rsidR="00392056" w14:paraId="56E83B5D" w14:textId="77777777" w:rsidTr="00D50919">
        <w:tc>
          <w:tcPr>
            <w:cnfStyle w:val="001000000000" w:firstRow="0" w:lastRow="0" w:firstColumn="1" w:lastColumn="0" w:oddVBand="0" w:evenVBand="0" w:oddHBand="0" w:evenHBand="0" w:firstRowFirstColumn="0" w:firstRowLastColumn="0" w:lastRowFirstColumn="0" w:lastRowLastColumn="0"/>
            <w:tcW w:w="1129" w:type="dxa"/>
          </w:tcPr>
          <w:p w14:paraId="23A504A1" w14:textId="1ECF7B66" w:rsidR="00392056" w:rsidRPr="00392056" w:rsidRDefault="00392056" w:rsidP="00371B7D">
            <w:pPr>
              <w:spacing w:line="276" w:lineRule="auto"/>
              <w:jc w:val="both"/>
              <w:rPr>
                <w:rFonts w:cstheme="minorHAnsi"/>
              </w:rPr>
            </w:pPr>
            <w:r>
              <w:rPr>
                <w:rFonts w:cstheme="minorHAnsi"/>
              </w:rPr>
              <w:t>Versie 3</w:t>
            </w:r>
          </w:p>
        </w:tc>
        <w:tc>
          <w:tcPr>
            <w:tcW w:w="1701" w:type="dxa"/>
          </w:tcPr>
          <w:p w14:paraId="0CAF5AC6" w14:textId="5DF5F061" w:rsidR="00392056" w:rsidRPr="00392056" w:rsidRDefault="00392056" w:rsidP="00371B7D">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13/10/2022</w:t>
            </w:r>
          </w:p>
        </w:tc>
        <w:tc>
          <w:tcPr>
            <w:tcW w:w="6232" w:type="dxa"/>
          </w:tcPr>
          <w:p w14:paraId="026B5820" w14:textId="02DA259B" w:rsidR="00392056" w:rsidRDefault="00392056" w:rsidP="00392FBF">
            <w:pPr>
              <w:pStyle w:val="Lijstalinea"/>
              <w:numPr>
                <w:ilvl w:val="0"/>
                <w:numId w:val="19"/>
              </w:num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Aanpassing referentiekader</w:t>
            </w:r>
            <w:r w:rsidR="001068B9">
              <w:rPr>
                <w:rFonts w:cstheme="minorHAnsi"/>
              </w:rPr>
              <w:t xml:space="preserve"> -</w:t>
            </w:r>
            <w:r>
              <w:rPr>
                <w:rFonts w:cstheme="minorHAnsi"/>
              </w:rPr>
              <w:t xml:space="preserve"> verwijzing naar “model voor financiële rapportering”</w:t>
            </w:r>
          </w:p>
          <w:p w14:paraId="3E3A1FF1" w14:textId="17BA64A8" w:rsidR="00392056" w:rsidRDefault="002D7551" w:rsidP="00392FBF">
            <w:pPr>
              <w:pStyle w:val="Lijstalinea"/>
              <w:numPr>
                <w:ilvl w:val="0"/>
                <w:numId w:val="19"/>
              </w:num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2D7551">
              <w:rPr>
                <w:rFonts w:cstheme="minorHAnsi"/>
                <w:b/>
                <w:bCs/>
              </w:rPr>
              <w:t>Nieuw</w:t>
            </w:r>
            <w:r>
              <w:rPr>
                <w:rFonts w:cstheme="minorHAnsi"/>
              </w:rPr>
              <w:t>: “7a. Onderscheid tussen de financiële eindrapportering op projectniveau en de bedrijfseconomische boekhouding”</w:t>
            </w:r>
          </w:p>
        </w:tc>
      </w:tr>
      <w:tr w:rsidR="00392FBF" w14:paraId="6C13D8A1" w14:textId="77777777" w:rsidTr="00D50919">
        <w:tc>
          <w:tcPr>
            <w:cnfStyle w:val="001000000000" w:firstRow="0" w:lastRow="0" w:firstColumn="1" w:lastColumn="0" w:oddVBand="0" w:evenVBand="0" w:oddHBand="0" w:evenHBand="0" w:firstRowFirstColumn="0" w:firstRowLastColumn="0" w:lastRowFirstColumn="0" w:lastRowLastColumn="0"/>
            <w:tcW w:w="1129" w:type="dxa"/>
          </w:tcPr>
          <w:p w14:paraId="4C33D232" w14:textId="6D7260F2" w:rsidR="00392FBF" w:rsidRDefault="00392FBF" w:rsidP="00371B7D">
            <w:pPr>
              <w:spacing w:line="276" w:lineRule="auto"/>
              <w:jc w:val="both"/>
              <w:rPr>
                <w:rFonts w:cstheme="minorHAnsi"/>
              </w:rPr>
            </w:pPr>
            <w:r>
              <w:rPr>
                <w:rFonts w:cstheme="minorHAnsi"/>
              </w:rPr>
              <w:t>Versie 2</w:t>
            </w:r>
          </w:p>
        </w:tc>
        <w:tc>
          <w:tcPr>
            <w:tcW w:w="1701" w:type="dxa"/>
          </w:tcPr>
          <w:p w14:paraId="7B13ABAA" w14:textId="4679171C" w:rsidR="00392FBF" w:rsidRDefault="001A08FF" w:rsidP="00371B7D">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10/08</w:t>
            </w:r>
            <w:r w:rsidR="00392FBF">
              <w:rPr>
                <w:rFonts w:cstheme="minorHAnsi"/>
              </w:rPr>
              <w:t>/2022</w:t>
            </w:r>
          </w:p>
        </w:tc>
        <w:tc>
          <w:tcPr>
            <w:tcW w:w="6232" w:type="dxa"/>
          </w:tcPr>
          <w:p w14:paraId="30875579" w14:textId="1D73C1BA" w:rsidR="00392FBF" w:rsidRDefault="00D50919" w:rsidP="00392FBF">
            <w:pPr>
              <w:pStyle w:val="Lijstalinea"/>
              <w:numPr>
                <w:ilvl w:val="0"/>
                <w:numId w:val="19"/>
              </w:num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Aanpassing “3a. </w:t>
            </w:r>
            <w:r w:rsidRPr="00D50919">
              <w:rPr>
                <w:rFonts w:cstheme="minorHAnsi"/>
              </w:rPr>
              <w:t>Berekening loonkost - deeltijdse inzet op basis van tijdsregistratie</w:t>
            </w:r>
            <w:r>
              <w:rPr>
                <w:rFonts w:cstheme="minorHAnsi"/>
              </w:rPr>
              <w:t>”</w:t>
            </w:r>
          </w:p>
          <w:p w14:paraId="3CADA15A" w14:textId="7E583EBC" w:rsidR="00392FBF" w:rsidRPr="0034680E" w:rsidRDefault="00D50919" w:rsidP="0034680E">
            <w:pPr>
              <w:pStyle w:val="Lijstalinea"/>
              <w:numPr>
                <w:ilvl w:val="0"/>
                <w:numId w:val="19"/>
              </w:num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lastRenderedPageBreak/>
              <w:t>Aanpassing “</w:t>
            </w:r>
            <w:r w:rsidR="002D08AE">
              <w:rPr>
                <w:rFonts w:cstheme="minorHAnsi"/>
              </w:rPr>
              <w:t xml:space="preserve">3f. </w:t>
            </w:r>
            <w:r w:rsidR="002D08AE" w:rsidRPr="002D08AE">
              <w:rPr>
                <w:rFonts w:cstheme="minorHAnsi"/>
              </w:rPr>
              <w:t>Vervanging n.a.v. tewerkstelling op een Voorsprongfondsproject –algemeen</w:t>
            </w:r>
            <w:r w:rsidR="002D08AE">
              <w:rPr>
                <w:rFonts w:cstheme="minorHAnsi"/>
              </w:rPr>
              <w:t>”</w:t>
            </w:r>
          </w:p>
        </w:tc>
      </w:tr>
      <w:tr w:rsidR="00E30FC4" w14:paraId="280AEF7F" w14:textId="77777777" w:rsidTr="00D50919">
        <w:tc>
          <w:tcPr>
            <w:cnfStyle w:val="001000000000" w:firstRow="0" w:lastRow="0" w:firstColumn="1" w:lastColumn="0" w:oddVBand="0" w:evenVBand="0" w:oddHBand="0" w:evenHBand="0" w:firstRowFirstColumn="0" w:firstRowLastColumn="0" w:lastRowFirstColumn="0" w:lastRowLastColumn="0"/>
            <w:tcW w:w="1129" w:type="dxa"/>
          </w:tcPr>
          <w:p w14:paraId="0B0749DF" w14:textId="3FE217E3" w:rsidR="00E30FC4" w:rsidRDefault="00EC56C8" w:rsidP="00371B7D">
            <w:pPr>
              <w:spacing w:line="276" w:lineRule="auto"/>
              <w:jc w:val="both"/>
              <w:rPr>
                <w:rFonts w:cstheme="minorHAnsi"/>
              </w:rPr>
            </w:pPr>
            <w:r>
              <w:rPr>
                <w:rFonts w:cstheme="minorHAnsi"/>
              </w:rPr>
              <w:lastRenderedPageBreak/>
              <w:t xml:space="preserve">Versie </w:t>
            </w:r>
            <w:r w:rsidR="00392FBF">
              <w:rPr>
                <w:rFonts w:cstheme="minorHAnsi"/>
              </w:rPr>
              <w:t>1</w:t>
            </w:r>
          </w:p>
        </w:tc>
        <w:tc>
          <w:tcPr>
            <w:tcW w:w="1701" w:type="dxa"/>
          </w:tcPr>
          <w:p w14:paraId="31A9AE21" w14:textId="62EF3734" w:rsidR="00E30FC4" w:rsidRDefault="00EC56C8" w:rsidP="00371B7D">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w:t>
            </w:r>
            <w:r w:rsidR="00F85CB6">
              <w:rPr>
                <w:rFonts w:cstheme="minorHAnsi"/>
              </w:rPr>
              <w:t>18/05/2022</w:t>
            </w:r>
            <w:r>
              <w:rPr>
                <w:rFonts w:cstheme="minorHAnsi"/>
              </w:rPr>
              <w:t>]</w:t>
            </w:r>
          </w:p>
        </w:tc>
        <w:tc>
          <w:tcPr>
            <w:tcW w:w="6232" w:type="dxa"/>
          </w:tcPr>
          <w:p w14:paraId="5589F1B7" w14:textId="7A340DD0" w:rsidR="00E30FC4" w:rsidRDefault="00F85CB6" w:rsidP="00371B7D">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NVT</w:t>
            </w:r>
          </w:p>
        </w:tc>
      </w:tr>
    </w:tbl>
    <w:p w14:paraId="2EB3D002" w14:textId="77777777" w:rsidR="004A60CC" w:rsidRDefault="004A60CC" w:rsidP="00371B7D">
      <w:pPr>
        <w:spacing w:line="276" w:lineRule="auto"/>
        <w:jc w:val="both"/>
        <w:rPr>
          <w:rFonts w:cstheme="minorHAnsi"/>
        </w:rPr>
      </w:pPr>
    </w:p>
    <w:p w14:paraId="31B5637A" w14:textId="089E82C9" w:rsidR="00FC22B9" w:rsidRDefault="00FC22B9">
      <w:pPr>
        <w:rPr>
          <w:rFonts w:cstheme="minorHAnsi"/>
        </w:rPr>
      </w:pPr>
      <w:r>
        <w:rPr>
          <w:rFonts w:cstheme="minorHAnsi"/>
        </w:rPr>
        <w:br w:type="page"/>
      </w:r>
    </w:p>
    <w:p w14:paraId="226A6400" w14:textId="7C0C2DA0" w:rsidR="0016724C" w:rsidRPr="00221C70" w:rsidRDefault="0052722C" w:rsidP="00371B7D">
      <w:pPr>
        <w:pStyle w:val="Kop1"/>
        <w:pBdr>
          <w:top w:val="single" w:sz="4" w:space="1" w:color="auto"/>
          <w:left w:val="single" w:sz="4" w:space="4" w:color="auto"/>
          <w:bottom w:val="single" w:sz="4" w:space="1" w:color="auto"/>
          <w:right w:val="single" w:sz="4" w:space="4" w:color="auto"/>
        </w:pBdr>
        <w:rPr>
          <w:rFonts w:cstheme="minorHAnsi"/>
        </w:rPr>
      </w:pPr>
      <w:bookmarkStart w:id="1" w:name="_Toc152598053"/>
      <w:r>
        <w:rPr>
          <w:rFonts w:cstheme="minorHAnsi"/>
        </w:rPr>
        <w:lastRenderedPageBreak/>
        <w:t>Voorwoord</w:t>
      </w:r>
      <w:bookmarkEnd w:id="1"/>
    </w:p>
    <w:p w14:paraId="65567A47" w14:textId="05374EF6" w:rsidR="0016724C" w:rsidRDefault="00836FA9" w:rsidP="00371B7D">
      <w:pPr>
        <w:spacing w:line="276" w:lineRule="auto"/>
        <w:jc w:val="both"/>
        <w:rPr>
          <w:rFonts w:cstheme="minorHAnsi"/>
        </w:rPr>
      </w:pPr>
      <w:r>
        <w:rPr>
          <w:rFonts w:cstheme="minorHAnsi"/>
        </w:rPr>
        <w:t xml:space="preserve">Deze FAQ biedt een overzicht van vragen tot verduidelijking die hogeronderwijsinstellingen </w:t>
      </w:r>
      <w:r w:rsidR="008A32C0">
        <w:rPr>
          <w:rFonts w:cstheme="minorHAnsi"/>
        </w:rPr>
        <w:t>in de loop van de projectperiode hebben geste</w:t>
      </w:r>
      <w:r w:rsidR="00351D45">
        <w:rPr>
          <w:rFonts w:cstheme="minorHAnsi"/>
        </w:rPr>
        <w:t>ld omtrent het financieel beheer van de</w:t>
      </w:r>
      <w:r w:rsidR="00161C27">
        <w:rPr>
          <w:rFonts w:cstheme="minorHAnsi"/>
        </w:rPr>
        <w:t xml:space="preserve"> projecten in het kader van het</w:t>
      </w:r>
      <w:r w:rsidR="00351D45">
        <w:rPr>
          <w:rFonts w:cstheme="minorHAnsi"/>
        </w:rPr>
        <w:t xml:space="preserve"> Voorsprongfonds</w:t>
      </w:r>
      <w:r w:rsidR="00161C27">
        <w:rPr>
          <w:rFonts w:cstheme="minorHAnsi"/>
        </w:rPr>
        <w:t xml:space="preserve"> Hoger Onderwijs</w:t>
      </w:r>
      <w:r w:rsidR="005677B6">
        <w:rPr>
          <w:rFonts w:cstheme="minorHAnsi"/>
        </w:rPr>
        <w:t xml:space="preserve">. </w:t>
      </w:r>
    </w:p>
    <w:p w14:paraId="3722BA5B" w14:textId="67B105A1" w:rsidR="0097145E" w:rsidRDefault="00C8606F" w:rsidP="00371B7D">
      <w:pPr>
        <w:spacing w:line="276" w:lineRule="auto"/>
        <w:jc w:val="both"/>
        <w:rPr>
          <w:rFonts w:cstheme="minorHAnsi"/>
        </w:rPr>
      </w:pPr>
      <w:r>
        <w:rPr>
          <w:rFonts w:cstheme="minorHAnsi"/>
        </w:rPr>
        <w:t xml:space="preserve">Als referentiekader en inhoudelijke ondersteuning bij de uitvoering van de </w:t>
      </w:r>
      <w:r w:rsidR="00931E22">
        <w:rPr>
          <w:rFonts w:cstheme="minorHAnsi"/>
        </w:rPr>
        <w:t>Voorsprongfonds</w:t>
      </w:r>
      <w:r>
        <w:rPr>
          <w:rFonts w:cstheme="minorHAnsi"/>
        </w:rPr>
        <w:t>projecten</w:t>
      </w:r>
      <w:r w:rsidR="00EE4779">
        <w:rPr>
          <w:rFonts w:cstheme="minorHAnsi"/>
        </w:rPr>
        <w:t xml:space="preserve"> </w:t>
      </w:r>
      <w:r w:rsidR="00D03A70">
        <w:rPr>
          <w:rFonts w:cstheme="minorHAnsi"/>
        </w:rPr>
        <w:t>kan worden verwezen naar de volgende documenten</w:t>
      </w:r>
      <w:r w:rsidR="00FB439F">
        <w:rPr>
          <w:rFonts w:cstheme="minorHAnsi"/>
        </w:rPr>
        <w:t>:</w:t>
      </w:r>
    </w:p>
    <w:p w14:paraId="0C160DF8" w14:textId="1CD54230" w:rsidR="003F61D4" w:rsidRPr="003F61D4" w:rsidRDefault="003F61D4" w:rsidP="00371B7D">
      <w:pPr>
        <w:pStyle w:val="Lijstalinea"/>
        <w:numPr>
          <w:ilvl w:val="0"/>
          <w:numId w:val="15"/>
        </w:numPr>
        <w:spacing w:line="276" w:lineRule="auto"/>
        <w:jc w:val="both"/>
        <w:rPr>
          <w:rFonts w:cstheme="minorHAnsi"/>
          <w:i/>
          <w:iCs/>
        </w:rPr>
      </w:pPr>
      <w:r>
        <w:rPr>
          <w:rFonts w:cstheme="minorHAnsi"/>
        </w:rPr>
        <w:t>Visienota</w:t>
      </w:r>
      <w:r w:rsidRPr="003F61D4">
        <w:rPr>
          <w:rFonts w:cstheme="minorHAnsi"/>
        </w:rPr>
        <w:t xml:space="preserve"> Voorsprongfonds</w:t>
      </w:r>
      <w:r>
        <w:rPr>
          <w:rFonts w:cstheme="minorHAnsi"/>
        </w:rPr>
        <w:t xml:space="preserve"> -</w:t>
      </w:r>
      <w:r w:rsidRPr="003F61D4">
        <w:rPr>
          <w:rFonts w:cstheme="minorHAnsi"/>
        </w:rPr>
        <w:t xml:space="preserve"> </w:t>
      </w:r>
      <w:r w:rsidRPr="003F61D4">
        <w:rPr>
          <w:rFonts w:cstheme="minorHAnsi"/>
          <w:i/>
          <w:iCs/>
        </w:rPr>
        <w:t>goedgekeurd door de Vlaamse Regering op 26 februari 2021</w:t>
      </w:r>
    </w:p>
    <w:p w14:paraId="68810391" w14:textId="77777777" w:rsidR="003F61D4" w:rsidRDefault="003F61D4" w:rsidP="00371B7D">
      <w:pPr>
        <w:pStyle w:val="Lijstalinea"/>
        <w:numPr>
          <w:ilvl w:val="0"/>
          <w:numId w:val="15"/>
        </w:numPr>
        <w:spacing w:line="276" w:lineRule="auto"/>
        <w:jc w:val="both"/>
        <w:rPr>
          <w:rFonts w:cstheme="minorHAnsi"/>
        </w:rPr>
      </w:pPr>
      <w:r>
        <w:rPr>
          <w:rFonts w:cstheme="minorHAnsi"/>
        </w:rPr>
        <w:t>Goedkeuring</w:t>
      </w:r>
      <w:r w:rsidRPr="003F61D4">
        <w:rPr>
          <w:rFonts w:cstheme="minorHAnsi"/>
        </w:rPr>
        <w:t xml:space="preserve"> van de oproep tot het indienen van een plan, door de hogescholen en universiteiten, tot het bekomen van een projecttoelage in het kader van het Voorsprongfonds, in uitvoering van het </w:t>
      </w:r>
      <w:proofErr w:type="spellStart"/>
      <w:r w:rsidRPr="003F61D4">
        <w:rPr>
          <w:rFonts w:cstheme="minorHAnsi"/>
        </w:rPr>
        <w:t>relanceplan</w:t>
      </w:r>
      <w:proofErr w:type="spellEnd"/>
      <w:r w:rsidRPr="003F61D4">
        <w:rPr>
          <w:rFonts w:cstheme="minorHAnsi"/>
        </w:rPr>
        <w:t xml:space="preserve"> "Vlaamse veerkracht" (VV 112) door de Vlaamse Regering op 9 juli 2021; </w:t>
      </w:r>
    </w:p>
    <w:p w14:paraId="255B008C" w14:textId="68177F71" w:rsidR="00FB439F" w:rsidRDefault="00202CDA" w:rsidP="00371B7D">
      <w:pPr>
        <w:pStyle w:val="Lijstalinea"/>
        <w:numPr>
          <w:ilvl w:val="0"/>
          <w:numId w:val="15"/>
        </w:numPr>
        <w:spacing w:line="276" w:lineRule="auto"/>
        <w:jc w:val="both"/>
        <w:rPr>
          <w:rFonts w:cstheme="minorHAnsi"/>
        </w:rPr>
      </w:pPr>
      <w:r w:rsidRPr="00202CDA">
        <w:rPr>
          <w:rFonts w:cstheme="minorHAnsi"/>
        </w:rPr>
        <w:t xml:space="preserve">Besluit van de Vlaamse Regering </w:t>
      </w:r>
      <w:r>
        <w:rPr>
          <w:rFonts w:cstheme="minorHAnsi"/>
        </w:rPr>
        <w:t xml:space="preserve">van 26/11/2021 </w:t>
      </w:r>
      <w:r w:rsidRPr="00202CDA">
        <w:rPr>
          <w:rFonts w:cstheme="minorHAnsi"/>
        </w:rPr>
        <w:t xml:space="preserve">betreffende de toekenning van projecttoelagen in het kader van het Voorsprongfonds, in uitvoering van het </w:t>
      </w:r>
      <w:proofErr w:type="spellStart"/>
      <w:r w:rsidRPr="00202CDA">
        <w:rPr>
          <w:rFonts w:cstheme="minorHAnsi"/>
        </w:rPr>
        <w:t>relanceplan</w:t>
      </w:r>
      <w:proofErr w:type="spellEnd"/>
      <w:r w:rsidRPr="00202CDA">
        <w:rPr>
          <w:rFonts w:cstheme="minorHAnsi"/>
        </w:rPr>
        <w:t xml:space="preserve"> `Vlaamse Veerkracht"</w:t>
      </w:r>
    </w:p>
    <w:p w14:paraId="300C95B9" w14:textId="47C7BD15" w:rsidR="006C48F4" w:rsidRDefault="006C48F4" w:rsidP="00371B7D">
      <w:pPr>
        <w:pStyle w:val="Lijstalinea"/>
        <w:numPr>
          <w:ilvl w:val="0"/>
          <w:numId w:val="15"/>
        </w:numPr>
        <w:spacing w:line="276" w:lineRule="auto"/>
        <w:jc w:val="both"/>
        <w:rPr>
          <w:rFonts w:cstheme="minorHAnsi"/>
        </w:rPr>
      </w:pPr>
      <w:r w:rsidRPr="006C48F4">
        <w:rPr>
          <w:rFonts w:cstheme="minorHAnsi"/>
        </w:rPr>
        <w:t>Besluit van de Vlaamse Regering</w:t>
      </w:r>
      <w:r>
        <w:rPr>
          <w:rFonts w:cstheme="minorHAnsi"/>
        </w:rPr>
        <w:t xml:space="preserve"> van 17/12/2021</w:t>
      </w:r>
      <w:r w:rsidRPr="006C48F4">
        <w:rPr>
          <w:rFonts w:cstheme="minorHAnsi"/>
        </w:rPr>
        <w:t xml:space="preserve"> tot wijziging van het besluit van de Vlaamse Regering van 26 november 2021 betreffende de toekenning van projecttoelagen in het kader van het Voorsprongfonds, in uitvoering van het </w:t>
      </w:r>
      <w:proofErr w:type="spellStart"/>
      <w:r w:rsidRPr="006C48F4">
        <w:rPr>
          <w:rFonts w:cstheme="minorHAnsi"/>
        </w:rPr>
        <w:t>relanceplan</w:t>
      </w:r>
      <w:proofErr w:type="spellEnd"/>
      <w:r w:rsidRPr="006C48F4">
        <w:rPr>
          <w:rFonts w:cstheme="minorHAnsi"/>
        </w:rPr>
        <w:t xml:space="preserve"> `Vlaamse Veerkracht"</w:t>
      </w:r>
    </w:p>
    <w:p w14:paraId="392E4909" w14:textId="711C9FD2" w:rsidR="00FB439F" w:rsidRPr="00FB439F" w:rsidRDefault="00FB439F" w:rsidP="00371B7D">
      <w:pPr>
        <w:pStyle w:val="Lijstalinea"/>
        <w:numPr>
          <w:ilvl w:val="0"/>
          <w:numId w:val="15"/>
        </w:numPr>
        <w:spacing w:line="276" w:lineRule="auto"/>
        <w:jc w:val="both"/>
        <w:rPr>
          <w:rFonts w:cstheme="minorHAnsi"/>
        </w:rPr>
      </w:pPr>
      <w:r>
        <w:rPr>
          <w:rFonts w:cstheme="minorHAnsi"/>
        </w:rPr>
        <w:t xml:space="preserve">Kostenmanual met financiële criteria Voorsprongfonds Hoger Onderwijs – </w:t>
      </w:r>
      <w:r>
        <w:rPr>
          <w:rFonts w:cstheme="minorHAnsi"/>
          <w:i/>
          <w:iCs/>
        </w:rPr>
        <w:t>verspreid via Mijn Onderwijs per 4/03/2022.</w:t>
      </w:r>
    </w:p>
    <w:p w14:paraId="5A3EDEA2" w14:textId="05A6A282" w:rsidR="00392056" w:rsidRPr="00392056" w:rsidRDefault="00392056" w:rsidP="00392056">
      <w:pPr>
        <w:pStyle w:val="Lijstalinea"/>
        <w:numPr>
          <w:ilvl w:val="0"/>
          <w:numId w:val="15"/>
        </w:numPr>
        <w:rPr>
          <w:rFonts w:cstheme="minorHAnsi"/>
          <w:i/>
          <w:iCs/>
        </w:rPr>
      </w:pPr>
      <w:r w:rsidRPr="00392056">
        <w:rPr>
          <w:rFonts w:cstheme="minorHAnsi"/>
        </w:rPr>
        <w:t xml:space="preserve">Model voor financiële eindrapportering – </w:t>
      </w:r>
      <w:r w:rsidRPr="00392056">
        <w:rPr>
          <w:rFonts w:cstheme="minorHAnsi"/>
          <w:i/>
          <w:iCs/>
        </w:rPr>
        <w:t>verspreid via Mijn Onderwijs op 23 september 2022</w:t>
      </w:r>
    </w:p>
    <w:p w14:paraId="46CDF0F2" w14:textId="525B994D" w:rsidR="008D2CBE" w:rsidRPr="00221C70" w:rsidRDefault="008D2CBE" w:rsidP="00371B7D">
      <w:pPr>
        <w:pStyle w:val="Kop1"/>
        <w:pBdr>
          <w:top w:val="single" w:sz="4" w:space="1" w:color="auto"/>
          <w:left w:val="single" w:sz="4" w:space="4" w:color="auto"/>
          <w:bottom w:val="single" w:sz="4" w:space="1" w:color="auto"/>
          <w:right w:val="single" w:sz="4" w:space="4" w:color="auto"/>
        </w:pBdr>
        <w:rPr>
          <w:rFonts w:cstheme="minorHAnsi"/>
        </w:rPr>
      </w:pPr>
      <w:bookmarkStart w:id="2" w:name="_Toc152598054"/>
      <w:r w:rsidRPr="00221C70">
        <w:rPr>
          <w:rFonts w:cstheme="minorHAnsi"/>
        </w:rPr>
        <w:t>Algemeen</w:t>
      </w:r>
      <w:bookmarkEnd w:id="2"/>
    </w:p>
    <w:p w14:paraId="66708344" w14:textId="04C5E930" w:rsidR="004C30D3" w:rsidRPr="00221C70" w:rsidRDefault="004C30D3" w:rsidP="00371B7D">
      <w:pPr>
        <w:pStyle w:val="Kop2"/>
        <w:rPr>
          <w:rFonts w:cstheme="minorHAnsi"/>
          <w:b/>
          <w:bCs/>
        </w:rPr>
      </w:pPr>
      <w:bookmarkStart w:id="3" w:name="_Toc152598055"/>
      <w:r w:rsidRPr="00221C70">
        <w:rPr>
          <w:rFonts w:cstheme="minorHAnsi"/>
          <w:b/>
          <w:bCs/>
        </w:rPr>
        <w:t>Aanvraag tot wijziging van initiële projectbegroting</w:t>
      </w:r>
      <w:r w:rsidR="00C265E2" w:rsidRPr="00221C70">
        <w:rPr>
          <w:rFonts w:cstheme="minorHAnsi"/>
          <w:b/>
          <w:bCs/>
        </w:rPr>
        <w:t xml:space="preserve"> </w:t>
      </w:r>
      <w:r w:rsidR="00962B6B">
        <w:rPr>
          <w:rFonts w:cstheme="minorHAnsi"/>
          <w:b/>
          <w:bCs/>
        </w:rPr>
        <w:t>–</w:t>
      </w:r>
      <w:r w:rsidR="00846260" w:rsidRPr="00221C70">
        <w:rPr>
          <w:rFonts w:cstheme="minorHAnsi"/>
          <w:b/>
          <w:bCs/>
        </w:rPr>
        <w:t xml:space="preserve"> </w:t>
      </w:r>
      <w:r w:rsidR="00962B6B">
        <w:rPr>
          <w:rFonts w:cstheme="minorHAnsi"/>
          <w:b/>
          <w:bCs/>
        </w:rPr>
        <w:t xml:space="preserve">modaliteiten </w:t>
      </w:r>
      <w:r w:rsidR="008E5D2D">
        <w:rPr>
          <w:rFonts w:cstheme="minorHAnsi"/>
          <w:b/>
          <w:bCs/>
        </w:rPr>
        <w:t>aanvraag</w:t>
      </w:r>
      <w:r w:rsidR="00962B6B">
        <w:rPr>
          <w:rFonts w:cstheme="minorHAnsi"/>
          <w:b/>
          <w:bCs/>
        </w:rPr>
        <w:t>procedure</w:t>
      </w:r>
      <w:bookmarkEnd w:id="3"/>
    </w:p>
    <w:p w14:paraId="0568B028" w14:textId="45AA86A3" w:rsidR="004C30D3" w:rsidRPr="00221C70" w:rsidRDefault="004C30D3" w:rsidP="00371B7D">
      <w:pPr>
        <w:spacing w:line="276" w:lineRule="auto"/>
        <w:ind w:left="1080"/>
        <w:jc w:val="both"/>
        <w:rPr>
          <w:rFonts w:cstheme="minorHAnsi"/>
        </w:rPr>
      </w:pPr>
      <w:r w:rsidRPr="00221C70">
        <w:rPr>
          <w:rFonts w:cstheme="minorHAnsi"/>
          <w:b/>
          <w:bCs/>
        </w:rPr>
        <w:t xml:space="preserve">Vraag: </w:t>
      </w:r>
      <w:r w:rsidR="001502EF" w:rsidRPr="00221C70">
        <w:rPr>
          <w:rFonts w:cstheme="minorHAnsi"/>
        </w:rPr>
        <w:t>aan wie</w:t>
      </w:r>
      <w:r w:rsidRPr="00221C70">
        <w:rPr>
          <w:rFonts w:cstheme="minorHAnsi"/>
        </w:rPr>
        <w:t xml:space="preserve"> moet een aanvraag tot wijziging van de initiële projectbegroting, zoals beschreven in de kostenmanual</w:t>
      </w:r>
      <w:r w:rsidR="003B5D9B" w:rsidRPr="00221C70">
        <w:rPr>
          <w:rFonts w:cstheme="minorHAnsi"/>
        </w:rPr>
        <w:t xml:space="preserve"> (2.1.3)</w:t>
      </w:r>
      <w:r w:rsidRPr="00221C70">
        <w:rPr>
          <w:rFonts w:cstheme="minorHAnsi"/>
        </w:rPr>
        <w:t xml:space="preserve">, </w:t>
      </w:r>
      <w:r w:rsidR="001502EF" w:rsidRPr="00221C70">
        <w:rPr>
          <w:rFonts w:cstheme="minorHAnsi"/>
        </w:rPr>
        <w:t>gericht worden?</w:t>
      </w:r>
      <w:r w:rsidRPr="00221C70">
        <w:rPr>
          <w:rFonts w:cstheme="minorHAnsi"/>
        </w:rPr>
        <w:t xml:space="preserve"> </w:t>
      </w:r>
    </w:p>
    <w:p w14:paraId="1C3AA9F4" w14:textId="4EB461FA" w:rsidR="004C30D3" w:rsidRPr="00221C70" w:rsidRDefault="004C30D3" w:rsidP="00371B7D">
      <w:pPr>
        <w:spacing w:line="276" w:lineRule="auto"/>
        <w:ind w:left="1080"/>
        <w:jc w:val="both"/>
        <w:rPr>
          <w:rFonts w:cstheme="minorHAnsi"/>
        </w:rPr>
      </w:pPr>
      <w:r w:rsidRPr="00221C70">
        <w:rPr>
          <w:rFonts w:cstheme="minorHAnsi"/>
          <w:b/>
          <w:bCs/>
        </w:rPr>
        <w:t xml:space="preserve">Antwoord: </w:t>
      </w:r>
      <w:r w:rsidR="00F1073F" w:rsidRPr="00221C70">
        <w:rPr>
          <w:rFonts w:cstheme="minorHAnsi"/>
        </w:rPr>
        <w:t xml:space="preserve">vragen tot </w:t>
      </w:r>
      <w:r w:rsidR="00227C93" w:rsidRPr="00221C70">
        <w:rPr>
          <w:rFonts w:cstheme="minorHAnsi"/>
        </w:rPr>
        <w:t>begrotingswijziging die ter goedkeuring moeten worden voorgelegd aan de Stuurgroep BCS</w:t>
      </w:r>
      <w:r w:rsidR="00E30BC1" w:rsidRPr="00221C70">
        <w:rPr>
          <w:rFonts w:cstheme="minorHAnsi"/>
        </w:rPr>
        <w:t xml:space="preserve"> Voorsprongfonds worden gericht aan </w:t>
      </w:r>
      <w:r w:rsidR="00014E77" w:rsidRPr="00221C70">
        <w:rPr>
          <w:rFonts w:cstheme="minorHAnsi"/>
        </w:rPr>
        <w:t xml:space="preserve">zowel </w:t>
      </w:r>
      <w:r w:rsidR="003A0CEE" w:rsidRPr="00221C70">
        <w:rPr>
          <w:rFonts w:cstheme="minorHAnsi"/>
        </w:rPr>
        <w:t xml:space="preserve">de voorzitter </w:t>
      </w:r>
      <w:r w:rsidR="00014E77" w:rsidRPr="00221C70">
        <w:rPr>
          <w:rFonts w:cstheme="minorHAnsi"/>
        </w:rPr>
        <w:t>als</w:t>
      </w:r>
      <w:r w:rsidR="003A0CEE" w:rsidRPr="00221C70">
        <w:rPr>
          <w:rFonts w:cstheme="minorHAnsi"/>
        </w:rPr>
        <w:t xml:space="preserve"> de secretaris van de Stuurgroep</w:t>
      </w:r>
      <w:r w:rsidR="00710D87" w:rsidRPr="00221C70">
        <w:rPr>
          <w:rFonts w:cstheme="minorHAnsi"/>
        </w:rPr>
        <w:t>, respectievelijk de heer Peter Parmentier (</w:t>
      </w:r>
      <w:hyperlink r:id="rId11" w:history="1">
        <w:r w:rsidR="00F93A2D" w:rsidRPr="00221C70">
          <w:rPr>
            <w:rStyle w:val="Hyperlink"/>
            <w:rFonts w:cstheme="minorHAnsi"/>
          </w:rPr>
          <w:t>peter.parmentier@ond.vlaanderen.be</w:t>
        </w:r>
      </w:hyperlink>
      <w:r w:rsidR="00710D87" w:rsidRPr="00221C70">
        <w:rPr>
          <w:rFonts w:cstheme="minorHAnsi"/>
        </w:rPr>
        <w:t>) en mevrouw Freya Gheysen (</w:t>
      </w:r>
      <w:hyperlink r:id="rId12" w:history="1">
        <w:r w:rsidR="00F93A2D" w:rsidRPr="00221C70">
          <w:rPr>
            <w:rStyle w:val="Hyperlink"/>
            <w:rFonts w:cstheme="minorHAnsi"/>
          </w:rPr>
          <w:t>freya.gheysen@ond.vlaanderen.be</w:t>
        </w:r>
      </w:hyperlink>
      <w:r w:rsidR="00710D87" w:rsidRPr="00221C70">
        <w:rPr>
          <w:rFonts w:cstheme="minorHAnsi"/>
        </w:rPr>
        <w:t>)</w:t>
      </w:r>
      <w:r w:rsidR="00F93A2D" w:rsidRPr="00221C70">
        <w:rPr>
          <w:rFonts w:cstheme="minorHAnsi"/>
        </w:rPr>
        <w:t>.</w:t>
      </w:r>
    </w:p>
    <w:p w14:paraId="64BD80DF" w14:textId="552B474C" w:rsidR="00962B6B" w:rsidRPr="00221C70" w:rsidRDefault="00962B6B" w:rsidP="00371B7D">
      <w:pPr>
        <w:pStyle w:val="Kop2"/>
        <w:rPr>
          <w:rFonts w:cstheme="minorHAnsi"/>
          <w:b/>
          <w:bCs/>
        </w:rPr>
      </w:pPr>
      <w:bookmarkStart w:id="4" w:name="_Toc152598056"/>
      <w:r w:rsidRPr="00221C70">
        <w:rPr>
          <w:rFonts w:cstheme="minorHAnsi"/>
          <w:b/>
          <w:bCs/>
        </w:rPr>
        <w:t xml:space="preserve">Aanvraag tot wijziging van initiële projectbegroting – verschuiving tussen </w:t>
      </w:r>
      <w:r>
        <w:rPr>
          <w:rFonts w:cstheme="minorHAnsi"/>
          <w:b/>
          <w:bCs/>
        </w:rPr>
        <w:t>projecten</w:t>
      </w:r>
      <w:r w:rsidR="005B4643">
        <w:rPr>
          <w:rFonts w:cstheme="minorHAnsi"/>
          <w:b/>
          <w:bCs/>
        </w:rPr>
        <w:t xml:space="preserve"> (1)</w:t>
      </w:r>
      <w:bookmarkEnd w:id="4"/>
    </w:p>
    <w:p w14:paraId="5505E897" w14:textId="03C68AB5" w:rsidR="00962B6B" w:rsidRDefault="00962B6B" w:rsidP="00371B7D">
      <w:pPr>
        <w:spacing w:line="276" w:lineRule="auto"/>
        <w:ind w:left="1080"/>
        <w:jc w:val="both"/>
        <w:rPr>
          <w:rFonts w:cstheme="minorHAnsi"/>
        </w:rPr>
      </w:pPr>
      <w:r w:rsidRPr="00221C70">
        <w:rPr>
          <w:rFonts w:cstheme="minorHAnsi"/>
          <w:b/>
          <w:bCs/>
        </w:rPr>
        <w:t xml:space="preserve">Vraag: </w:t>
      </w:r>
      <w:r w:rsidR="008A7ADC">
        <w:rPr>
          <w:rFonts w:cstheme="minorHAnsi"/>
        </w:rPr>
        <w:t xml:space="preserve">waarom </w:t>
      </w:r>
      <w:r>
        <w:rPr>
          <w:rFonts w:cstheme="minorHAnsi"/>
        </w:rPr>
        <w:t>is het</w:t>
      </w:r>
      <w:r w:rsidR="008A7ADC">
        <w:rPr>
          <w:rFonts w:cstheme="minorHAnsi"/>
        </w:rPr>
        <w:t xml:space="preserve"> niet</w:t>
      </w:r>
      <w:r>
        <w:rPr>
          <w:rFonts w:cstheme="minorHAnsi"/>
        </w:rPr>
        <w:t xml:space="preserve"> toegelaten om te schuiven met budgetten over verschillende projecten heen?</w:t>
      </w:r>
    </w:p>
    <w:p w14:paraId="5EB8D32D" w14:textId="77777777" w:rsidR="00962B6B" w:rsidRPr="00962B6B" w:rsidRDefault="00962B6B" w:rsidP="00371B7D">
      <w:pPr>
        <w:spacing w:line="276" w:lineRule="auto"/>
        <w:ind w:left="1080"/>
        <w:jc w:val="both"/>
        <w:rPr>
          <w:rFonts w:cstheme="minorHAnsi"/>
        </w:rPr>
      </w:pPr>
      <w:r>
        <w:rPr>
          <w:rFonts w:cstheme="minorHAnsi"/>
          <w:b/>
          <w:bCs/>
        </w:rPr>
        <w:t>Antwoord:</w:t>
      </w:r>
      <w:r>
        <w:rPr>
          <w:rFonts w:cstheme="minorHAnsi"/>
        </w:rPr>
        <w:t xml:space="preserve"> </w:t>
      </w:r>
      <w:r w:rsidRPr="00962B6B">
        <w:rPr>
          <w:rFonts w:cstheme="minorHAnsi"/>
        </w:rPr>
        <w:t xml:space="preserve">budgetverschuivingen tussen verschillende projecten van eenzelfde instelling voor hoger onderwijs of verschuivingen tussen instellingen voor hoger onderwijs zijn vooralsnog niet toegelaten (cf. kostenmanual 2.1.3). In het </w:t>
      </w:r>
      <w:proofErr w:type="spellStart"/>
      <w:r w:rsidRPr="00962B6B">
        <w:rPr>
          <w:rFonts w:cstheme="minorHAnsi"/>
        </w:rPr>
        <w:t>toekenningsBVR</w:t>
      </w:r>
      <w:proofErr w:type="spellEnd"/>
      <w:r w:rsidRPr="00962B6B">
        <w:rPr>
          <w:rFonts w:cstheme="minorHAnsi"/>
        </w:rPr>
        <w:t xml:space="preserve"> is de toewijzing van projecttoelagen immers per project gebeurd. De projecten zijn ook individueel aangemeld bij Europa, waardoor per project moet worden gerapporteer</w:t>
      </w:r>
      <w:r>
        <w:rPr>
          <w:rFonts w:cstheme="minorHAnsi"/>
        </w:rPr>
        <w:t>d.</w:t>
      </w:r>
    </w:p>
    <w:p w14:paraId="7B2ADB01" w14:textId="4D8E700C" w:rsidR="005B4643" w:rsidRPr="00221C70" w:rsidRDefault="005B4643" w:rsidP="00371B7D">
      <w:pPr>
        <w:pStyle w:val="Kop2"/>
        <w:rPr>
          <w:rFonts w:cstheme="minorHAnsi"/>
          <w:b/>
          <w:bCs/>
        </w:rPr>
      </w:pPr>
      <w:bookmarkStart w:id="5" w:name="_Toc152598057"/>
      <w:r w:rsidRPr="00221C70">
        <w:rPr>
          <w:rFonts w:cstheme="minorHAnsi"/>
          <w:b/>
          <w:bCs/>
        </w:rPr>
        <w:t xml:space="preserve">Aanvraag tot wijziging van initiële projectbegroting – verschuiving tussen </w:t>
      </w:r>
      <w:r>
        <w:rPr>
          <w:rFonts w:cstheme="minorHAnsi"/>
          <w:b/>
          <w:bCs/>
        </w:rPr>
        <w:t>projecten (2)</w:t>
      </w:r>
      <w:bookmarkEnd w:id="5"/>
    </w:p>
    <w:p w14:paraId="3620B26B" w14:textId="49590AF5" w:rsidR="005B4643" w:rsidRDefault="005B4643" w:rsidP="00371B7D">
      <w:pPr>
        <w:spacing w:line="276" w:lineRule="auto"/>
        <w:ind w:left="1080"/>
        <w:jc w:val="both"/>
        <w:rPr>
          <w:rFonts w:cstheme="minorHAnsi"/>
        </w:rPr>
      </w:pPr>
      <w:r w:rsidRPr="00221C70">
        <w:rPr>
          <w:rFonts w:cstheme="minorHAnsi"/>
          <w:b/>
          <w:bCs/>
        </w:rPr>
        <w:lastRenderedPageBreak/>
        <w:t xml:space="preserve">Vraag: </w:t>
      </w:r>
      <w:r>
        <w:rPr>
          <w:rFonts w:cstheme="minorHAnsi"/>
        </w:rPr>
        <w:t>wat met overkoepelende projecten die bestaan uit verschillende deelprojecten of proeftuinen?</w:t>
      </w:r>
    </w:p>
    <w:p w14:paraId="1F6992DB" w14:textId="2D25281C" w:rsidR="005B4643" w:rsidRPr="00962B6B" w:rsidRDefault="005B4643" w:rsidP="00371B7D">
      <w:pPr>
        <w:spacing w:line="276" w:lineRule="auto"/>
        <w:ind w:left="1080"/>
        <w:jc w:val="both"/>
        <w:rPr>
          <w:rFonts w:cstheme="minorHAnsi"/>
        </w:rPr>
      </w:pPr>
      <w:r>
        <w:rPr>
          <w:rFonts w:cstheme="minorHAnsi"/>
          <w:b/>
          <w:bCs/>
        </w:rPr>
        <w:t>Antwoord:</w:t>
      </w:r>
      <w:r>
        <w:rPr>
          <w:rFonts w:cstheme="minorHAnsi"/>
        </w:rPr>
        <w:t xml:space="preserve"> </w:t>
      </w:r>
      <w:r w:rsidR="00947BDE" w:rsidRPr="00947BDE">
        <w:rPr>
          <w:rFonts w:cstheme="minorHAnsi"/>
        </w:rPr>
        <w:t>De projecten worden afgebakend op het niveau van de projectfiches</w:t>
      </w:r>
      <w:r w:rsidR="00947BDE">
        <w:rPr>
          <w:rFonts w:cstheme="minorHAnsi"/>
        </w:rPr>
        <w:t>.</w:t>
      </w:r>
      <w:r w:rsidR="004471AE">
        <w:rPr>
          <w:rFonts w:cstheme="minorHAnsi"/>
        </w:rPr>
        <w:t xml:space="preserve"> Indien voor elk deelproject of elke proeftuin een afzonderlijke projectfiche werd opgesteld en budget is toegekend, dan is het is niet toegelaten om te schuiven met budgetten.</w:t>
      </w:r>
    </w:p>
    <w:p w14:paraId="1F64670A" w14:textId="14A64EFB" w:rsidR="00C265E2" w:rsidRPr="00221C70" w:rsidRDefault="00C265E2" w:rsidP="00371B7D">
      <w:pPr>
        <w:pStyle w:val="Kop2"/>
        <w:rPr>
          <w:rFonts w:cstheme="minorHAnsi"/>
          <w:b/>
          <w:bCs/>
        </w:rPr>
      </w:pPr>
      <w:bookmarkStart w:id="6" w:name="_Toc152598058"/>
      <w:r w:rsidRPr="00221C70">
        <w:rPr>
          <w:rFonts w:cstheme="minorHAnsi"/>
          <w:b/>
          <w:bCs/>
        </w:rPr>
        <w:t xml:space="preserve">Aanvraag tot wijziging van initiële projectbegroting </w:t>
      </w:r>
      <w:r w:rsidR="00846260" w:rsidRPr="00221C70">
        <w:rPr>
          <w:rFonts w:cstheme="minorHAnsi"/>
          <w:b/>
          <w:bCs/>
        </w:rPr>
        <w:t>– verschuiving tussen rubrieken</w:t>
      </w:r>
      <w:bookmarkEnd w:id="6"/>
    </w:p>
    <w:p w14:paraId="6E8CA3BE" w14:textId="546B2BBB" w:rsidR="00221C70" w:rsidRPr="008E5D2D" w:rsidRDefault="00C265E2" w:rsidP="00371B7D">
      <w:pPr>
        <w:spacing w:line="276" w:lineRule="auto"/>
        <w:ind w:left="1080"/>
        <w:jc w:val="both"/>
        <w:rPr>
          <w:rFonts w:cstheme="minorHAnsi"/>
        </w:rPr>
      </w:pPr>
      <w:r w:rsidRPr="00221C70">
        <w:rPr>
          <w:rFonts w:cstheme="minorHAnsi"/>
          <w:b/>
          <w:bCs/>
        </w:rPr>
        <w:t xml:space="preserve">Vraag: </w:t>
      </w:r>
      <w:r w:rsidR="008E5D2D">
        <w:rPr>
          <w:rFonts w:cstheme="minorHAnsi"/>
        </w:rPr>
        <w:t>heeft de vooropgestelde bovengrens van 20% betrekking op de totale kost geraamd op een project (inclusief overhead)?</w:t>
      </w:r>
    </w:p>
    <w:p w14:paraId="0306921A" w14:textId="5FB1FBEC" w:rsidR="006D2F50" w:rsidRPr="00997276" w:rsidRDefault="00221C70" w:rsidP="00997276">
      <w:pPr>
        <w:spacing w:line="276" w:lineRule="auto"/>
        <w:ind w:left="1080"/>
        <w:jc w:val="both"/>
        <w:rPr>
          <w:rFonts w:cstheme="minorHAnsi"/>
        </w:rPr>
      </w:pPr>
      <w:r w:rsidRPr="00221C70">
        <w:rPr>
          <w:rFonts w:cstheme="minorHAnsi"/>
          <w:b/>
          <w:bCs/>
        </w:rPr>
        <w:t xml:space="preserve">Antwoord: </w:t>
      </w:r>
      <w:r w:rsidR="00846260" w:rsidRPr="00221C70">
        <w:rPr>
          <w:rFonts w:cstheme="minorHAnsi"/>
        </w:rPr>
        <w:t>de kostenmanual spreekt over 20% van  de oorspronkelijke  raming  van  de kostenrubriek, waarmee wordt gedoeld op de</w:t>
      </w:r>
      <w:r w:rsidR="00C57809">
        <w:rPr>
          <w:rFonts w:cstheme="minorHAnsi"/>
        </w:rPr>
        <w:t xml:space="preserve"> uitgaande</w:t>
      </w:r>
      <w:r w:rsidR="00846260" w:rsidRPr="00221C70">
        <w:rPr>
          <w:rFonts w:cstheme="minorHAnsi"/>
        </w:rPr>
        <w:t xml:space="preserve"> kostenrubriek waarop de verschuiving betrekking heeft. </w:t>
      </w:r>
    </w:p>
    <w:p w14:paraId="1FA1A33D" w14:textId="32C83651" w:rsidR="002979A7" w:rsidRPr="00221C70" w:rsidRDefault="002979A7" w:rsidP="002979A7">
      <w:pPr>
        <w:pStyle w:val="Kop2"/>
        <w:rPr>
          <w:rFonts w:cstheme="minorHAnsi"/>
          <w:b/>
          <w:bCs/>
        </w:rPr>
      </w:pPr>
      <w:bookmarkStart w:id="7" w:name="_Toc152598059"/>
      <w:r w:rsidRPr="00221C70">
        <w:rPr>
          <w:rFonts w:cstheme="minorHAnsi"/>
          <w:b/>
          <w:bCs/>
        </w:rPr>
        <w:t>Aanvraag tot</w:t>
      </w:r>
      <w:r>
        <w:rPr>
          <w:rFonts w:cstheme="minorHAnsi"/>
          <w:b/>
          <w:bCs/>
        </w:rPr>
        <w:t xml:space="preserve"> </w:t>
      </w:r>
      <w:r w:rsidRPr="00221C70">
        <w:rPr>
          <w:rFonts w:cstheme="minorHAnsi"/>
          <w:b/>
          <w:bCs/>
        </w:rPr>
        <w:t>wijziging van</w:t>
      </w:r>
      <w:r>
        <w:rPr>
          <w:rFonts w:cstheme="minorHAnsi"/>
          <w:b/>
          <w:bCs/>
        </w:rPr>
        <w:t xml:space="preserve"> een reeds</w:t>
      </w:r>
      <w:r w:rsidRPr="00221C70">
        <w:rPr>
          <w:rFonts w:cstheme="minorHAnsi"/>
          <w:b/>
          <w:bCs/>
        </w:rPr>
        <w:t xml:space="preserve"> </w:t>
      </w:r>
      <w:r>
        <w:rPr>
          <w:rFonts w:cstheme="minorHAnsi"/>
          <w:b/>
          <w:bCs/>
        </w:rPr>
        <w:t>formeel gewijzigde</w:t>
      </w:r>
      <w:r w:rsidRPr="00221C70">
        <w:rPr>
          <w:rFonts w:cstheme="minorHAnsi"/>
          <w:b/>
          <w:bCs/>
        </w:rPr>
        <w:t xml:space="preserve"> projectbegroting</w:t>
      </w:r>
      <w:bookmarkEnd w:id="7"/>
      <w:r w:rsidRPr="00221C70">
        <w:rPr>
          <w:rFonts w:cstheme="minorHAnsi"/>
          <w:b/>
          <w:bCs/>
        </w:rPr>
        <w:t xml:space="preserve"> </w:t>
      </w:r>
    </w:p>
    <w:p w14:paraId="1700208C" w14:textId="7EFB01CB" w:rsidR="002979A7" w:rsidRPr="008E5D2D" w:rsidRDefault="002979A7" w:rsidP="002979A7">
      <w:pPr>
        <w:spacing w:line="276" w:lineRule="auto"/>
        <w:ind w:left="1080"/>
        <w:jc w:val="both"/>
        <w:rPr>
          <w:rFonts w:cstheme="minorHAnsi"/>
        </w:rPr>
      </w:pPr>
      <w:r w:rsidRPr="00221C70">
        <w:rPr>
          <w:rFonts w:cstheme="minorHAnsi"/>
          <w:b/>
          <w:bCs/>
        </w:rPr>
        <w:t xml:space="preserve">Vraag: </w:t>
      </w:r>
      <w:r>
        <w:rPr>
          <w:rFonts w:cstheme="minorHAnsi"/>
        </w:rPr>
        <w:t xml:space="preserve">hoe dienen </w:t>
      </w:r>
      <w:r w:rsidRPr="002979A7">
        <w:rPr>
          <w:rFonts w:cstheme="minorHAnsi"/>
        </w:rPr>
        <w:t xml:space="preserve">de termen ‘oorspronkelijke raming van de kostenrubriek’, zoals die </w:t>
      </w:r>
      <w:r>
        <w:rPr>
          <w:rFonts w:cstheme="minorHAnsi"/>
        </w:rPr>
        <w:t>vermeld</w:t>
      </w:r>
      <w:r w:rsidRPr="002979A7">
        <w:rPr>
          <w:rFonts w:cstheme="minorHAnsi"/>
        </w:rPr>
        <w:t xml:space="preserve"> in punt 2.1.3 van de kostenmanual, </w:t>
      </w:r>
      <w:r>
        <w:rPr>
          <w:rFonts w:cstheme="minorHAnsi"/>
        </w:rPr>
        <w:t>te worden geïnterpreteerd</w:t>
      </w:r>
      <w:r w:rsidRPr="002979A7">
        <w:rPr>
          <w:rFonts w:cstheme="minorHAnsi"/>
        </w:rPr>
        <w:t xml:space="preserve"> in het geval dat de kostenrubriek in kwestie </w:t>
      </w:r>
      <w:r>
        <w:rPr>
          <w:rFonts w:cstheme="minorHAnsi"/>
        </w:rPr>
        <w:t>reeds het</w:t>
      </w:r>
      <w:r w:rsidRPr="002979A7">
        <w:rPr>
          <w:rFonts w:cstheme="minorHAnsi"/>
        </w:rPr>
        <w:t xml:space="preserve"> voorwerp is geweest van een eerdere, door de stuurgroep toegestane, wijziging</w:t>
      </w:r>
      <w:r>
        <w:rPr>
          <w:rFonts w:cstheme="minorHAnsi"/>
        </w:rPr>
        <w:t>?</w:t>
      </w:r>
    </w:p>
    <w:p w14:paraId="7AED55F9" w14:textId="65006E9C" w:rsidR="002979A7" w:rsidRPr="00997276" w:rsidRDefault="002979A7" w:rsidP="002979A7">
      <w:pPr>
        <w:spacing w:line="276" w:lineRule="auto"/>
        <w:ind w:left="1080"/>
        <w:jc w:val="both"/>
        <w:rPr>
          <w:rFonts w:cstheme="minorHAnsi"/>
        </w:rPr>
      </w:pPr>
      <w:r w:rsidRPr="00221C70">
        <w:rPr>
          <w:rFonts w:cstheme="minorHAnsi"/>
          <w:b/>
          <w:bCs/>
        </w:rPr>
        <w:t xml:space="preserve">Antwoord: </w:t>
      </w:r>
      <w:r>
        <w:rPr>
          <w:rFonts w:cstheme="minorHAnsi"/>
        </w:rPr>
        <w:t>e</w:t>
      </w:r>
      <w:r w:rsidRPr="002979A7">
        <w:rPr>
          <w:rFonts w:cstheme="minorHAnsi"/>
        </w:rPr>
        <w:t>en door de Stuurgroep goedgekeurde wijziging van de projectbegroting dient bij eventuele navolgende budgetverschuivingen te worden gelijkgesteld met de ‘oorspronkelijke raming van de kostenrubriek’ waarnaar in rubriek 2.1.3 van de kostenmanual wordt verwezen. Begroting 1 wordt in dat geval dus overschreven door begroting 2.</w:t>
      </w:r>
    </w:p>
    <w:p w14:paraId="24238E8B" w14:textId="47822C32" w:rsidR="00D000C0" w:rsidRPr="00D000C0" w:rsidRDefault="00B60AE7" w:rsidP="00D000C0">
      <w:pPr>
        <w:pStyle w:val="Kop2"/>
        <w:rPr>
          <w:rFonts w:cstheme="minorHAnsi"/>
          <w:b/>
          <w:bCs/>
        </w:rPr>
      </w:pPr>
      <w:bookmarkStart w:id="8" w:name="_Toc152598060"/>
      <w:r w:rsidRPr="00221C70">
        <w:rPr>
          <w:rFonts w:cstheme="minorHAnsi"/>
          <w:b/>
          <w:bCs/>
        </w:rPr>
        <w:t>Aanvraag tot</w:t>
      </w:r>
      <w:r w:rsidR="00E84D33">
        <w:rPr>
          <w:rFonts w:cstheme="minorHAnsi"/>
          <w:b/>
          <w:bCs/>
        </w:rPr>
        <w:t xml:space="preserve"> </w:t>
      </w:r>
      <w:r w:rsidRPr="00221C70">
        <w:rPr>
          <w:rFonts w:cstheme="minorHAnsi"/>
          <w:b/>
          <w:bCs/>
        </w:rPr>
        <w:t xml:space="preserve"> </w:t>
      </w:r>
      <w:r>
        <w:rPr>
          <w:rFonts w:cstheme="minorHAnsi"/>
          <w:b/>
          <w:bCs/>
        </w:rPr>
        <w:t xml:space="preserve">inhoudelijke </w:t>
      </w:r>
      <w:r w:rsidRPr="00221C70">
        <w:rPr>
          <w:rFonts w:cstheme="minorHAnsi"/>
          <w:b/>
          <w:bCs/>
        </w:rPr>
        <w:t xml:space="preserve">wijziging van </w:t>
      </w:r>
      <w:r>
        <w:rPr>
          <w:rFonts w:cstheme="minorHAnsi"/>
          <w:b/>
          <w:bCs/>
        </w:rPr>
        <w:t>een goedgekeurd project</w:t>
      </w:r>
      <w:bookmarkEnd w:id="8"/>
    </w:p>
    <w:p w14:paraId="5AF84FFF" w14:textId="72E3B1A9" w:rsidR="00E84D33" w:rsidRPr="00434BDA" w:rsidRDefault="00E84D33" w:rsidP="00434BDA">
      <w:pPr>
        <w:spacing w:line="276" w:lineRule="auto"/>
        <w:ind w:left="1080"/>
        <w:jc w:val="both"/>
        <w:rPr>
          <w:rFonts w:cstheme="minorHAnsi"/>
          <w:i/>
          <w:iCs/>
        </w:rPr>
      </w:pPr>
      <w:r>
        <w:rPr>
          <w:rFonts w:cstheme="minorHAnsi"/>
          <w:i/>
          <w:iCs/>
        </w:rPr>
        <w:t xml:space="preserve">De Stuurgroep BCS Voorsprongfonds heeft niet de bevoegdheid om inhoudelijk aanpassingen aan de Voorsprongfondsprojecten te behandelen en kan hierrond bijgevolg geen regels vastleggen. </w:t>
      </w:r>
      <w:r w:rsidR="00D5004E">
        <w:rPr>
          <w:rFonts w:cstheme="minorHAnsi"/>
          <w:i/>
          <w:iCs/>
        </w:rPr>
        <w:t xml:space="preserve">De instellingen zijn verantwoordelijk voor de inhoudelijke uitvoering en desgevallend wijziging van de projecten </w:t>
      </w:r>
      <w:r w:rsidR="00DD52A3">
        <w:rPr>
          <w:rFonts w:cstheme="minorHAnsi"/>
          <w:i/>
          <w:iCs/>
        </w:rPr>
        <w:t>zoals</w:t>
      </w:r>
      <w:r w:rsidR="00D5004E">
        <w:rPr>
          <w:rFonts w:cstheme="minorHAnsi"/>
          <w:i/>
          <w:iCs/>
        </w:rPr>
        <w:t xml:space="preserve"> goedgekeurd</w:t>
      </w:r>
      <w:r w:rsidR="00DD52A3">
        <w:rPr>
          <w:rFonts w:cstheme="minorHAnsi"/>
          <w:i/>
          <w:iCs/>
        </w:rPr>
        <w:t xml:space="preserve"> door de jury</w:t>
      </w:r>
      <w:r w:rsidR="00685BE5">
        <w:rPr>
          <w:rFonts w:cstheme="minorHAnsi"/>
          <w:i/>
          <w:iCs/>
        </w:rPr>
        <w:t xml:space="preserve"> en opgenomen </w:t>
      </w:r>
      <w:r w:rsidR="00685BE5" w:rsidRPr="00685BE5">
        <w:rPr>
          <w:rFonts w:cstheme="minorHAnsi"/>
          <w:i/>
          <w:iCs/>
        </w:rPr>
        <w:t>in het BVR van 26/11/2021 betreffende de toekenning van projecttoelagen in het kader van het Voorsprongfonds.</w:t>
      </w:r>
      <w:r w:rsidR="00434BDA">
        <w:rPr>
          <w:rFonts w:cstheme="minorHAnsi"/>
          <w:i/>
          <w:iCs/>
        </w:rPr>
        <w:t xml:space="preserve"> De inhoudelijke uitvoering zal ex post voorwerp zijn van een controle op basis van de inhoudelijke eindrapportering. Indien bij deze evaluatie blijkt dat de projectuitvoering niet of niet volledig overeenstemt met de oorspronkelijke doelstellingen kan dit aanleiding zijn voor een inhouding, dan wel terugvordering van projectmiddelen.</w:t>
      </w:r>
    </w:p>
    <w:p w14:paraId="32F62858" w14:textId="01A1BCB2" w:rsidR="007B6429" w:rsidRDefault="003B5028" w:rsidP="00371B7D">
      <w:pPr>
        <w:pStyle w:val="Kop2"/>
        <w:rPr>
          <w:rFonts w:cstheme="minorHAnsi"/>
          <w:b/>
          <w:bCs/>
        </w:rPr>
      </w:pPr>
      <w:bookmarkStart w:id="9" w:name="_Toc152598061"/>
      <w:r>
        <w:rPr>
          <w:rFonts w:cstheme="minorHAnsi"/>
          <w:b/>
          <w:bCs/>
        </w:rPr>
        <w:t>Rapportering</w:t>
      </w:r>
      <w:r w:rsidR="00092323">
        <w:rPr>
          <w:rFonts w:cstheme="minorHAnsi"/>
          <w:b/>
          <w:bCs/>
        </w:rPr>
        <w:t xml:space="preserve"> –</w:t>
      </w:r>
      <w:r w:rsidR="00601D15">
        <w:rPr>
          <w:rFonts w:cstheme="minorHAnsi"/>
          <w:b/>
          <w:bCs/>
        </w:rPr>
        <w:t xml:space="preserve"> </w:t>
      </w:r>
      <w:r w:rsidR="007B6429">
        <w:rPr>
          <w:rFonts w:cstheme="minorHAnsi"/>
          <w:b/>
          <w:bCs/>
        </w:rPr>
        <w:t>kosten</w:t>
      </w:r>
      <w:r w:rsidR="002C28B1">
        <w:rPr>
          <w:rFonts w:cstheme="minorHAnsi"/>
          <w:b/>
          <w:bCs/>
        </w:rPr>
        <w:t xml:space="preserve"> buiten de </w:t>
      </w:r>
      <w:r w:rsidR="007B6429">
        <w:rPr>
          <w:rFonts w:cstheme="minorHAnsi"/>
          <w:b/>
          <w:bCs/>
        </w:rPr>
        <w:t>vooropgestelde looptijd uit de projectaanvraag</w:t>
      </w:r>
      <w:bookmarkEnd w:id="9"/>
    </w:p>
    <w:p w14:paraId="63F9B1B6" w14:textId="1F37D1EB" w:rsidR="00002044" w:rsidRDefault="003B3CA4" w:rsidP="00371B7D">
      <w:pPr>
        <w:spacing w:line="276" w:lineRule="auto"/>
        <w:ind w:left="1080"/>
        <w:jc w:val="both"/>
        <w:rPr>
          <w:rFonts w:cstheme="minorHAnsi"/>
        </w:rPr>
      </w:pPr>
      <w:r w:rsidRPr="00221C70">
        <w:rPr>
          <w:rFonts w:cstheme="minorHAnsi"/>
          <w:b/>
          <w:bCs/>
        </w:rPr>
        <w:t xml:space="preserve">Vraag: </w:t>
      </w:r>
      <w:r w:rsidR="009207D4">
        <w:rPr>
          <w:rFonts w:cstheme="minorHAnsi"/>
        </w:rPr>
        <w:t xml:space="preserve">is het toegelaten om </w:t>
      </w:r>
      <w:r w:rsidR="0092293E">
        <w:rPr>
          <w:rFonts w:cstheme="minorHAnsi"/>
        </w:rPr>
        <w:t xml:space="preserve">voor een project met een kortere looptijd (ergo einddatum vóór 15/10/2023) </w:t>
      </w:r>
      <w:r w:rsidR="00002044">
        <w:rPr>
          <w:rFonts w:cstheme="minorHAnsi"/>
        </w:rPr>
        <w:t xml:space="preserve">ook </w:t>
      </w:r>
      <w:r w:rsidR="0092293E">
        <w:rPr>
          <w:rFonts w:cstheme="minorHAnsi"/>
        </w:rPr>
        <w:t xml:space="preserve">na de vooropgestelde </w:t>
      </w:r>
      <w:r w:rsidR="00002044">
        <w:rPr>
          <w:rFonts w:cstheme="minorHAnsi"/>
        </w:rPr>
        <w:t>einddatum van het project nog kosten te maken?</w:t>
      </w:r>
    </w:p>
    <w:p w14:paraId="10BE8333" w14:textId="64591A8C" w:rsidR="00D6572D" w:rsidRDefault="00D6572D" w:rsidP="00371B7D">
      <w:pPr>
        <w:spacing w:line="276" w:lineRule="auto"/>
        <w:ind w:left="1080"/>
        <w:jc w:val="both"/>
        <w:rPr>
          <w:rFonts w:cstheme="minorHAnsi"/>
        </w:rPr>
      </w:pPr>
      <w:r w:rsidRPr="00221C70">
        <w:rPr>
          <w:rFonts w:cstheme="minorHAnsi"/>
          <w:b/>
          <w:bCs/>
        </w:rPr>
        <w:t>Antwoord</w:t>
      </w:r>
      <w:r w:rsidRPr="00FC536D">
        <w:rPr>
          <w:rFonts w:cstheme="minorHAnsi"/>
        </w:rPr>
        <w:t xml:space="preserve">: Het BVR betreffende de toekenning van de projecttoelagen in het kader van het Voorsprongfonds schrijft voor dat de projecttoelage moet worden aangewend voor de </w:t>
      </w:r>
      <w:r w:rsidRPr="00FC536D">
        <w:rPr>
          <w:rFonts w:cstheme="minorHAnsi"/>
          <w:b/>
          <w:bCs/>
        </w:rPr>
        <w:t>kosten verbonden aan de uitvoering van de goedgekeurde projecten</w:t>
      </w:r>
      <w:r w:rsidR="00D66FBE">
        <w:rPr>
          <w:rFonts w:cstheme="minorHAnsi"/>
        </w:rPr>
        <w:t>.</w:t>
      </w:r>
    </w:p>
    <w:p w14:paraId="0A8F6DFF" w14:textId="27336DBF" w:rsidR="00B7694A" w:rsidRDefault="00DA76FE" w:rsidP="00371B7D">
      <w:pPr>
        <w:spacing w:line="276" w:lineRule="auto"/>
        <w:ind w:left="1080"/>
        <w:jc w:val="both"/>
        <w:rPr>
          <w:rFonts w:cstheme="minorHAnsi"/>
        </w:rPr>
      </w:pPr>
      <w:r>
        <w:rPr>
          <w:rFonts w:cstheme="minorHAnsi"/>
          <w:b/>
          <w:bCs/>
        </w:rPr>
        <w:lastRenderedPageBreak/>
        <w:t>Indien het desbetreffende project niet is afgerond binnen de vooropgestelde termijn uit de projectaanvraag en er nog budget beschikbaar is</w:t>
      </w:r>
      <w:r w:rsidR="00D66FBE">
        <w:rPr>
          <w:rFonts w:cstheme="minorHAnsi"/>
          <w:b/>
          <w:bCs/>
        </w:rPr>
        <w:t xml:space="preserve">, </w:t>
      </w:r>
      <w:r w:rsidR="00D66FBE">
        <w:rPr>
          <w:rFonts w:cstheme="minorHAnsi"/>
        </w:rPr>
        <w:t>dan kan deze</w:t>
      </w:r>
      <w:r w:rsidR="00617439" w:rsidRPr="00617439">
        <w:rPr>
          <w:rFonts w:cstheme="minorHAnsi"/>
        </w:rPr>
        <w:t xml:space="preserve"> </w:t>
      </w:r>
      <w:r w:rsidR="00617439" w:rsidRPr="00E1480B">
        <w:rPr>
          <w:rFonts w:cstheme="minorHAnsi"/>
        </w:rPr>
        <w:t>interne projectdeadline (mits enige duiding) worden verschoven. Zolang het project in uitvoering is kunnen kosten voor deze uitvoering in rekening worden gebracht</w:t>
      </w:r>
      <w:r w:rsidR="00137109">
        <w:rPr>
          <w:rFonts w:cstheme="minorHAnsi"/>
        </w:rPr>
        <w:t xml:space="preserve">, dit </w:t>
      </w:r>
      <w:r w:rsidR="00137109" w:rsidRPr="00197CCE">
        <w:rPr>
          <w:rFonts w:cstheme="minorHAnsi"/>
          <w:b/>
          <w:bCs/>
        </w:rPr>
        <w:t xml:space="preserve">uiteraard met respect voor de algemene einddatum </w:t>
      </w:r>
      <w:r w:rsidR="00197CCE" w:rsidRPr="00197CCE">
        <w:rPr>
          <w:rFonts w:cstheme="minorHAnsi"/>
          <w:b/>
          <w:bCs/>
        </w:rPr>
        <w:t xml:space="preserve">van het Voorsprongfonds Hoger Onderwijs </w:t>
      </w:r>
      <w:r w:rsidR="00137109" w:rsidRPr="00197CCE">
        <w:rPr>
          <w:rFonts w:cstheme="minorHAnsi"/>
          <w:b/>
          <w:bCs/>
        </w:rPr>
        <w:t>uit het BVR (15/10/2023)</w:t>
      </w:r>
      <w:r w:rsidR="00137109">
        <w:rPr>
          <w:rFonts w:cstheme="minorHAnsi"/>
        </w:rPr>
        <w:t>.</w:t>
      </w:r>
    </w:p>
    <w:p w14:paraId="54E508A1" w14:textId="2AC1694D" w:rsidR="009331A6" w:rsidRPr="00FC536D" w:rsidRDefault="00D3476C" w:rsidP="00371B7D">
      <w:pPr>
        <w:spacing w:line="276" w:lineRule="auto"/>
        <w:ind w:left="1080"/>
        <w:jc w:val="both"/>
        <w:rPr>
          <w:rFonts w:cstheme="minorHAnsi"/>
        </w:rPr>
      </w:pPr>
      <w:r>
        <w:rPr>
          <w:rFonts w:cstheme="minorHAnsi"/>
          <w:b/>
          <w:bCs/>
        </w:rPr>
        <w:t>Indien het desbetreffende project wel is afgerond binnen de vooropgestelde termijn</w:t>
      </w:r>
      <w:r w:rsidR="00283943">
        <w:rPr>
          <w:rFonts w:cstheme="minorHAnsi"/>
          <w:b/>
          <w:bCs/>
        </w:rPr>
        <w:t xml:space="preserve">, </w:t>
      </w:r>
      <w:r w:rsidR="00283943">
        <w:rPr>
          <w:rFonts w:cstheme="minorHAnsi"/>
        </w:rPr>
        <w:t>dan kunnen nieuwe kosten na afronding van het project per definitie niet worden weerhouden. Laattijdige facturatie van kosten die verband houden met de projectuitvoering kan uiteraard wel aangerekend worden op het desbetreffende project.</w:t>
      </w:r>
      <w:r w:rsidR="009331A6" w:rsidRPr="009331A6">
        <w:rPr>
          <w:rFonts w:cstheme="minorHAnsi"/>
        </w:rPr>
        <w:t xml:space="preserve"> </w:t>
      </w:r>
      <w:r w:rsidR="009331A6" w:rsidRPr="00E1480B">
        <w:rPr>
          <w:rFonts w:cstheme="minorHAnsi"/>
        </w:rPr>
        <w:t>Ook hier geldt uiteraard dat de finale deadline uit het BVR dient te worden gerespecteerd.</w:t>
      </w:r>
    </w:p>
    <w:p w14:paraId="1425C4F5" w14:textId="029D9788" w:rsidR="00092323" w:rsidRDefault="003B5028" w:rsidP="00371B7D">
      <w:pPr>
        <w:pStyle w:val="Kop2"/>
        <w:rPr>
          <w:rFonts w:cstheme="minorHAnsi"/>
          <w:b/>
          <w:bCs/>
        </w:rPr>
      </w:pPr>
      <w:bookmarkStart w:id="10" w:name="_Toc152598062"/>
      <w:r>
        <w:rPr>
          <w:rFonts w:cstheme="minorHAnsi"/>
          <w:b/>
          <w:bCs/>
        </w:rPr>
        <w:t>Rapportering</w:t>
      </w:r>
      <w:r w:rsidR="00092323">
        <w:rPr>
          <w:rFonts w:cstheme="minorHAnsi"/>
          <w:b/>
          <w:bCs/>
        </w:rPr>
        <w:t xml:space="preserve"> – </w:t>
      </w:r>
      <w:r>
        <w:rPr>
          <w:rFonts w:cstheme="minorHAnsi"/>
          <w:b/>
          <w:bCs/>
        </w:rPr>
        <w:t xml:space="preserve">timing </w:t>
      </w:r>
      <w:r w:rsidR="00092323">
        <w:rPr>
          <w:rFonts w:cstheme="minorHAnsi"/>
          <w:b/>
          <w:bCs/>
        </w:rPr>
        <w:t xml:space="preserve">inhoudelijke </w:t>
      </w:r>
      <w:r>
        <w:rPr>
          <w:rFonts w:cstheme="minorHAnsi"/>
          <w:b/>
          <w:bCs/>
        </w:rPr>
        <w:t xml:space="preserve">en financiële </w:t>
      </w:r>
      <w:r w:rsidR="00092323">
        <w:rPr>
          <w:rFonts w:cstheme="minorHAnsi"/>
          <w:b/>
          <w:bCs/>
        </w:rPr>
        <w:t>rapportering</w:t>
      </w:r>
      <w:bookmarkEnd w:id="10"/>
    </w:p>
    <w:p w14:paraId="358A75E6" w14:textId="65658877" w:rsidR="00092323" w:rsidRDefault="00092323" w:rsidP="00371B7D">
      <w:pPr>
        <w:spacing w:line="276" w:lineRule="auto"/>
        <w:ind w:left="1080"/>
        <w:jc w:val="both"/>
        <w:rPr>
          <w:rFonts w:cstheme="minorHAnsi"/>
        </w:rPr>
      </w:pPr>
      <w:r w:rsidRPr="00221C70">
        <w:rPr>
          <w:rFonts w:cstheme="minorHAnsi"/>
          <w:b/>
          <w:bCs/>
        </w:rPr>
        <w:t xml:space="preserve">Vraag: </w:t>
      </w:r>
      <w:r w:rsidR="003B5028">
        <w:rPr>
          <w:rFonts w:cstheme="minorHAnsi"/>
        </w:rPr>
        <w:t xml:space="preserve">moet de rapportering over een project met een kortere looptijd (ergo einddatum vóór 15/10/2023) ook pas na </w:t>
      </w:r>
      <w:r w:rsidR="005D7131">
        <w:rPr>
          <w:rFonts w:cstheme="minorHAnsi"/>
        </w:rPr>
        <w:t>de algemene afsluitdatum</w:t>
      </w:r>
      <w:r w:rsidR="000A45C7">
        <w:rPr>
          <w:rFonts w:cstheme="minorHAnsi"/>
        </w:rPr>
        <w:t xml:space="preserve"> van het Voorsprongfonds Hoger Onderwijs opgeleverd worden of wordt dit al vroeger verwacht?</w:t>
      </w:r>
    </w:p>
    <w:p w14:paraId="6887C485" w14:textId="07C56CCD" w:rsidR="000F4036" w:rsidRPr="00757C9F" w:rsidRDefault="00092323" w:rsidP="00757C9F">
      <w:pPr>
        <w:spacing w:line="276" w:lineRule="auto"/>
        <w:ind w:left="1080"/>
        <w:jc w:val="both"/>
        <w:rPr>
          <w:rFonts w:cstheme="minorHAnsi"/>
        </w:rPr>
      </w:pPr>
      <w:r w:rsidRPr="00221C70">
        <w:rPr>
          <w:rFonts w:cstheme="minorHAnsi"/>
          <w:b/>
          <w:bCs/>
        </w:rPr>
        <w:t>Antwoord</w:t>
      </w:r>
      <w:r w:rsidRPr="00FC536D">
        <w:rPr>
          <w:rFonts w:cstheme="minorHAnsi"/>
        </w:rPr>
        <w:t xml:space="preserve">: </w:t>
      </w:r>
      <w:r w:rsidR="000A45C7">
        <w:rPr>
          <w:rFonts w:cstheme="minorHAnsi"/>
        </w:rPr>
        <w:t xml:space="preserve">de rapportering is pas aan de orde na het verlopen van de looptijd van het Voorsprongfonds Hoger Onderwijs, d.i. na 15/10/2023. Richtlijnen omtrent deze </w:t>
      </w:r>
      <w:r w:rsidR="00206F95">
        <w:rPr>
          <w:rFonts w:cstheme="minorHAnsi"/>
        </w:rPr>
        <w:t>rapportering worden nog gecommuniceerd.</w:t>
      </w:r>
      <w:r w:rsidR="001E4C83">
        <w:rPr>
          <w:rFonts w:cstheme="minorHAnsi"/>
        </w:rPr>
        <w:t xml:space="preserve"> Merk op: deze rapportering in functie van de evaluatie van de projecten staat los van de tussentijdse ESR-kwartaalrapportering.</w:t>
      </w:r>
    </w:p>
    <w:p w14:paraId="0550AE9C" w14:textId="1CA9067C" w:rsidR="00D93EEC" w:rsidRDefault="00D93EEC" w:rsidP="00371B7D">
      <w:pPr>
        <w:pStyle w:val="Kop2"/>
        <w:ind w:left="1134"/>
        <w:rPr>
          <w:rFonts w:cstheme="minorHAnsi"/>
          <w:b/>
          <w:bCs/>
        </w:rPr>
      </w:pPr>
      <w:bookmarkStart w:id="11" w:name="_Toc152598063"/>
      <w:r>
        <w:rPr>
          <w:rFonts w:cstheme="minorHAnsi"/>
          <w:b/>
          <w:bCs/>
        </w:rPr>
        <w:t>Standaardsjabloon financiële eindrapportering – nummer bewijsstuk</w:t>
      </w:r>
      <w:bookmarkEnd w:id="11"/>
    </w:p>
    <w:p w14:paraId="6403245F" w14:textId="77777777" w:rsidR="00D93EEC" w:rsidRDefault="00D93EEC" w:rsidP="00371B7D">
      <w:pPr>
        <w:spacing w:line="276" w:lineRule="auto"/>
        <w:ind w:left="1080"/>
        <w:jc w:val="both"/>
        <w:rPr>
          <w:rFonts w:eastAsia="Times New Roman"/>
        </w:rPr>
      </w:pPr>
      <w:r w:rsidRPr="00221C70">
        <w:rPr>
          <w:rFonts w:cstheme="minorHAnsi"/>
          <w:b/>
          <w:bCs/>
        </w:rPr>
        <w:t xml:space="preserve">Vraag: </w:t>
      </w:r>
      <w:r>
        <w:rPr>
          <w:rFonts w:eastAsia="Times New Roman"/>
        </w:rPr>
        <w:t>wat wordt er concreet bedoeld met nummer bewijsstuk?</w:t>
      </w:r>
    </w:p>
    <w:p w14:paraId="7F03AA57" w14:textId="0FA28BC8" w:rsidR="00D93EEC" w:rsidRDefault="00D93EEC" w:rsidP="00371B7D">
      <w:pPr>
        <w:spacing w:line="276" w:lineRule="auto"/>
        <w:ind w:left="1080"/>
        <w:jc w:val="both"/>
        <w:rPr>
          <w:rFonts w:eastAsia="Times New Roman"/>
        </w:rPr>
      </w:pPr>
      <w:r w:rsidRPr="00221C70">
        <w:rPr>
          <w:rFonts w:cstheme="minorHAnsi"/>
          <w:b/>
          <w:bCs/>
        </w:rPr>
        <w:t>Antwoord</w:t>
      </w:r>
      <w:r w:rsidRPr="00FC536D">
        <w:rPr>
          <w:rFonts w:cstheme="minorHAnsi"/>
        </w:rPr>
        <w:t xml:space="preserve">: </w:t>
      </w:r>
      <w:r>
        <w:rPr>
          <w:rFonts w:eastAsia="Times New Roman"/>
        </w:rPr>
        <w:t>voor elke gerapporteerde kost zullen één of meerdere onderliggende bewijsstukken ter beschikking moeten worden gehouden om de kost te staven. De kolom nummer bewijsstuk heeft te maken met de administratieve organisatie van die stavingstukken, waarbij voor kost X de specifieke overeenkomstige stukken kunnen worden opgevraagd en ook bij navolgende audits door Europa steeds dezelfde stukken zullen worden opgeleverd (ongeacht bij wie de vraag terechtkomt).</w:t>
      </w:r>
    </w:p>
    <w:p w14:paraId="4DB9ED9B" w14:textId="5B43A31C" w:rsidR="005B3AD3" w:rsidRDefault="005B3AD3" w:rsidP="005B3AD3">
      <w:pPr>
        <w:pStyle w:val="Kop2"/>
        <w:ind w:left="1134"/>
        <w:rPr>
          <w:rFonts w:cstheme="minorHAnsi"/>
          <w:b/>
          <w:bCs/>
        </w:rPr>
      </w:pPr>
      <w:bookmarkStart w:id="12" w:name="_Toc152598064"/>
      <w:r>
        <w:rPr>
          <w:rFonts w:cstheme="minorHAnsi"/>
          <w:b/>
          <w:bCs/>
        </w:rPr>
        <w:t xml:space="preserve">Standaardsjabloon financiële eindrapportering – </w:t>
      </w:r>
      <w:r>
        <w:rPr>
          <w:rFonts w:cstheme="minorHAnsi"/>
          <w:b/>
          <w:bCs/>
        </w:rPr>
        <w:t>ondertekenen</w:t>
      </w:r>
      <w:bookmarkEnd w:id="12"/>
    </w:p>
    <w:p w14:paraId="70DD3563" w14:textId="1596F3C4" w:rsidR="005B3AD3" w:rsidRDefault="005B3AD3" w:rsidP="005B3AD3">
      <w:pPr>
        <w:spacing w:line="276" w:lineRule="auto"/>
        <w:ind w:left="1080"/>
        <w:jc w:val="both"/>
        <w:rPr>
          <w:rFonts w:eastAsia="Times New Roman"/>
        </w:rPr>
      </w:pPr>
      <w:r w:rsidRPr="00221C70">
        <w:rPr>
          <w:rFonts w:cstheme="minorHAnsi"/>
          <w:b/>
          <w:bCs/>
        </w:rPr>
        <w:t xml:space="preserve">Vraag: </w:t>
      </w:r>
      <w:r>
        <w:rPr>
          <w:rFonts w:eastAsia="Times New Roman"/>
        </w:rPr>
        <w:t>d</w:t>
      </w:r>
      <w:r w:rsidRPr="005B3AD3">
        <w:rPr>
          <w:rFonts w:eastAsia="Times New Roman"/>
        </w:rPr>
        <w:t>e financiële eindrapportering moet per project ondertekend worden op het tabblad ‘project’.</w:t>
      </w:r>
      <w:r>
        <w:rPr>
          <w:rFonts w:eastAsia="Times New Roman"/>
        </w:rPr>
        <w:t xml:space="preserve"> Hoe moet dit precies gebeuren?</w:t>
      </w:r>
    </w:p>
    <w:p w14:paraId="69D93B04" w14:textId="2C4418E3" w:rsidR="005B3AD3" w:rsidRPr="00221C70" w:rsidRDefault="005B3AD3" w:rsidP="00371B7D">
      <w:pPr>
        <w:spacing w:line="276" w:lineRule="auto"/>
        <w:ind w:left="1080"/>
        <w:jc w:val="both"/>
        <w:rPr>
          <w:rFonts w:cstheme="minorHAnsi"/>
        </w:rPr>
      </w:pPr>
      <w:r w:rsidRPr="00221C70">
        <w:rPr>
          <w:rFonts w:cstheme="minorHAnsi"/>
          <w:b/>
          <w:bCs/>
        </w:rPr>
        <w:t>Antwoord</w:t>
      </w:r>
      <w:r w:rsidRPr="00FC536D">
        <w:rPr>
          <w:rFonts w:cstheme="minorHAnsi"/>
        </w:rPr>
        <w:t xml:space="preserve">: </w:t>
      </w:r>
      <w:r>
        <w:rPr>
          <w:rFonts w:eastAsia="Times New Roman"/>
        </w:rPr>
        <w:t>v</w:t>
      </w:r>
      <w:r w:rsidRPr="005B3AD3">
        <w:rPr>
          <w:rFonts w:eastAsia="Times New Roman"/>
        </w:rPr>
        <w:t>oor het ondertekenen van de financiële eindrapportering van individuele projecten kan u inderdaad het tabblad ‘Project’ omzetten in pdf en als bijlage meesturen bij de eindrapportering. Een alternatief is om een tabblad in het Excel-document toe te voegen en daar een handtekeningregel in te voeren.</w:t>
      </w:r>
    </w:p>
    <w:p w14:paraId="4F7E4DB6" w14:textId="53FAD9FE" w:rsidR="008D2CBE" w:rsidRPr="00221C70" w:rsidRDefault="008D2CBE" w:rsidP="00371B7D">
      <w:pPr>
        <w:pStyle w:val="Kop1"/>
        <w:pBdr>
          <w:top w:val="single" w:sz="4" w:space="1" w:color="auto"/>
          <w:left w:val="single" w:sz="4" w:space="4" w:color="auto"/>
          <w:bottom w:val="single" w:sz="4" w:space="1" w:color="auto"/>
          <w:right w:val="single" w:sz="4" w:space="4" w:color="auto"/>
        </w:pBdr>
        <w:rPr>
          <w:rFonts w:cstheme="minorHAnsi"/>
        </w:rPr>
      </w:pPr>
      <w:bookmarkStart w:id="13" w:name="_Toc152598065"/>
      <w:r w:rsidRPr="00221C70">
        <w:rPr>
          <w:rFonts w:cstheme="minorHAnsi"/>
        </w:rPr>
        <w:t>Loonkosten</w:t>
      </w:r>
      <w:bookmarkEnd w:id="13"/>
    </w:p>
    <w:p w14:paraId="38E0B367" w14:textId="7A9F215F" w:rsidR="00B270A3" w:rsidRDefault="00FB3602" w:rsidP="00371B7D">
      <w:pPr>
        <w:pStyle w:val="Kop2"/>
        <w:rPr>
          <w:rFonts w:cstheme="minorHAnsi"/>
          <w:b/>
          <w:bCs/>
        </w:rPr>
      </w:pPr>
      <w:bookmarkStart w:id="14" w:name="_Toc152598066"/>
      <w:r>
        <w:rPr>
          <w:rFonts w:cstheme="minorHAnsi"/>
          <w:b/>
          <w:bCs/>
        </w:rPr>
        <w:t>Berekening loonkost - d</w:t>
      </w:r>
      <w:r w:rsidR="00B270A3">
        <w:rPr>
          <w:rFonts w:cstheme="minorHAnsi"/>
          <w:b/>
          <w:bCs/>
        </w:rPr>
        <w:t>eeltijdse inzet op basis van tijdsregistratie</w:t>
      </w:r>
      <w:bookmarkEnd w:id="14"/>
      <w:r w:rsidR="00B270A3">
        <w:rPr>
          <w:rFonts w:cstheme="minorHAnsi"/>
          <w:b/>
          <w:bCs/>
        </w:rPr>
        <w:t xml:space="preserve"> </w:t>
      </w:r>
    </w:p>
    <w:p w14:paraId="1349C6E5" w14:textId="5613F8C0" w:rsidR="00B270A3" w:rsidRDefault="00B270A3" w:rsidP="00371B7D">
      <w:pPr>
        <w:spacing w:line="276" w:lineRule="auto"/>
        <w:ind w:left="1080"/>
        <w:jc w:val="both"/>
        <w:rPr>
          <w:b/>
          <w:bCs/>
        </w:rPr>
      </w:pPr>
      <w:r>
        <w:rPr>
          <w:b/>
          <w:bCs/>
        </w:rPr>
        <w:lastRenderedPageBreak/>
        <w:t xml:space="preserve">Vraag </w:t>
      </w:r>
      <w:r>
        <w:rPr>
          <w:rFonts w:eastAsia="Times New Roman"/>
        </w:rPr>
        <w:t>wat zijn de consequenties naar berekening van de loonkost van de inzet van medewerkers aan de hand van tijdsregistratie (wegens geen taakbeschikkingsfiche beschikbaar)?</w:t>
      </w:r>
    </w:p>
    <w:p w14:paraId="1794A305" w14:textId="49C32E5E" w:rsidR="00B270A3" w:rsidRPr="00B270A3" w:rsidRDefault="00B270A3" w:rsidP="00371B7D">
      <w:pPr>
        <w:spacing w:line="276" w:lineRule="auto"/>
        <w:ind w:left="1080"/>
        <w:jc w:val="both"/>
        <w:rPr>
          <w:b/>
          <w:bCs/>
        </w:rPr>
      </w:pPr>
      <w:r>
        <w:rPr>
          <w:b/>
          <w:bCs/>
        </w:rPr>
        <w:t xml:space="preserve">Antwoord: </w:t>
      </w:r>
      <w:r w:rsidR="00D50919">
        <w:rPr>
          <w:rFonts w:eastAsia="Times New Roman"/>
        </w:rPr>
        <w:t>d</w:t>
      </w:r>
      <w:r w:rsidR="00D50919" w:rsidRPr="00D50919">
        <w:rPr>
          <w:rFonts w:eastAsia="Times New Roman"/>
        </w:rPr>
        <w:t>eeltijdse inzet wordt aangerekend aan de hand van een pro rata versleuteling van de loonkost en dit zowel bij gebruik van een taakfiche als bij gebruik van tijdsregistratie.</w:t>
      </w:r>
    </w:p>
    <w:p w14:paraId="4E05DDD3" w14:textId="3E385EEC" w:rsidR="00CD4093" w:rsidRPr="00221C70" w:rsidRDefault="00F93EB0" w:rsidP="00371B7D">
      <w:pPr>
        <w:pStyle w:val="Kop2"/>
        <w:rPr>
          <w:rFonts w:cstheme="minorHAnsi"/>
          <w:b/>
          <w:bCs/>
        </w:rPr>
      </w:pPr>
      <w:bookmarkStart w:id="15" w:name="_Toc152598067"/>
      <w:proofErr w:type="spellStart"/>
      <w:r w:rsidRPr="00221C70">
        <w:rPr>
          <w:rFonts w:cstheme="minorHAnsi"/>
          <w:b/>
          <w:bCs/>
        </w:rPr>
        <w:t>Instellingsoverkoepelende</w:t>
      </w:r>
      <w:proofErr w:type="spellEnd"/>
      <w:r w:rsidRPr="00221C70">
        <w:rPr>
          <w:rFonts w:cstheme="minorHAnsi"/>
          <w:b/>
          <w:bCs/>
        </w:rPr>
        <w:t xml:space="preserve"> projecten – uitsplitsing loonkost over budgetten partners</w:t>
      </w:r>
      <w:bookmarkEnd w:id="15"/>
    </w:p>
    <w:p w14:paraId="14ED12AA" w14:textId="0ED8E8FC" w:rsidR="00D8371D" w:rsidRPr="00221C70" w:rsidRDefault="00F93EB0" w:rsidP="00371B7D">
      <w:pPr>
        <w:spacing w:line="276" w:lineRule="auto"/>
        <w:ind w:left="1080"/>
        <w:jc w:val="both"/>
        <w:rPr>
          <w:rFonts w:cstheme="minorHAnsi"/>
        </w:rPr>
      </w:pPr>
      <w:r w:rsidRPr="00221C70">
        <w:rPr>
          <w:rFonts w:cstheme="minorHAnsi"/>
          <w:b/>
          <w:bCs/>
        </w:rPr>
        <w:t xml:space="preserve">Vraag: </w:t>
      </w:r>
      <w:r w:rsidR="00D8371D" w:rsidRPr="00221C70">
        <w:rPr>
          <w:rFonts w:cstheme="minorHAnsi"/>
        </w:rPr>
        <w:t>wat indien de totale loonkost wordt uitgesplitst over de budgetten van de partners om het project te verdelen over ieders trekkingsrecht, terwijl de aanwerving en tewerkstelling door één partner gebeurt?</w:t>
      </w:r>
    </w:p>
    <w:p w14:paraId="49377286" w14:textId="382E3F8C" w:rsidR="000C134F" w:rsidRPr="00221C70" w:rsidRDefault="003E1440" w:rsidP="000C134F">
      <w:pPr>
        <w:spacing w:line="276" w:lineRule="auto"/>
        <w:ind w:left="1080"/>
        <w:jc w:val="both"/>
        <w:rPr>
          <w:rFonts w:cstheme="minorHAnsi"/>
        </w:rPr>
      </w:pPr>
      <w:r w:rsidRPr="00221C70">
        <w:rPr>
          <w:rFonts w:cstheme="minorHAnsi"/>
          <w:b/>
          <w:bCs/>
        </w:rPr>
        <w:t>Antwoord:</w:t>
      </w:r>
      <w:r w:rsidR="0092150F" w:rsidRPr="00221C70">
        <w:rPr>
          <w:rFonts w:cstheme="minorHAnsi"/>
          <w:b/>
          <w:bCs/>
        </w:rPr>
        <w:t xml:space="preserve"> </w:t>
      </w:r>
      <w:r w:rsidR="00640BC8" w:rsidRPr="00221C70">
        <w:rPr>
          <w:rFonts w:cstheme="minorHAnsi"/>
        </w:rPr>
        <w:t>desgevallend is er sprake van voorfinanciering van de loonkost door één van de partners (</w:t>
      </w:r>
      <w:r w:rsidR="00A87EED" w:rsidRPr="00221C70">
        <w:rPr>
          <w:rFonts w:cstheme="minorHAnsi"/>
        </w:rPr>
        <w:t>begunstigde</w:t>
      </w:r>
      <w:r w:rsidR="00640BC8" w:rsidRPr="00221C70">
        <w:rPr>
          <w:rFonts w:cstheme="minorHAnsi"/>
        </w:rPr>
        <w:t>), waarbij de overige partners</w:t>
      </w:r>
      <w:r w:rsidR="00D8371D" w:rsidRPr="00221C70">
        <w:rPr>
          <w:rFonts w:cstheme="minorHAnsi"/>
        </w:rPr>
        <w:t xml:space="preserve"> (</w:t>
      </w:r>
      <w:r w:rsidR="00A87EED" w:rsidRPr="00221C70">
        <w:rPr>
          <w:rFonts w:cstheme="minorHAnsi"/>
        </w:rPr>
        <w:t>partners</w:t>
      </w:r>
      <w:r w:rsidR="00D8371D" w:rsidRPr="00221C70">
        <w:rPr>
          <w:rFonts w:cstheme="minorHAnsi"/>
        </w:rPr>
        <w:t>)</w:t>
      </w:r>
      <w:r w:rsidR="00640BC8" w:rsidRPr="00221C70">
        <w:rPr>
          <w:rFonts w:cstheme="minorHAnsi"/>
        </w:rPr>
        <w:t xml:space="preserve"> </w:t>
      </w:r>
      <w:r w:rsidR="00AA61D1" w:rsidRPr="00221C70">
        <w:rPr>
          <w:rFonts w:cstheme="minorHAnsi"/>
        </w:rPr>
        <w:t>een deel van hun subsidie doorstorten.</w:t>
      </w:r>
      <w:r w:rsidR="001523E8" w:rsidRPr="00221C70">
        <w:rPr>
          <w:rFonts w:cstheme="minorHAnsi"/>
        </w:rPr>
        <w:t xml:space="preserve"> </w:t>
      </w:r>
      <w:r w:rsidR="001523E8" w:rsidRPr="00221C70">
        <w:rPr>
          <w:rFonts w:cstheme="minorHAnsi"/>
          <w:b/>
          <w:bCs/>
        </w:rPr>
        <w:t xml:space="preserve">Het doorstorten van middelen kan echter enkel mits een overeenkomst (anders </w:t>
      </w:r>
      <w:proofErr w:type="spellStart"/>
      <w:r w:rsidR="001523E8" w:rsidRPr="00221C70">
        <w:rPr>
          <w:rFonts w:cstheme="minorHAnsi"/>
          <w:b/>
          <w:bCs/>
        </w:rPr>
        <w:t>BTW-risico</w:t>
      </w:r>
      <w:proofErr w:type="spellEnd"/>
      <w:r w:rsidR="001523E8" w:rsidRPr="00221C70">
        <w:rPr>
          <w:rFonts w:cstheme="minorHAnsi"/>
          <w:b/>
          <w:bCs/>
        </w:rPr>
        <w:t>)</w:t>
      </w:r>
      <w:r w:rsidR="001523E8" w:rsidRPr="00221C70">
        <w:rPr>
          <w:rFonts w:cstheme="minorHAnsi"/>
        </w:rPr>
        <w:t>.</w:t>
      </w:r>
      <w:r w:rsidR="00AA61D1" w:rsidRPr="00221C70">
        <w:rPr>
          <w:rFonts w:cstheme="minorHAnsi"/>
        </w:rPr>
        <w:t xml:space="preserve"> </w:t>
      </w:r>
      <w:r w:rsidR="00551DBD" w:rsidRPr="00221C70">
        <w:rPr>
          <w:rFonts w:cstheme="minorHAnsi"/>
        </w:rPr>
        <w:t xml:space="preserve">In de rapportering </w:t>
      </w:r>
      <w:r w:rsidR="00E37075" w:rsidRPr="00221C70">
        <w:rPr>
          <w:rFonts w:cstheme="minorHAnsi"/>
        </w:rPr>
        <w:t>kunnen</w:t>
      </w:r>
      <w:r w:rsidR="00A87EED" w:rsidRPr="00221C70">
        <w:rPr>
          <w:rFonts w:cstheme="minorHAnsi"/>
        </w:rPr>
        <w:t xml:space="preserve"> de partners </w:t>
      </w:r>
      <w:r w:rsidR="00551DBD" w:rsidRPr="00221C70">
        <w:rPr>
          <w:rFonts w:cstheme="minorHAnsi"/>
        </w:rPr>
        <w:t>een proportioneel deel van de loonkost van de medewerker van</w:t>
      </w:r>
      <w:r w:rsidR="00A87EED" w:rsidRPr="00221C70">
        <w:rPr>
          <w:rFonts w:cstheme="minorHAnsi"/>
        </w:rPr>
        <w:t xml:space="preserve"> begunstigde</w:t>
      </w:r>
      <w:r w:rsidR="00551DBD" w:rsidRPr="00221C70">
        <w:rPr>
          <w:rFonts w:cstheme="minorHAnsi"/>
        </w:rPr>
        <w:t xml:space="preserve"> inbrengen als kost (bij kostenrubriek 1).</w:t>
      </w:r>
      <w:r w:rsidR="002B5332" w:rsidRPr="00221C70">
        <w:rPr>
          <w:rFonts w:cstheme="minorHAnsi"/>
        </w:rPr>
        <w:t xml:space="preserve"> </w:t>
      </w:r>
      <w:r w:rsidR="00D8371D" w:rsidRPr="00221C70">
        <w:rPr>
          <w:rFonts w:cstheme="minorHAnsi"/>
        </w:rPr>
        <w:t>In het kostensjabloon kan dit geduid worden in het commentaarveld (</w:t>
      </w:r>
      <w:r w:rsidR="00EA7941" w:rsidRPr="00221C70">
        <w:rPr>
          <w:rFonts w:cstheme="minorHAnsi"/>
        </w:rPr>
        <w:t xml:space="preserve">topic “overige”). Met het oog op nazicht van het kostendossier dienen volgende </w:t>
      </w:r>
      <w:r w:rsidR="005A030F" w:rsidRPr="00221C70">
        <w:rPr>
          <w:rFonts w:cstheme="minorHAnsi"/>
        </w:rPr>
        <w:t xml:space="preserve">verantwoordingsstukken </w:t>
      </w:r>
      <w:r w:rsidR="00D8371D" w:rsidRPr="00221C70">
        <w:rPr>
          <w:rFonts w:cstheme="minorHAnsi"/>
        </w:rPr>
        <w:t xml:space="preserve">ter beschikking </w:t>
      </w:r>
      <w:r w:rsidR="00EA7941" w:rsidRPr="00221C70">
        <w:rPr>
          <w:rFonts w:cstheme="minorHAnsi"/>
        </w:rPr>
        <w:t xml:space="preserve">te worden gehouden: </w:t>
      </w:r>
      <w:r w:rsidR="001523E8" w:rsidRPr="00221C70">
        <w:rPr>
          <w:rFonts w:cstheme="minorHAnsi"/>
        </w:rPr>
        <w:t xml:space="preserve">overeenkomst hier inzake, </w:t>
      </w:r>
      <w:r w:rsidR="00BD77AA" w:rsidRPr="00221C70">
        <w:rPr>
          <w:rFonts w:cstheme="minorHAnsi"/>
        </w:rPr>
        <w:t>taakomschrijving medewerker, rekeninguittreksel waaruit doorstorting subsidieaandeel blijkt</w:t>
      </w:r>
      <w:r w:rsidR="00A87EED" w:rsidRPr="00221C70">
        <w:rPr>
          <w:rFonts w:cstheme="minorHAnsi"/>
        </w:rPr>
        <w:t xml:space="preserve"> en – indien van toepassing- de afrekening </w:t>
      </w:r>
      <w:r w:rsidR="00DF118B" w:rsidRPr="00221C70">
        <w:rPr>
          <w:rFonts w:cstheme="minorHAnsi"/>
        </w:rPr>
        <w:t>door</w:t>
      </w:r>
      <w:r w:rsidR="00A87EED" w:rsidRPr="00221C70">
        <w:rPr>
          <w:rFonts w:cstheme="minorHAnsi"/>
        </w:rPr>
        <w:t xml:space="preserve"> de begunstigde instelling. </w:t>
      </w:r>
    </w:p>
    <w:p w14:paraId="0A20F80D" w14:textId="26A70820" w:rsidR="00EE0219" w:rsidRPr="00221C70" w:rsidRDefault="00EE0219" w:rsidP="00EE0219">
      <w:pPr>
        <w:pStyle w:val="Kop2"/>
        <w:rPr>
          <w:rFonts w:cstheme="minorHAnsi"/>
          <w:b/>
          <w:bCs/>
        </w:rPr>
      </w:pPr>
      <w:bookmarkStart w:id="16" w:name="_Toc152598068"/>
      <w:r w:rsidRPr="00221C70">
        <w:rPr>
          <w:rFonts w:cstheme="minorHAnsi"/>
          <w:b/>
          <w:bCs/>
        </w:rPr>
        <w:t xml:space="preserve">Verantwoording inzet medewerkers – </w:t>
      </w:r>
      <w:r>
        <w:rPr>
          <w:rFonts w:cstheme="minorHAnsi"/>
          <w:b/>
          <w:bCs/>
        </w:rPr>
        <w:t>algemeen</w:t>
      </w:r>
      <w:bookmarkEnd w:id="16"/>
    </w:p>
    <w:p w14:paraId="2DD8B74E" w14:textId="1E196CEE" w:rsidR="00EE0219" w:rsidRPr="00221C70" w:rsidRDefault="00EE0219" w:rsidP="00EE0219">
      <w:pPr>
        <w:spacing w:line="276" w:lineRule="auto"/>
        <w:ind w:left="1080"/>
        <w:jc w:val="both"/>
        <w:rPr>
          <w:rFonts w:cstheme="minorHAnsi"/>
        </w:rPr>
      </w:pPr>
      <w:r w:rsidRPr="00221C70">
        <w:rPr>
          <w:rFonts w:cstheme="minorHAnsi"/>
          <w:b/>
          <w:bCs/>
        </w:rPr>
        <w:t>Vraag:</w:t>
      </w:r>
      <w:r w:rsidRPr="00221C70">
        <w:rPr>
          <w:rFonts w:cstheme="minorHAnsi"/>
        </w:rPr>
        <w:t xml:space="preserve"> </w:t>
      </w:r>
      <w:r w:rsidR="00FF2E6A">
        <w:rPr>
          <w:rFonts w:eastAsia="Times New Roman"/>
        </w:rPr>
        <w:t>is het voor een contractueel personeelslid en/of een statutair personeelslid dat extra bewijslast (addendum, tijdsregistratie, e.d.) moet worden toegevoegd aan het arbeidscontract als bewijs van gepresteerde uren?</w:t>
      </w:r>
    </w:p>
    <w:p w14:paraId="6DFD0818" w14:textId="5906FED4" w:rsidR="00EE0219" w:rsidRPr="00221C70" w:rsidRDefault="00EE0219" w:rsidP="00EE0219">
      <w:pPr>
        <w:spacing w:line="276" w:lineRule="auto"/>
        <w:ind w:left="1080"/>
        <w:jc w:val="both"/>
        <w:rPr>
          <w:rFonts w:cstheme="minorHAnsi"/>
        </w:rPr>
      </w:pPr>
      <w:r w:rsidRPr="00221C70">
        <w:rPr>
          <w:rFonts w:cstheme="minorHAnsi"/>
          <w:b/>
          <w:bCs/>
        </w:rPr>
        <w:t xml:space="preserve">Antwoord: </w:t>
      </w:r>
      <w:r w:rsidR="00972E4E" w:rsidRPr="00972E4E">
        <w:rPr>
          <w:rFonts w:cstheme="minorHAnsi"/>
        </w:rPr>
        <w:t xml:space="preserve">het aantonen van de gepresteerde uren staat op zich los van het al dan niet aanduiden van een vervanger. Voor élk personeelslid dat wordt ingezet op een Voorsprongfondsproject dient de inzet (ergo gepresteerde uren) te worden verantwoord. Dit kan aan de hand van registratietabellen (tijdsregistratie) of een </w:t>
      </w:r>
      <w:proofErr w:type="spellStart"/>
      <w:r w:rsidR="00972E4E" w:rsidRPr="00972E4E">
        <w:rPr>
          <w:rFonts w:cstheme="minorHAnsi"/>
        </w:rPr>
        <w:t>taakbelastingsfiche</w:t>
      </w:r>
      <w:proofErr w:type="spellEnd"/>
      <w:r w:rsidR="00972E4E" w:rsidRPr="00972E4E">
        <w:rPr>
          <w:rFonts w:cstheme="minorHAnsi"/>
        </w:rPr>
        <w:t>. Het onderscheid tussen contractuele en statutaire personeelsleden wordt gemaakt met het oog op vervanging, ten einde dubbelfinanciering te vermijden</w:t>
      </w:r>
      <w:r w:rsidRPr="00221C70">
        <w:rPr>
          <w:rFonts w:cstheme="minorHAnsi"/>
        </w:rPr>
        <w:t>.</w:t>
      </w:r>
    </w:p>
    <w:p w14:paraId="54150B77" w14:textId="77777777" w:rsidR="0079757C" w:rsidRPr="00221C70" w:rsidRDefault="0079757C" w:rsidP="0079757C">
      <w:pPr>
        <w:pStyle w:val="Kop2"/>
        <w:rPr>
          <w:rFonts w:cstheme="minorHAnsi"/>
          <w:b/>
          <w:bCs/>
        </w:rPr>
      </w:pPr>
      <w:bookmarkStart w:id="17" w:name="_Toc152598069"/>
      <w:r w:rsidRPr="00221C70">
        <w:rPr>
          <w:rFonts w:cstheme="minorHAnsi"/>
          <w:b/>
          <w:bCs/>
        </w:rPr>
        <w:t>Verantwoording inzet medewerkers – sjabloon tijdsregistratie</w:t>
      </w:r>
      <w:bookmarkEnd w:id="17"/>
    </w:p>
    <w:p w14:paraId="4665B38A" w14:textId="77777777" w:rsidR="0079757C" w:rsidRPr="00221C70" w:rsidRDefault="0079757C" w:rsidP="0079757C">
      <w:pPr>
        <w:spacing w:line="276" w:lineRule="auto"/>
        <w:ind w:left="1080"/>
        <w:jc w:val="both"/>
        <w:rPr>
          <w:rFonts w:cstheme="minorHAnsi"/>
        </w:rPr>
      </w:pPr>
      <w:r w:rsidRPr="00221C70">
        <w:rPr>
          <w:rFonts w:cstheme="minorHAnsi"/>
          <w:b/>
          <w:bCs/>
        </w:rPr>
        <w:t xml:space="preserve">Vraag: </w:t>
      </w:r>
      <w:r w:rsidRPr="00221C70">
        <w:rPr>
          <w:rFonts w:cstheme="minorHAnsi"/>
        </w:rPr>
        <w:t>wordt een sjabloon ter beschikking gesteld voor de tijdsregistratie van de inzet van medewerkers op het Voorsprongfonds?</w:t>
      </w:r>
    </w:p>
    <w:p w14:paraId="46A590C5" w14:textId="77777777" w:rsidR="0079757C" w:rsidRPr="00221C70" w:rsidRDefault="0079757C" w:rsidP="0079757C">
      <w:pPr>
        <w:spacing w:line="276" w:lineRule="auto"/>
        <w:ind w:left="1080"/>
        <w:jc w:val="both"/>
        <w:rPr>
          <w:rFonts w:cstheme="minorHAnsi"/>
        </w:rPr>
      </w:pPr>
      <w:r w:rsidRPr="00221C70">
        <w:rPr>
          <w:rFonts w:cstheme="minorHAnsi"/>
          <w:b/>
          <w:bCs/>
        </w:rPr>
        <w:t xml:space="preserve">Antwoord: </w:t>
      </w:r>
      <w:r w:rsidRPr="00221C70">
        <w:rPr>
          <w:rFonts w:cstheme="minorHAnsi"/>
        </w:rPr>
        <w:t>vanuit de administratie zal geen specifiek sjabloon worden opgelegd. Hiervoor kan worden verwezen naar sjablonen die in het kader van eerdere (Europese) projecten zijn gebruikt.</w:t>
      </w:r>
    </w:p>
    <w:p w14:paraId="58AFB506" w14:textId="77777777" w:rsidR="0079757C" w:rsidRPr="00221C70" w:rsidRDefault="0079757C" w:rsidP="0079757C">
      <w:pPr>
        <w:pStyle w:val="Kop2"/>
        <w:rPr>
          <w:rFonts w:cstheme="minorHAnsi"/>
          <w:b/>
          <w:bCs/>
        </w:rPr>
      </w:pPr>
      <w:bookmarkStart w:id="18" w:name="_Toc152598070"/>
      <w:r w:rsidRPr="00221C70">
        <w:rPr>
          <w:rFonts w:cstheme="minorHAnsi"/>
          <w:b/>
          <w:bCs/>
        </w:rPr>
        <w:t>Verantwoording inzet medewerkers –  registratie van werkzaamheden</w:t>
      </w:r>
      <w:bookmarkEnd w:id="18"/>
    </w:p>
    <w:p w14:paraId="67C090C0" w14:textId="77777777" w:rsidR="0079757C" w:rsidRPr="00221C70" w:rsidRDefault="0079757C" w:rsidP="0079757C">
      <w:pPr>
        <w:spacing w:line="276" w:lineRule="auto"/>
        <w:ind w:left="1080"/>
        <w:jc w:val="both"/>
        <w:rPr>
          <w:rFonts w:cstheme="minorHAnsi"/>
        </w:rPr>
      </w:pPr>
      <w:r w:rsidRPr="00221C70">
        <w:rPr>
          <w:rFonts w:cstheme="minorHAnsi"/>
          <w:b/>
          <w:bCs/>
        </w:rPr>
        <w:lastRenderedPageBreak/>
        <w:t xml:space="preserve">Vraag: </w:t>
      </w:r>
      <w:r w:rsidRPr="00221C70">
        <w:rPr>
          <w:rFonts w:cstheme="minorHAnsi"/>
        </w:rPr>
        <w:t>is het noodzakelijk dat er voor de tijdbesteding ook een omschrijving is van de werkzaamheden (bv. di 15/02, 10u-12u: ‘verslag maken projectoverleg’)?</w:t>
      </w:r>
    </w:p>
    <w:p w14:paraId="617E1354" w14:textId="77777777" w:rsidR="0079757C" w:rsidRPr="00221C70" w:rsidRDefault="0079757C" w:rsidP="0079757C">
      <w:pPr>
        <w:spacing w:line="276" w:lineRule="auto"/>
        <w:ind w:left="1080"/>
        <w:jc w:val="both"/>
        <w:rPr>
          <w:rFonts w:cstheme="minorHAnsi"/>
        </w:rPr>
      </w:pPr>
      <w:r w:rsidRPr="00221C70">
        <w:rPr>
          <w:rFonts w:cstheme="minorHAnsi"/>
          <w:b/>
          <w:bCs/>
        </w:rPr>
        <w:t xml:space="preserve">Antwoord: </w:t>
      </w:r>
      <w:r w:rsidRPr="00221C70">
        <w:rPr>
          <w:rFonts w:cstheme="minorHAnsi"/>
        </w:rPr>
        <w:t xml:space="preserve">de tijdsregistratie op zich kan zich beperken tot het registreren van naam, datum en gepresteerde arbeidstijd. Er wordt immers ook geen omschrijving van de werkzaamheden op </w:t>
      </w:r>
      <w:proofErr w:type="spellStart"/>
      <w:r w:rsidRPr="00221C70">
        <w:rPr>
          <w:rFonts w:cstheme="minorHAnsi"/>
        </w:rPr>
        <w:t>dagbasis</w:t>
      </w:r>
      <w:proofErr w:type="spellEnd"/>
      <w:r w:rsidRPr="00221C70">
        <w:rPr>
          <w:rFonts w:cstheme="minorHAnsi"/>
        </w:rPr>
        <w:t xml:space="preserve"> verwacht voor medewerkers wiens inzet onderbouwd wordt met een taakfiche.  </w:t>
      </w:r>
      <w:r w:rsidRPr="00221C70">
        <w:rPr>
          <w:rFonts w:cstheme="minorHAnsi"/>
          <w:b/>
          <w:bCs/>
        </w:rPr>
        <w:t>Voor elke medewerker die wordt ingezet op een Voorsprongfondsproject dient wel minsten een korte beschrijving van de algemene taakinhoud binnen het project beschikbaar te zijn, ter verantwoording van de desbetreffende loonkost.</w:t>
      </w:r>
    </w:p>
    <w:p w14:paraId="39084EE0" w14:textId="105BA5AA" w:rsidR="002031C1" w:rsidRPr="00221C70" w:rsidRDefault="002031C1" w:rsidP="002031C1">
      <w:pPr>
        <w:pStyle w:val="Kop2"/>
        <w:rPr>
          <w:rFonts w:cstheme="minorHAnsi"/>
          <w:b/>
          <w:bCs/>
        </w:rPr>
      </w:pPr>
      <w:bookmarkStart w:id="19" w:name="_Toc152598071"/>
      <w:r w:rsidRPr="00221C70">
        <w:rPr>
          <w:rFonts w:cstheme="minorHAnsi"/>
          <w:b/>
          <w:bCs/>
        </w:rPr>
        <w:t xml:space="preserve">Verantwoording inzet medewerkers – </w:t>
      </w:r>
      <w:r>
        <w:rPr>
          <w:rFonts w:cstheme="minorHAnsi"/>
          <w:b/>
          <w:bCs/>
        </w:rPr>
        <w:t>staving loonkost statutaire medewerker</w:t>
      </w:r>
      <w:bookmarkEnd w:id="19"/>
    </w:p>
    <w:p w14:paraId="0EC6C14B" w14:textId="3B35F8FE" w:rsidR="002031C1" w:rsidRPr="00221C70" w:rsidRDefault="002031C1" w:rsidP="002031C1">
      <w:pPr>
        <w:spacing w:line="276" w:lineRule="auto"/>
        <w:ind w:left="1080"/>
        <w:jc w:val="both"/>
        <w:rPr>
          <w:rFonts w:cstheme="minorHAnsi"/>
        </w:rPr>
      </w:pPr>
      <w:r w:rsidRPr="00221C70">
        <w:rPr>
          <w:rFonts w:cstheme="minorHAnsi"/>
          <w:b/>
          <w:bCs/>
        </w:rPr>
        <w:t>Vraag:</w:t>
      </w:r>
      <w:r w:rsidRPr="00221C70">
        <w:rPr>
          <w:rFonts w:cstheme="minorHAnsi"/>
        </w:rPr>
        <w:t xml:space="preserve"> </w:t>
      </w:r>
      <w:r>
        <w:rPr>
          <w:rFonts w:eastAsia="Times New Roman"/>
        </w:rPr>
        <w:t>hoe moet de loonkost van statutaire projectmedewerkers worden gestaafd</w:t>
      </w:r>
      <w:r>
        <w:rPr>
          <w:rFonts w:eastAsia="Times New Roman"/>
        </w:rPr>
        <w:t>?</w:t>
      </w:r>
    </w:p>
    <w:p w14:paraId="79F20C85" w14:textId="52A0554B" w:rsidR="002031C1" w:rsidRPr="00221C70" w:rsidRDefault="002031C1" w:rsidP="002031C1">
      <w:pPr>
        <w:spacing w:line="276" w:lineRule="auto"/>
        <w:ind w:left="1080"/>
        <w:jc w:val="both"/>
        <w:rPr>
          <w:rFonts w:cstheme="minorHAnsi"/>
        </w:rPr>
      </w:pPr>
      <w:r w:rsidRPr="00221C70">
        <w:rPr>
          <w:rFonts w:cstheme="minorHAnsi"/>
          <w:b/>
          <w:bCs/>
        </w:rPr>
        <w:t xml:space="preserve">Antwoord: </w:t>
      </w:r>
      <w:r>
        <w:rPr>
          <w:rFonts w:cstheme="minorHAnsi"/>
        </w:rPr>
        <w:t>met</w:t>
      </w:r>
      <w:r w:rsidRPr="002031C1">
        <w:rPr>
          <w:rFonts w:cstheme="minorHAnsi"/>
        </w:rPr>
        <w:t xml:space="preserve"> betrekking tot de staving van loonkosten voor statutaire medewerkers dient een overzicht </w:t>
      </w:r>
      <w:r>
        <w:rPr>
          <w:rFonts w:cstheme="minorHAnsi"/>
        </w:rPr>
        <w:t xml:space="preserve">te worden opgeleverd </w:t>
      </w:r>
      <w:r w:rsidRPr="002031C1">
        <w:rPr>
          <w:rFonts w:cstheme="minorHAnsi"/>
        </w:rPr>
        <w:t xml:space="preserve">waaruit blijkt dat het personeelslid (met stamboeknummer) in kwestie gedurende een welbepaalde periode voor een welbepaald aanstellingspercentage werd tewerkgesteld op het desbetreffende Voorsprongfondsproject. Uit de documentatie moet ook de totale loonkost per maand ingezet op het Voorsprongfonds blijken (op basis van de gegevens van loonbetalingen vanuit </w:t>
      </w:r>
      <w:proofErr w:type="spellStart"/>
      <w:r>
        <w:rPr>
          <w:rFonts w:cstheme="minorHAnsi"/>
        </w:rPr>
        <w:t>Ahovoks</w:t>
      </w:r>
      <w:proofErr w:type="spellEnd"/>
      <w:r w:rsidRPr="002031C1">
        <w:rPr>
          <w:rFonts w:cstheme="minorHAnsi"/>
        </w:rPr>
        <w:t>).</w:t>
      </w:r>
    </w:p>
    <w:p w14:paraId="12BEF0BD" w14:textId="1CE803BC" w:rsidR="008D2CBE" w:rsidRPr="00221C70" w:rsidRDefault="0079757C" w:rsidP="00371B7D">
      <w:pPr>
        <w:pStyle w:val="Kop2"/>
        <w:rPr>
          <w:rFonts w:cstheme="minorHAnsi"/>
          <w:b/>
          <w:bCs/>
        </w:rPr>
      </w:pPr>
      <w:bookmarkStart w:id="20" w:name="_Toc152598072"/>
      <w:r>
        <w:rPr>
          <w:rFonts w:cstheme="minorHAnsi"/>
          <w:b/>
          <w:bCs/>
        </w:rPr>
        <w:t>Vervanging n.a.v. tewerkstelling op een Voorsprongfondsproject</w:t>
      </w:r>
      <w:r w:rsidR="0016724C" w:rsidRPr="00221C70">
        <w:rPr>
          <w:rFonts w:cstheme="minorHAnsi"/>
          <w:b/>
          <w:bCs/>
        </w:rPr>
        <w:t xml:space="preserve"> </w:t>
      </w:r>
      <w:r w:rsidR="005E17CC" w:rsidRPr="00221C70">
        <w:rPr>
          <w:rFonts w:cstheme="minorHAnsi"/>
          <w:b/>
          <w:bCs/>
        </w:rPr>
        <w:t>–</w:t>
      </w:r>
      <w:r w:rsidR="009823E6">
        <w:rPr>
          <w:rFonts w:cstheme="minorHAnsi"/>
          <w:b/>
          <w:bCs/>
        </w:rPr>
        <w:t>algemeen</w:t>
      </w:r>
      <w:bookmarkEnd w:id="20"/>
    </w:p>
    <w:p w14:paraId="3E85494A" w14:textId="1928DDD3" w:rsidR="005E17CC" w:rsidRPr="00221C70" w:rsidRDefault="005E17CC" w:rsidP="00371B7D">
      <w:pPr>
        <w:spacing w:line="276" w:lineRule="auto"/>
        <w:ind w:left="1080"/>
        <w:jc w:val="both"/>
        <w:rPr>
          <w:rFonts w:cstheme="minorHAnsi"/>
        </w:rPr>
      </w:pPr>
      <w:r w:rsidRPr="00221C70">
        <w:rPr>
          <w:rFonts w:cstheme="minorHAnsi"/>
          <w:b/>
          <w:bCs/>
        </w:rPr>
        <w:t xml:space="preserve">Vraag: </w:t>
      </w:r>
      <w:r w:rsidRPr="00221C70">
        <w:rPr>
          <w:rFonts w:cstheme="minorHAnsi"/>
        </w:rPr>
        <w:t>dient bij de inzet van een statutaire medewerker op een Voorsprongfondsproject sowieso in vervanging te worden voorzien?</w:t>
      </w:r>
    </w:p>
    <w:p w14:paraId="5401BBB4" w14:textId="77A22D5C" w:rsidR="0016724C" w:rsidRPr="00221C70" w:rsidRDefault="005E17CC" w:rsidP="00371B7D">
      <w:pPr>
        <w:pStyle w:val="Lijstalinea"/>
        <w:spacing w:line="276" w:lineRule="auto"/>
        <w:ind w:left="1080"/>
        <w:jc w:val="both"/>
        <w:rPr>
          <w:rFonts w:cstheme="minorHAnsi"/>
        </w:rPr>
      </w:pPr>
      <w:r w:rsidRPr="00221C70">
        <w:rPr>
          <w:rFonts w:cstheme="minorHAnsi"/>
          <w:b/>
          <w:bCs/>
        </w:rPr>
        <w:t xml:space="preserve">Antwoord: </w:t>
      </w:r>
      <w:r w:rsidRPr="00221C70">
        <w:rPr>
          <w:rFonts w:cstheme="minorHAnsi"/>
        </w:rPr>
        <w:t>o</w:t>
      </w:r>
      <w:r w:rsidR="0016724C" w:rsidRPr="00221C70">
        <w:rPr>
          <w:rFonts w:cstheme="minorHAnsi"/>
        </w:rPr>
        <w:t>p een project binnen het Voorsprongfonds kunnen zowel statutaire personeelsleden als contractuele personeelsleden worden ingezet, hetzij via nieuwe werving, via tijdelijke uitbreiding van een bestaande opdracht of via een toewijzing aan een project binnen het volume van de bestaande opdracht.  </w:t>
      </w:r>
    </w:p>
    <w:p w14:paraId="618AD57C" w14:textId="77777777" w:rsidR="0016724C" w:rsidRPr="00221C70" w:rsidRDefault="0016724C" w:rsidP="00371B7D">
      <w:pPr>
        <w:pStyle w:val="Lijstalinea"/>
        <w:spacing w:line="276" w:lineRule="auto"/>
        <w:ind w:left="1080"/>
        <w:jc w:val="both"/>
        <w:rPr>
          <w:rFonts w:cstheme="minorHAnsi"/>
        </w:rPr>
      </w:pPr>
      <w:r w:rsidRPr="00221C70">
        <w:rPr>
          <w:rFonts w:cstheme="minorHAnsi"/>
        </w:rPr>
        <w:t xml:space="preserve">Om dubbelfinanciering te vermijden dient men </w:t>
      </w:r>
      <w:r w:rsidRPr="00221C70">
        <w:rPr>
          <w:rFonts w:cstheme="minorHAnsi"/>
          <w:u w:val="single"/>
        </w:rPr>
        <w:t>enkel bij de inzet van een statutair personeelslid dat reeds in dienst was bij de instelling voor het volume waarvoor hij/zij zal ingezet worden in het Voorsprongfondsproject</w:t>
      </w:r>
      <w:r w:rsidRPr="00221C70">
        <w:rPr>
          <w:rFonts w:cstheme="minorHAnsi"/>
        </w:rPr>
        <w:t xml:space="preserve"> een vervanger aan te stellen (overeenkomstig gestipuleerde voorwaarden). </w:t>
      </w:r>
    </w:p>
    <w:p w14:paraId="262CE1DF" w14:textId="270A7ACC" w:rsidR="0016724C" w:rsidRPr="00221C70" w:rsidRDefault="0016724C" w:rsidP="00371B7D">
      <w:pPr>
        <w:pStyle w:val="Lijstalinea"/>
        <w:spacing w:line="276" w:lineRule="auto"/>
        <w:ind w:left="1080"/>
        <w:jc w:val="both"/>
        <w:rPr>
          <w:rFonts w:cstheme="minorHAnsi"/>
        </w:rPr>
      </w:pPr>
      <w:r w:rsidRPr="00221C70">
        <w:rPr>
          <w:rFonts w:cstheme="minorHAnsi"/>
        </w:rPr>
        <w:t>In geval van een nieuwe aanwerving valt de overeenkomstige loonkost per definitie ten laste van de Voorsprongfondsmiddelen, vermits zonder het Voorsprongfondsproject niet tot de werving zou zijn besloten. Deze nieuwe aanwerving kan dus zowel statutair als contractueel zijn.</w:t>
      </w:r>
    </w:p>
    <w:p w14:paraId="6C68179A" w14:textId="3112522C" w:rsidR="00A96C0D" w:rsidRDefault="0079757C" w:rsidP="00371B7D">
      <w:pPr>
        <w:pStyle w:val="Kop2"/>
        <w:rPr>
          <w:rFonts w:cstheme="minorHAnsi"/>
          <w:b/>
          <w:bCs/>
        </w:rPr>
      </w:pPr>
      <w:bookmarkStart w:id="21" w:name="_Toc152598073"/>
      <w:r>
        <w:rPr>
          <w:rFonts w:cstheme="minorHAnsi"/>
          <w:b/>
          <w:bCs/>
        </w:rPr>
        <w:t>Vervanging n.a.v. tewerkstelling op een</w:t>
      </w:r>
      <w:r w:rsidRPr="00A96C0D">
        <w:rPr>
          <w:rFonts w:eastAsia="Times New Roman"/>
          <w:b/>
        </w:rPr>
        <w:t xml:space="preserve"> Voorsprongfondsproject</w:t>
      </w:r>
      <w:r w:rsidR="00A96C0D" w:rsidRPr="00A96C0D">
        <w:rPr>
          <w:rFonts w:eastAsia="Times New Roman"/>
          <w:b/>
          <w:bCs/>
        </w:rPr>
        <w:t xml:space="preserve"> – continuering bestaande vervanging </w:t>
      </w:r>
      <w:proofErr w:type="spellStart"/>
      <w:r w:rsidR="00A96C0D" w:rsidRPr="00A96C0D">
        <w:rPr>
          <w:rFonts w:eastAsia="Times New Roman"/>
          <w:b/>
          <w:bCs/>
        </w:rPr>
        <w:t>i.h.k.v</w:t>
      </w:r>
      <w:proofErr w:type="spellEnd"/>
      <w:r w:rsidR="00A96C0D" w:rsidRPr="00A96C0D">
        <w:rPr>
          <w:rFonts w:eastAsia="Times New Roman"/>
          <w:b/>
          <w:bCs/>
        </w:rPr>
        <w:t>. verlofstelsel</w:t>
      </w:r>
      <w:bookmarkEnd w:id="21"/>
    </w:p>
    <w:p w14:paraId="204353E0" w14:textId="1BDD38D2" w:rsidR="00A60F2A" w:rsidRPr="00A60F2A" w:rsidRDefault="00A96C0D" w:rsidP="00371B7D">
      <w:pPr>
        <w:spacing w:line="276" w:lineRule="auto"/>
        <w:ind w:left="1080"/>
        <w:jc w:val="both"/>
        <w:rPr>
          <w:rFonts w:cstheme="minorHAnsi"/>
          <w:b/>
          <w:bCs/>
        </w:rPr>
      </w:pPr>
      <w:r w:rsidRPr="00221C70">
        <w:rPr>
          <w:rFonts w:cstheme="minorHAnsi"/>
          <w:b/>
          <w:bCs/>
        </w:rPr>
        <w:t xml:space="preserve">Vraag: </w:t>
      </w:r>
      <w:r w:rsidR="00A60F2A">
        <w:rPr>
          <w:rFonts w:cstheme="minorHAnsi"/>
        </w:rPr>
        <w:t>mo</w:t>
      </w:r>
      <w:r w:rsidR="00A60F2A" w:rsidRPr="00A96C0D">
        <w:rPr>
          <w:rFonts w:eastAsia="Times New Roman"/>
        </w:rPr>
        <w:t>et alsnog een vervanger worden aangeduid voor de inzet van een statutair personeelslid, indien het een statutair personeelslid betreft dat terugkeert uit verlofstelsel en onmiddellijk wordt ingezet op het Voorsprongfonds, dit terwijl de vervanging voor het verlofstelsel ook na afloop ervan in dienst blijft.</w:t>
      </w:r>
    </w:p>
    <w:p w14:paraId="206668D0" w14:textId="67E74AD6" w:rsidR="00A96C0D" w:rsidRPr="00A60F2A" w:rsidRDefault="00A96C0D" w:rsidP="00371B7D">
      <w:pPr>
        <w:spacing w:line="276" w:lineRule="auto"/>
        <w:ind w:left="1080"/>
        <w:jc w:val="both"/>
        <w:rPr>
          <w:rFonts w:eastAsia="Times New Roman"/>
        </w:rPr>
      </w:pPr>
      <w:r w:rsidRPr="00221C70">
        <w:rPr>
          <w:rFonts w:cstheme="minorHAnsi"/>
          <w:b/>
          <w:bCs/>
        </w:rPr>
        <w:lastRenderedPageBreak/>
        <w:t xml:space="preserve">Antwoord: </w:t>
      </w:r>
      <w:r w:rsidR="00A60F2A">
        <w:rPr>
          <w:rFonts w:cstheme="minorHAnsi"/>
        </w:rPr>
        <w:t>in</w:t>
      </w:r>
      <w:r>
        <w:rPr>
          <w:rFonts w:eastAsia="Times New Roman"/>
        </w:rPr>
        <w:t xml:space="preserve"> voorkomend geval is het statutair personeelslid reeds vervangen voor de oorspronkelijke opdracht en is een bijkomende vervanging niet aan de orde. </w:t>
      </w:r>
    </w:p>
    <w:p w14:paraId="2682952A" w14:textId="481AF1C8" w:rsidR="00371B7D" w:rsidRPr="00371B7D" w:rsidRDefault="0079757C" w:rsidP="00371B7D">
      <w:pPr>
        <w:pStyle w:val="Kop2"/>
        <w:rPr>
          <w:rFonts w:cstheme="minorHAnsi"/>
          <w:b/>
          <w:bCs/>
        </w:rPr>
      </w:pPr>
      <w:bookmarkStart w:id="22" w:name="_Toc152598074"/>
      <w:r>
        <w:rPr>
          <w:rFonts w:cstheme="minorHAnsi"/>
          <w:b/>
          <w:bCs/>
        </w:rPr>
        <w:t>Vervanging n.a.v. tewerkstelling op een Voorsprongfondsproject</w:t>
      </w:r>
      <w:r w:rsidRPr="00221C70">
        <w:rPr>
          <w:rFonts w:cstheme="minorHAnsi"/>
          <w:b/>
          <w:bCs/>
        </w:rPr>
        <w:t xml:space="preserve"> </w:t>
      </w:r>
      <w:r w:rsidR="00371B7D">
        <w:rPr>
          <w:rFonts w:cstheme="minorHAnsi"/>
          <w:b/>
          <w:bCs/>
        </w:rPr>
        <w:t>– opdrachtvolume</w:t>
      </w:r>
      <w:bookmarkEnd w:id="22"/>
      <w:r w:rsidR="00371B7D">
        <w:rPr>
          <w:rFonts w:cstheme="minorHAnsi"/>
          <w:b/>
          <w:bCs/>
        </w:rPr>
        <w:t xml:space="preserve"> </w:t>
      </w:r>
    </w:p>
    <w:p w14:paraId="38B721B8" w14:textId="33BF0034" w:rsidR="00371B7D" w:rsidRPr="00221C70" w:rsidRDefault="00371B7D" w:rsidP="00371B7D">
      <w:pPr>
        <w:spacing w:line="276" w:lineRule="auto"/>
        <w:ind w:left="1080"/>
        <w:jc w:val="both"/>
        <w:rPr>
          <w:rFonts w:cstheme="minorHAnsi"/>
        </w:rPr>
      </w:pPr>
      <w:r w:rsidRPr="00221C70">
        <w:rPr>
          <w:rFonts w:cstheme="minorHAnsi"/>
          <w:b/>
          <w:bCs/>
        </w:rPr>
        <w:t xml:space="preserve">Vraag: </w:t>
      </w:r>
      <w:r>
        <w:rPr>
          <w:rFonts w:eastAsia="Times New Roman"/>
        </w:rPr>
        <w:t>hoe moet de passage “minimaal ten belope van het gedeclareerde volume aan arbeidsprestaties” (cf. kostenmanual rubriek 3.2.3) concreet begrepen worden?</w:t>
      </w:r>
    </w:p>
    <w:p w14:paraId="297BD1A6" w14:textId="6E082A58" w:rsidR="00371B7D" w:rsidRPr="00CE2BF6" w:rsidRDefault="00371B7D" w:rsidP="00CE2BF6">
      <w:pPr>
        <w:spacing w:line="276" w:lineRule="auto"/>
        <w:ind w:left="1080"/>
        <w:jc w:val="both"/>
        <w:rPr>
          <w:rFonts w:eastAsia="Times New Roman"/>
          <w:b/>
          <w:bCs/>
        </w:rPr>
      </w:pPr>
      <w:r w:rsidRPr="00221C70">
        <w:rPr>
          <w:rFonts w:cstheme="minorHAnsi"/>
          <w:b/>
          <w:bCs/>
        </w:rPr>
        <w:t xml:space="preserve">Antwoord: </w:t>
      </w:r>
      <w:r>
        <w:rPr>
          <w:rFonts w:eastAsia="Times New Roman"/>
        </w:rPr>
        <w:t>de kostenmanual spreekt zich enkel uit over het volume van de vervanging, niet over de duur (behalve het feit dat de vervanging binnen de projectperiode moet gebeuren). Dit betekent dat een vervanger voor een kortere periode aan een hoger opdrachtpercentage kan worden tewerkgesteld bv. 6 maanden aan 100% in plaats van 12 maanden aan 50%), zolang minimaal het gedeclareerde volume aan prestaties op het Voorsprongfondsproject wordt geëvenaard.</w:t>
      </w:r>
    </w:p>
    <w:p w14:paraId="7CD7D33C" w14:textId="6BC38D91" w:rsidR="00112BE2" w:rsidRPr="00221C70" w:rsidRDefault="0079757C" w:rsidP="00371B7D">
      <w:pPr>
        <w:pStyle w:val="Kop2"/>
        <w:rPr>
          <w:rFonts w:cstheme="minorHAnsi"/>
          <w:b/>
          <w:bCs/>
        </w:rPr>
      </w:pPr>
      <w:bookmarkStart w:id="23" w:name="_Toc152598075"/>
      <w:r>
        <w:rPr>
          <w:rFonts w:cstheme="minorHAnsi"/>
          <w:b/>
          <w:bCs/>
        </w:rPr>
        <w:t>Vervanging n.a.v. tewerkstelling op een Voorsprongfondsproject</w:t>
      </w:r>
      <w:r w:rsidRPr="00221C70">
        <w:rPr>
          <w:rFonts w:cstheme="minorHAnsi"/>
          <w:b/>
          <w:bCs/>
        </w:rPr>
        <w:t xml:space="preserve"> </w:t>
      </w:r>
      <w:r w:rsidR="00112BE2" w:rsidRPr="00221C70">
        <w:rPr>
          <w:rFonts w:cstheme="minorHAnsi"/>
          <w:b/>
          <w:bCs/>
        </w:rPr>
        <w:t xml:space="preserve">– </w:t>
      </w:r>
      <w:r w:rsidR="00F24195">
        <w:rPr>
          <w:rFonts w:cstheme="minorHAnsi"/>
          <w:b/>
          <w:bCs/>
        </w:rPr>
        <w:t>statuut</w:t>
      </w:r>
      <w:r w:rsidR="00112BE2">
        <w:rPr>
          <w:rFonts w:cstheme="minorHAnsi"/>
          <w:b/>
          <w:bCs/>
        </w:rPr>
        <w:t xml:space="preserve"> vervanger</w:t>
      </w:r>
      <w:bookmarkEnd w:id="23"/>
    </w:p>
    <w:p w14:paraId="4685AA38" w14:textId="33B07183" w:rsidR="00112BE2" w:rsidRPr="00221C70" w:rsidRDefault="00112BE2" w:rsidP="00371B7D">
      <w:pPr>
        <w:spacing w:line="276" w:lineRule="auto"/>
        <w:ind w:left="1080"/>
        <w:jc w:val="both"/>
        <w:rPr>
          <w:rFonts w:cstheme="minorHAnsi"/>
        </w:rPr>
      </w:pPr>
      <w:r w:rsidRPr="00221C70">
        <w:rPr>
          <w:rFonts w:cstheme="minorHAnsi"/>
          <w:b/>
          <w:bCs/>
        </w:rPr>
        <w:t xml:space="preserve">Vraag: </w:t>
      </w:r>
      <w:r w:rsidR="00CE523E" w:rsidRPr="00CE523E">
        <w:rPr>
          <w:rFonts w:cstheme="minorHAnsi"/>
        </w:rPr>
        <w:t xml:space="preserve">welke soort personeel </w:t>
      </w:r>
      <w:r w:rsidR="00CE523E">
        <w:rPr>
          <w:rFonts w:cstheme="minorHAnsi"/>
        </w:rPr>
        <w:t>mag worden ingezet om medewerkers op het Voorsprongfonds te vervangen in hun oorspronkelijke opdracht?</w:t>
      </w:r>
    </w:p>
    <w:p w14:paraId="3AD5254E" w14:textId="2578227F" w:rsidR="00112BE2" w:rsidRPr="00A16AA2" w:rsidRDefault="00112BE2" w:rsidP="00371B7D">
      <w:pPr>
        <w:spacing w:line="276" w:lineRule="auto"/>
        <w:ind w:left="1080"/>
        <w:jc w:val="both"/>
        <w:rPr>
          <w:rFonts w:cstheme="minorHAnsi"/>
        </w:rPr>
      </w:pPr>
      <w:r w:rsidRPr="00221C70">
        <w:rPr>
          <w:rFonts w:cstheme="minorHAnsi"/>
          <w:b/>
          <w:bCs/>
        </w:rPr>
        <w:t xml:space="preserve">Antwoord: </w:t>
      </w:r>
      <w:r w:rsidR="00A16AA2">
        <w:rPr>
          <w:rFonts w:cstheme="minorHAnsi"/>
        </w:rPr>
        <w:t>b</w:t>
      </w:r>
      <w:r w:rsidR="00A16AA2" w:rsidRPr="00A16AA2">
        <w:rPr>
          <w:rFonts w:cstheme="minorHAnsi"/>
        </w:rPr>
        <w:t>ij het aanwijzen van vervangers voor personeel dat wordt ingezet op Voorsprongfondsprojecten is het uiteraard belangrijk dat deze vervanger de desbetreffende opdracht kan en mag uitvoeren, maar er worden verder geen bijzondere beperkingen opgelegd wat het statuut van dit personeelslid betreft. Wel dient deze vervanger minimaal te worden aangesteld ten belope van het gedeclareerde volume aan arbeidsprestaties op het Voorsprongfondsproject (cf. rubriek 3.2.3 van de kostenmanual).</w:t>
      </w:r>
    </w:p>
    <w:p w14:paraId="33F314E9" w14:textId="0F5D88D9" w:rsidR="003F39C9" w:rsidRPr="00221C70" w:rsidRDefault="003F39C9" w:rsidP="003F39C9">
      <w:pPr>
        <w:pStyle w:val="Kop2"/>
        <w:rPr>
          <w:rFonts w:cstheme="minorHAnsi"/>
          <w:b/>
          <w:bCs/>
        </w:rPr>
      </w:pPr>
      <w:bookmarkStart w:id="24" w:name="_Toc152598076"/>
      <w:r>
        <w:rPr>
          <w:rFonts w:cstheme="minorHAnsi"/>
          <w:b/>
          <w:bCs/>
        </w:rPr>
        <w:t>Vervanging n.a.v. tewerkstelling op een Voorsprongfondsproject</w:t>
      </w:r>
      <w:r w:rsidRPr="00221C70">
        <w:rPr>
          <w:rFonts w:cstheme="minorHAnsi"/>
          <w:b/>
          <w:bCs/>
        </w:rPr>
        <w:t xml:space="preserve"> – </w:t>
      </w:r>
      <w:r>
        <w:rPr>
          <w:rFonts w:cstheme="minorHAnsi"/>
          <w:b/>
          <w:bCs/>
        </w:rPr>
        <w:t>taakinvulling</w:t>
      </w:r>
      <w:bookmarkEnd w:id="24"/>
    </w:p>
    <w:p w14:paraId="0F760CD5" w14:textId="572B1D29" w:rsidR="003F39C9" w:rsidRPr="00221C70" w:rsidRDefault="003F39C9" w:rsidP="003F39C9">
      <w:pPr>
        <w:spacing w:line="276" w:lineRule="auto"/>
        <w:ind w:left="1080"/>
        <w:jc w:val="both"/>
        <w:rPr>
          <w:rFonts w:cstheme="minorHAnsi"/>
        </w:rPr>
      </w:pPr>
      <w:r w:rsidRPr="00221C70">
        <w:rPr>
          <w:rFonts w:cstheme="minorHAnsi"/>
          <w:b/>
          <w:bCs/>
        </w:rPr>
        <w:t xml:space="preserve">Vraag: </w:t>
      </w:r>
      <w:r w:rsidR="005747AD">
        <w:rPr>
          <w:rFonts w:eastAsia="Times New Roman"/>
        </w:rPr>
        <w:t>wordt de vervanger geachte om dezelfde inhoudelijke taken op te nemen binnen de oorspronkelijke opdracht van het statutair personeelslid dat wordt ingezet op het Voorsprongfonds</w:t>
      </w:r>
      <w:r>
        <w:rPr>
          <w:rFonts w:cstheme="minorHAnsi"/>
        </w:rPr>
        <w:t>?</w:t>
      </w:r>
    </w:p>
    <w:p w14:paraId="3ED70738" w14:textId="22EA14B4" w:rsidR="003F39C9" w:rsidRPr="00A16AA2" w:rsidRDefault="003F39C9" w:rsidP="003F39C9">
      <w:pPr>
        <w:spacing w:line="276" w:lineRule="auto"/>
        <w:ind w:left="1080"/>
        <w:jc w:val="both"/>
        <w:rPr>
          <w:rFonts w:cstheme="minorHAnsi"/>
        </w:rPr>
      </w:pPr>
      <w:r w:rsidRPr="00221C70">
        <w:rPr>
          <w:rFonts w:cstheme="minorHAnsi"/>
          <w:b/>
          <w:bCs/>
        </w:rPr>
        <w:t xml:space="preserve">Antwoord: </w:t>
      </w:r>
      <w:r w:rsidR="004F3A92" w:rsidRPr="004F3A92">
        <w:rPr>
          <w:rFonts w:cstheme="minorHAnsi"/>
        </w:rPr>
        <w:t>de vervanging betreft in wezen de vervanging in de oorspronkelijke opdracht die (tijdelijk) niet langer kan ingevuld worden door de statutaire medewerker omwille van inzet op het Voorsprongfondsproject. Het betreft in principe dus wel degelijk dezelfde inhoudelijke taken die in een wereld zonder Voorsprongfondsproject door de desbetreffende statutaire medewerker zouden gebeuren.</w:t>
      </w:r>
    </w:p>
    <w:p w14:paraId="53881D91" w14:textId="24C9B243" w:rsidR="00F24195" w:rsidRPr="00221C70" w:rsidRDefault="0079757C" w:rsidP="00371B7D">
      <w:pPr>
        <w:pStyle w:val="Kop2"/>
        <w:rPr>
          <w:rFonts w:cstheme="minorHAnsi"/>
          <w:b/>
          <w:bCs/>
        </w:rPr>
      </w:pPr>
      <w:bookmarkStart w:id="25" w:name="_Toc152598077"/>
      <w:r>
        <w:rPr>
          <w:rFonts w:cstheme="minorHAnsi"/>
          <w:b/>
          <w:bCs/>
        </w:rPr>
        <w:t>Vervanging n.a.v. tewerkstelling op een Voorsprongfondsproject</w:t>
      </w:r>
      <w:r w:rsidRPr="00221C70">
        <w:rPr>
          <w:rFonts w:cstheme="minorHAnsi"/>
          <w:b/>
          <w:bCs/>
        </w:rPr>
        <w:t xml:space="preserve"> </w:t>
      </w:r>
      <w:r w:rsidR="00F24195" w:rsidRPr="00221C70">
        <w:rPr>
          <w:rFonts w:cstheme="minorHAnsi"/>
          <w:b/>
          <w:bCs/>
        </w:rPr>
        <w:t xml:space="preserve">– </w:t>
      </w:r>
      <w:r w:rsidR="00F24195">
        <w:rPr>
          <w:rFonts w:cstheme="minorHAnsi"/>
          <w:b/>
          <w:bCs/>
        </w:rPr>
        <w:t>verantwoording</w:t>
      </w:r>
      <w:bookmarkEnd w:id="25"/>
      <w:r w:rsidR="00F24195">
        <w:rPr>
          <w:rFonts w:cstheme="minorHAnsi"/>
          <w:b/>
          <w:bCs/>
        </w:rPr>
        <w:t xml:space="preserve"> </w:t>
      </w:r>
    </w:p>
    <w:p w14:paraId="77324B69" w14:textId="009A9352" w:rsidR="00823E04" w:rsidRPr="00221C70" w:rsidRDefault="00F24195" w:rsidP="00371B7D">
      <w:pPr>
        <w:spacing w:line="276" w:lineRule="auto"/>
        <w:ind w:left="1080"/>
        <w:jc w:val="both"/>
        <w:rPr>
          <w:rFonts w:cstheme="minorHAnsi"/>
        </w:rPr>
      </w:pPr>
      <w:r w:rsidRPr="00221C70">
        <w:rPr>
          <w:rFonts w:cstheme="minorHAnsi"/>
          <w:b/>
          <w:bCs/>
        </w:rPr>
        <w:t xml:space="preserve">Vraag: </w:t>
      </w:r>
      <w:r w:rsidR="00AA1BC9">
        <w:rPr>
          <w:rFonts w:cstheme="minorHAnsi"/>
        </w:rPr>
        <w:t>welke verantwoording is aan de orde voor de inzet van een vervanger?</w:t>
      </w:r>
    </w:p>
    <w:p w14:paraId="52027BA9" w14:textId="09907A38" w:rsidR="002031C1" w:rsidRPr="00112BE2" w:rsidRDefault="00F24195" w:rsidP="002031C1">
      <w:pPr>
        <w:spacing w:line="276" w:lineRule="auto"/>
        <w:ind w:left="1080"/>
        <w:jc w:val="both"/>
        <w:rPr>
          <w:rFonts w:cstheme="minorHAnsi"/>
        </w:rPr>
      </w:pPr>
      <w:r w:rsidRPr="00221C70">
        <w:rPr>
          <w:rFonts w:cstheme="minorHAnsi"/>
          <w:b/>
          <w:bCs/>
        </w:rPr>
        <w:t xml:space="preserve">Antwoord: </w:t>
      </w:r>
      <w:r w:rsidR="00D951D4" w:rsidRPr="00D951D4">
        <w:rPr>
          <w:rFonts w:cstheme="minorHAnsi"/>
        </w:rPr>
        <w:t xml:space="preserve">enkel de loonkost van het personeelslid dat op het </w:t>
      </w:r>
      <w:r w:rsidR="00AA1BC9">
        <w:rPr>
          <w:rFonts w:cstheme="minorHAnsi"/>
        </w:rPr>
        <w:t>Voorsprongfonds</w:t>
      </w:r>
      <w:r w:rsidR="00D951D4" w:rsidRPr="00D951D4">
        <w:rPr>
          <w:rFonts w:cstheme="minorHAnsi"/>
        </w:rPr>
        <w:t xml:space="preserve">project wordt tewerkgesteld kan ingebracht worden ten laste van </w:t>
      </w:r>
      <w:r w:rsidR="00AA1BC9">
        <w:rPr>
          <w:rFonts w:cstheme="minorHAnsi"/>
        </w:rPr>
        <w:t>dat project</w:t>
      </w:r>
      <w:r w:rsidR="00D951D4" w:rsidRPr="00D951D4">
        <w:rPr>
          <w:rFonts w:cstheme="minorHAnsi"/>
        </w:rPr>
        <w:t xml:space="preserve">, overeenkomstig rubriek 3.2.1 van de kostenmanual. Voor deze persoon dient zowel de loonkost als de inzet te worden gerapporteerd en onderbouwd met verantwoordingsstukken. </w:t>
      </w:r>
      <w:r w:rsidR="00D951D4" w:rsidRPr="00AA1BC9">
        <w:rPr>
          <w:rFonts w:cstheme="minorHAnsi"/>
          <w:b/>
          <w:bCs/>
        </w:rPr>
        <w:t>Vervangers (indien van toepassing) komen dus niet/nooit ten laste van het Voorsprongfonds. Ter onderbouwing van de vervanging in de oorspronkelijke opdracht wordt enkel een bewijs van tewerkstelling gevraagd</w:t>
      </w:r>
      <w:r w:rsidR="00D951D4" w:rsidRPr="00D951D4">
        <w:rPr>
          <w:rFonts w:cstheme="minorHAnsi"/>
        </w:rPr>
        <w:t xml:space="preserve"> </w:t>
      </w:r>
      <w:r w:rsidR="002031C1">
        <w:t xml:space="preserve">Concreet betekent dit dat moet kunnen </w:t>
      </w:r>
      <w:r w:rsidR="002031C1">
        <w:t>worden aangetoond</w:t>
      </w:r>
      <w:r w:rsidR="002031C1">
        <w:t xml:space="preserve"> dat de betrokken vervanger (1) hetzij specifiek is aangeworven voor de </w:t>
      </w:r>
      <w:r w:rsidR="002031C1">
        <w:lastRenderedPageBreak/>
        <w:t xml:space="preserve">vervangingsopdracht, (2) hetzij een uitbreiding in uren heeft gekregen om de vervangingsopdracht uit te voeren. Dit kan specifiek worden aangetoond via het aanstellingsbesluit of de arbeidsovereenkomst samen met de taakfiche van de vervanger waaruit zal blijken met welke </w:t>
      </w:r>
      <w:proofErr w:type="spellStart"/>
      <w:r w:rsidR="002031C1">
        <w:t>OLOD’en</w:t>
      </w:r>
      <w:proofErr w:type="spellEnd"/>
      <w:r w:rsidR="002031C1">
        <w:t>/taken betrokkene ad interim belast was. Deze kunnen dan naast de taakfiche gelegd worden van de vervangen titularis zoals deze van toepassing was aan de vooravond van de tewerkstelling op het Voorsprongfonds.</w:t>
      </w:r>
    </w:p>
    <w:p w14:paraId="19CC93ED" w14:textId="694758B6" w:rsidR="008D2CBE" w:rsidRPr="00221C70" w:rsidRDefault="008D2CBE" w:rsidP="00371B7D">
      <w:pPr>
        <w:pStyle w:val="Kop1"/>
        <w:pBdr>
          <w:top w:val="single" w:sz="4" w:space="1" w:color="auto"/>
          <w:left w:val="single" w:sz="4" w:space="4" w:color="auto"/>
          <w:bottom w:val="single" w:sz="4" w:space="1" w:color="auto"/>
          <w:right w:val="single" w:sz="4" w:space="4" w:color="auto"/>
        </w:pBdr>
        <w:rPr>
          <w:rFonts w:cstheme="minorHAnsi"/>
        </w:rPr>
      </w:pPr>
      <w:bookmarkStart w:id="26" w:name="_Toc152598078"/>
      <w:r w:rsidRPr="00221C70">
        <w:rPr>
          <w:rFonts w:cstheme="minorHAnsi"/>
        </w:rPr>
        <w:t>Werkingskosten</w:t>
      </w:r>
      <w:bookmarkEnd w:id="26"/>
    </w:p>
    <w:p w14:paraId="33E376A0" w14:textId="2030B643" w:rsidR="008F5D07" w:rsidRDefault="00006BC3" w:rsidP="00371B7D">
      <w:pPr>
        <w:pStyle w:val="Kop2"/>
        <w:rPr>
          <w:rFonts w:cstheme="minorHAnsi"/>
          <w:b/>
          <w:bCs/>
        </w:rPr>
      </w:pPr>
      <w:bookmarkStart w:id="27" w:name="_Toc152598079"/>
      <w:r>
        <w:rPr>
          <w:rFonts w:cstheme="minorHAnsi"/>
          <w:b/>
          <w:bCs/>
        </w:rPr>
        <w:t>Kosten van derden – aanrekening op het project</w:t>
      </w:r>
      <w:bookmarkEnd w:id="27"/>
    </w:p>
    <w:p w14:paraId="0B1A160F" w14:textId="7E68EDC1" w:rsidR="00006BC3" w:rsidRPr="00A83104" w:rsidRDefault="00006BC3" w:rsidP="00006BC3">
      <w:pPr>
        <w:spacing w:line="276" w:lineRule="auto"/>
        <w:ind w:left="1080"/>
        <w:jc w:val="both"/>
        <w:rPr>
          <w:rFonts w:cstheme="minorHAnsi"/>
        </w:rPr>
      </w:pPr>
      <w:r w:rsidRPr="008E5D2D">
        <w:rPr>
          <w:rFonts w:cstheme="minorHAnsi"/>
          <w:b/>
          <w:bCs/>
        </w:rPr>
        <w:t xml:space="preserve">Vraag: </w:t>
      </w:r>
      <w:r w:rsidR="00A83104">
        <w:rPr>
          <w:rFonts w:cstheme="minorHAnsi"/>
        </w:rPr>
        <w:t xml:space="preserve">kunnen middelen worden doorgestort aan een partnerorganisatie die </w:t>
      </w:r>
      <w:r w:rsidR="00E84688">
        <w:rPr>
          <w:rFonts w:cstheme="minorHAnsi"/>
        </w:rPr>
        <w:t>een deel van de kosten voor uitvoering van het project draagt?</w:t>
      </w:r>
    </w:p>
    <w:p w14:paraId="5DFE60CB" w14:textId="35039C62" w:rsidR="00006BC3" w:rsidRDefault="00006BC3" w:rsidP="006329FC">
      <w:pPr>
        <w:spacing w:line="276" w:lineRule="auto"/>
        <w:ind w:left="1080"/>
        <w:jc w:val="both"/>
      </w:pPr>
      <w:r w:rsidRPr="008E5D2D">
        <w:rPr>
          <w:rFonts w:cstheme="minorHAnsi"/>
          <w:b/>
          <w:bCs/>
        </w:rPr>
        <w:t xml:space="preserve">Antwoord: </w:t>
      </w:r>
      <w:r w:rsidR="00D7225D">
        <w:rPr>
          <w:rFonts w:cstheme="minorHAnsi"/>
        </w:rPr>
        <w:t xml:space="preserve">indien in de projectbegroting een budget werd ingeschreven voor de uitvoering van bepaalde werken dan kan hiervoor een beroep worden gedaan op expertise van een externe partner. De prestaties van deze externe partner dienen desgevallend te worden gefactureerd aan de </w:t>
      </w:r>
      <w:proofErr w:type="spellStart"/>
      <w:r w:rsidR="00B92947">
        <w:rPr>
          <w:rFonts w:cstheme="minorHAnsi"/>
        </w:rPr>
        <w:t>hogeronderwijsinstelling</w:t>
      </w:r>
      <w:proofErr w:type="spellEnd"/>
      <w:r w:rsidR="00D7225D">
        <w:rPr>
          <w:rFonts w:cstheme="minorHAnsi"/>
        </w:rPr>
        <w:t xml:space="preserve"> die deze factuur als werkingskost kan aanrekenen op het Voorsprongfondsproject. </w:t>
      </w:r>
      <w:r w:rsidR="00D7225D">
        <w:rPr>
          <w:rFonts w:cstheme="minorHAnsi"/>
          <w:b/>
          <w:bCs/>
          <w:u w:val="single"/>
        </w:rPr>
        <w:t>Merk op</w:t>
      </w:r>
      <w:r w:rsidR="00D7225D">
        <w:rPr>
          <w:rFonts w:cstheme="minorHAnsi"/>
        </w:rPr>
        <w:t>:</w:t>
      </w:r>
      <w:r w:rsidR="00D7225D">
        <w:t xml:space="preserve"> het is niet toegelaten om facturen gericht aan </w:t>
      </w:r>
      <w:r w:rsidR="00C4438A">
        <w:t>een derde partij</w:t>
      </w:r>
      <w:r w:rsidR="00D7225D">
        <w:t xml:space="preserve"> rechtstreeks te betalen met projectmiddelen</w:t>
      </w:r>
      <w:r w:rsidR="00C10AE9">
        <w:t xml:space="preserve"> of anderszins kosten van derden </w:t>
      </w:r>
      <w:r w:rsidR="00664F3D">
        <w:t xml:space="preserve">rechtstreeks aan te rekenen op </w:t>
      </w:r>
      <w:r w:rsidR="00C4438A">
        <w:t xml:space="preserve">een Voorsprongfondsproject (met uitzondering van </w:t>
      </w:r>
      <w:r w:rsidR="00C4438A" w:rsidRPr="00C4438A">
        <w:t xml:space="preserve">uitsplitsing </w:t>
      </w:r>
      <w:r w:rsidR="007D45C1">
        <w:t>kosten</w:t>
      </w:r>
      <w:r w:rsidR="00C4438A">
        <w:t xml:space="preserve"> bij </w:t>
      </w:r>
      <w:proofErr w:type="spellStart"/>
      <w:r w:rsidR="00C4438A">
        <w:t>instellingsoverkoepelende</w:t>
      </w:r>
      <w:proofErr w:type="spellEnd"/>
      <w:r w:rsidR="00C4438A">
        <w:t xml:space="preserve"> projecten</w:t>
      </w:r>
      <w:r w:rsidR="007D45C1">
        <w:t xml:space="preserve"> of activiteiten</w:t>
      </w:r>
      <w:r w:rsidR="00C4438A">
        <w:t>).</w:t>
      </w:r>
    </w:p>
    <w:p w14:paraId="59C1A216" w14:textId="0D79512B" w:rsidR="005B1728" w:rsidRDefault="00F62FCE" w:rsidP="005B1728">
      <w:pPr>
        <w:pStyle w:val="Kop2"/>
        <w:rPr>
          <w:rFonts w:cstheme="minorHAnsi"/>
          <w:b/>
          <w:bCs/>
        </w:rPr>
      </w:pPr>
      <w:bookmarkStart w:id="28" w:name="_Toc152598080"/>
      <w:r w:rsidRPr="00F62FCE">
        <w:rPr>
          <w:rFonts w:cstheme="minorHAnsi"/>
          <w:b/>
          <w:bCs/>
        </w:rPr>
        <w:t xml:space="preserve">Reis- en zendingskosten </w:t>
      </w:r>
      <w:r w:rsidR="005B1728">
        <w:rPr>
          <w:rFonts w:cstheme="minorHAnsi"/>
          <w:b/>
          <w:bCs/>
        </w:rPr>
        <w:t xml:space="preserve">– </w:t>
      </w:r>
      <w:r>
        <w:rPr>
          <w:rFonts w:cstheme="minorHAnsi"/>
          <w:b/>
          <w:bCs/>
        </w:rPr>
        <w:t>kosten voor logies</w:t>
      </w:r>
      <w:bookmarkEnd w:id="28"/>
    </w:p>
    <w:p w14:paraId="7473F962" w14:textId="74169916" w:rsidR="005B1728" w:rsidRPr="00A83104" w:rsidRDefault="005B1728" w:rsidP="005B1728">
      <w:pPr>
        <w:spacing w:line="276" w:lineRule="auto"/>
        <w:ind w:left="1080"/>
        <w:jc w:val="both"/>
        <w:rPr>
          <w:rFonts w:cstheme="minorHAnsi"/>
        </w:rPr>
      </w:pPr>
      <w:r w:rsidRPr="008E5D2D">
        <w:rPr>
          <w:rFonts w:cstheme="minorHAnsi"/>
          <w:b/>
          <w:bCs/>
        </w:rPr>
        <w:t xml:space="preserve">Vraag: </w:t>
      </w:r>
      <w:r w:rsidR="00803E8E" w:rsidRPr="00803E8E">
        <w:rPr>
          <w:rFonts w:cstheme="minorHAnsi"/>
        </w:rPr>
        <w:t>komen kosten voor logies, verbonden aan een buitenlandse dienstreis in het kader van de projectuitvoering, in aanmerking voor subsidiëring met Voorsprongfondsmiddelen?</w:t>
      </w:r>
    </w:p>
    <w:p w14:paraId="1D7F3AC5" w14:textId="104D5DE2" w:rsidR="001301BA" w:rsidRDefault="005B1728" w:rsidP="001301BA">
      <w:pPr>
        <w:spacing w:line="276" w:lineRule="auto"/>
        <w:ind w:left="1080"/>
        <w:jc w:val="both"/>
        <w:rPr>
          <w:rFonts w:cstheme="minorHAnsi"/>
        </w:rPr>
      </w:pPr>
      <w:r w:rsidRPr="008E5D2D">
        <w:rPr>
          <w:rFonts w:cstheme="minorHAnsi"/>
          <w:b/>
          <w:bCs/>
        </w:rPr>
        <w:t xml:space="preserve">Antwoord: </w:t>
      </w:r>
      <w:r w:rsidR="008101EE">
        <w:rPr>
          <w:rFonts w:cstheme="minorHAnsi"/>
        </w:rPr>
        <w:t>o</w:t>
      </w:r>
      <w:r w:rsidR="008101EE" w:rsidRPr="008101EE">
        <w:rPr>
          <w:rFonts w:cstheme="minorHAnsi"/>
        </w:rPr>
        <w:t xml:space="preserve">vereenkomstig rubriek 3.3.1. van de kostenmanual komen reis- en zendingskosten in aanmerking voor subsidiëring binnen het Voorsprongfonds. Dit omvat ook eventuele verblijfkosten die kaderen binnen de projectuitvoering. Naast de link met de projectuitvoering zal bij de financiële eindevaluatie ook de billijkheid van de gerapporteerde kosten in overweging worden genomen, rekening houdend met het interne reglement van de instelling inzake maximumbedragen voor verblijfskosten. Bij ontstentenis van een dergelijk intern reglement zal de tabel met maximumbedragen van de Federale Overheidsdienst Buitenlandse Zaken, Buitenlandse Handel en Ontwikkelingssamenwerking als referentie worden gebruikt bij de </w:t>
      </w:r>
      <w:proofErr w:type="spellStart"/>
      <w:r w:rsidR="008101EE" w:rsidRPr="008101EE">
        <w:rPr>
          <w:rFonts w:cstheme="minorHAnsi"/>
        </w:rPr>
        <w:t>aftoetsing</w:t>
      </w:r>
      <w:proofErr w:type="spellEnd"/>
      <w:r w:rsidR="008101EE" w:rsidRPr="008101EE">
        <w:rPr>
          <w:rFonts w:cstheme="minorHAnsi"/>
        </w:rPr>
        <w:t xml:space="preserve"> van de billijkheid van de gerapporteerde kosten.</w:t>
      </w:r>
    </w:p>
    <w:p w14:paraId="48732956" w14:textId="3E7E038D" w:rsidR="001301BA" w:rsidRPr="00221C70" w:rsidRDefault="001301BA" w:rsidP="00E20AA3">
      <w:pPr>
        <w:pStyle w:val="Kop2"/>
        <w:rPr>
          <w:rFonts w:cstheme="minorHAnsi"/>
          <w:b/>
          <w:bCs/>
        </w:rPr>
      </w:pPr>
      <w:bookmarkStart w:id="29" w:name="_Toc116550855"/>
      <w:bookmarkStart w:id="30" w:name="_Toc152598081"/>
      <w:proofErr w:type="spellStart"/>
      <w:r w:rsidRPr="00221C70">
        <w:rPr>
          <w:rFonts w:cstheme="minorHAnsi"/>
          <w:b/>
          <w:bCs/>
        </w:rPr>
        <w:t>Instellingsoverkoepelende</w:t>
      </w:r>
      <w:proofErr w:type="spellEnd"/>
      <w:r w:rsidRPr="00221C70">
        <w:rPr>
          <w:rFonts w:cstheme="minorHAnsi"/>
          <w:b/>
          <w:bCs/>
        </w:rPr>
        <w:t xml:space="preserve"> </w:t>
      </w:r>
      <w:r w:rsidR="00C83B83">
        <w:rPr>
          <w:rFonts w:cstheme="minorHAnsi"/>
          <w:b/>
          <w:bCs/>
        </w:rPr>
        <w:t>activiteiten</w:t>
      </w:r>
      <w:r w:rsidRPr="00221C70">
        <w:rPr>
          <w:rFonts w:cstheme="minorHAnsi"/>
          <w:b/>
          <w:bCs/>
        </w:rPr>
        <w:t xml:space="preserve"> – uitsplitsing </w:t>
      </w:r>
      <w:r w:rsidR="00565842">
        <w:rPr>
          <w:rFonts w:cstheme="minorHAnsi"/>
          <w:b/>
          <w:bCs/>
        </w:rPr>
        <w:t>kost</w:t>
      </w:r>
      <w:r w:rsidRPr="00221C70">
        <w:rPr>
          <w:rFonts w:cstheme="minorHAnsi"/>
          <w:b/>
          <w:bCs/>
        </w:rPr>
        <w:t xml:space="preserve"> over budgetten partners</w:t>
      </w:r>
      <w:bookmarkEnd w:id="29"/>
      <w:bookmarkEnd w:id="30"/>
    </w:p>
    <w:p w14:paraId="3FD13DF2" w14:textId="035AFFC9" w:rsidR="00E20AA3" w:rsidRDefault="00E20AA3" w:rsidP="00E20AA3">
      <w:pPr>
        <w:ind w:left="1080"/>
        <w:jc w:val="both"/>
      </w:pPr>
      <w:r>
        <w:rPr>
          <w:b/>
          <w:bCs/>
        </w:rPr>
        <w:t xml:space="preserve">Vraag: </w:t>
      </w:r>
      <w:r>
        <w:t>kan voor de organisatie van een gemeenschappelijke activiteit binnen afzonderlijke Voorsprongfonds</w:t>
      </w:r>
      <w:r w:rsidR="001947E0">
        <w:t>projecten</w:t>
      </w:r>
      <w:r>
        <w:t xml:space="preserve"> eenzelfde </w:t>
      </w:r>
      <w:r w:rsidRPr="00E20AA3">
        <w:t xml:space="preserve">logica </w:t>
      </w:r>
      <w:r>
        <w:t xml:space="preserve">worden </w:t>
      </w:r>
      <w:r w:rsidRPr="00E20AA3">
        <w:t xml:space="preserve">toegepast </w:t>
      </w:r>
      <w:r>
        <w:t xml:space="preserve">als in </w:t>
      </w:r>
      <w:r w:rsidRPr="00E20AA3">
        <w:t xml:space="preserve">artikel 3.1.10 van de kostenmanual en de bijkomende communicatie rond </w:t>
      </w:r>
      <w:proofErr w:type="spellStart"/>
      <w:r>
        <w:t>instellingsoverkoepelende</w:t>
      </w:r>
      <w:proofErr w:type="spellEnd"/>
      <w:r w:rsidRPr="00E20AA3">
        <w:t xml:space="preserve"> project</w:t>
      </w:r>
      <w:r>
        <w:t>en</w:t>
      </w:r>
      <w:r w:rsidR="000C3738">
        <w:t>?</w:t>
      </w:r>
    </w:p>
    <w:p w14:paraId="60ED795E" w14:textId="7FC36961" w:rsidR="002E5DC3" w:rsidRPr="00E85A06" w:rsidRDefault="000C3738" w:rsidP="00E85A06">
      <w:pPr>
        <w:pStyle w:val="Lijstalinea"/>
        <w:spacing w:line="276" w:lineRule="auto"/>
        <w:ind w:left="1080"/>
        <w:jc w:val="both"/>
        <w:rPr>
          <w:rFonts w:cstheme="minorHAnsi"/>
        </w:rPr>
      </w:pPr>
      <w:r>
        <w:rPr>
          <w:b/>
          <w:bCs/>
        </w:rPr>
        <w:t>Antwoord:</w:t>
      </w:r>
      <w:r>
        <w:t xml:space="preserve"> </w:t>
      </w:r>
      <w:r w:rsidRPr="00856241">
        <w:rPr>
          <w:rFonts w:cstheme="minorHAnsi"/>
        </w:rPr>
        <w:t xml:space="preserve">de voorgeschreven aanpak voor de verrekening van gemeenschappelijke kosten bij </w:t>
      </w:r>
      <w:proofErr w:type="spellStart"/>
      <w:r w:rsidRPr="00856241">
        <w:rPr>
          <w:rFonts w:cstheme="minorHAnsi"/>
        </w:rPr>
        <w:t>instellingsoverkoepelende</w:t>
      </w:r>
      <w:proofErr w:type="spellEnd"/>
      <w:r w:rsidRPr="00856241">
        <w:rPr>
          <w:rFonts w:cstheme="minorHAnsi"/>
        </w:rPr>
        <w:t xml:space="preserve"> projecten kan inderdaad toegepast worden op een </w:t>
      </w:r>
      <w:r w:rsidRPr="00856241">
        <w:rPr>
          <w:rFonts w:cstheme="minorHAnsi"/>
        </w:rPr>
        <w:lastRenderedPageBreak/>
        <w:t xml:space="preserve">gemeenschappelijke activiteit die kadert in de uitvoering van verschillende projecten, e.g. een gemeenschappelijke studiedag. </w:t>
      </w:r>
      <w:r w:rsidR="002E5DC3" w:rsidRPr="00E85A06">
        <w:rPr>
          <w:rFonts w:cstheme="minorHAnsi"/>
        </w:rPr>
        <w:t>De kosten voor de organisatie van een gemeenschappelijke activiteit komen uiteraard enkel in aanmerking voor subsidiëring als dit kadert binnen de uitvoering van elk van de projecten zoals goedgekeurd en opgenomen in het BVR van 26/11/2021 betreffende de toekenning van projecttoelagen in het kader van het Voorsprongfonds.</w:t>
      </w:r>
    </w:p>
    <w:p w14:paraId="544F1791" w14:textId="259B75EF" w:rsidR="00E85A06" w:rsidRPr="00E85A06" w:rsidRDefault="002E5DC3" w:rsidP="00E85A06">
      <w:pPr>
        <w:pStyle w:val="Lijstalinea"/>
        <w:spacing w:line="276" w:lineRule="auto"/>
        <w:ind w:left="1080"/>
        <w:jc w:val="both"/>
        <w:rPr>
          <w:rFonts w:cstheme="minorHAnsi"/>
        </w:rPr>
      </w:pPr>
      <w:r w:rsidRPr="00E85A06">
        <w:rPr>
          <w:rFonts w:cstheme="minorHAnsi"/>
        </w:rPr>
        <w:t xml:space="preserve">In het kader van </w:t>
      </w:r>
      <w:r w:rsidR="00E85A06">
        <w:rPr>
          <w:rFonts w:cstheme="minorHAnsi"/>
        </w:rPr>
        <w:t>een</w:t>
      </w:r>
      <w:r w:rsidRPr="00E85A06">
        <w:rPr>
          <w:rFonts w:cstheme="minorHAnsi"/>
        </w:rPr>
        <w:t xml:space="preserve"> samenwerkingsovereenkomst kan worden geopteerd voor een doorstorting van subsidies naar de partnerinstelling(en). Indien eventuele bijkomende facturatie van verschuldigde bedragen aan de orde zou zijn, dan dient dit uiteraard te gebeuren in overeenstemming met de </w:t>
      </w:r>
      <w:proofErr w:type="spellStart"/>
      <w:r w:rsidRPr="00E85A06">
        <w:rPr>
          <w:rFonts w:cstheme="minorHAnsi"/>
        </w:rPr>
        <w:t>BTW-regels</w:t>
      </w:r>
      <w:proofErr w:type="spellEnd"/>
      <w:r w:rsidRPr="00E85A06">
        <w:rPr>
          <w:rFonts w:cstheme="minorHAnsi"/>
        </w:rPr>
        <w:t>.</w:t>
      </w:r>
      <w:r w:rsidR="00E85A06" w:rsidRPr="00E85A06">
        <w:rPr>
          <w:rFonts w:cstheme="minorHAnsi"/>
        </w:rPr>
        <w:t xml:space="preserve"> </w:t>
      </w:r>
      <w:r w:rsidR="00E85A06" w:rsidRPr="002E5DC3">
        <w:rPr>
          <w:rFonts w:cstheme="minorHAnsi"/>
        </w:rPr>
        <w:t>Inzake de concrete modaliteiten en rapporteringsvoorwaarden kan worden verwezen naar rubriek 3.1.11 van de kostenmanual.</w:t>
      </w:r>
    </w:p>
    <w:p w14:paraId="71233BFE" w14:textId="7C0B5BD0" w:rsidR="008D2CBE" w:rsidRPr="00221C70" w:rsidRDefault="008D2CBE" w:rsidP="00371B7D">
      <w:pPr>
        <w:pStyle w:val="Kop1"/>
        <w:pBdr>
          <w:top w:val="single" w:sz="4" w:space="1" w:color="auto"/>
          <w:left w:val="single" w:sz="4" w:space="4" w:color="auto"/>
          <w:bottom w:val="single" w:sz="4" w:space="1" w:color="auto"/>
          <w:right w:val="single" w:sz="4" w:space="4" w:color="auto"/>
        </w:pBdr>
        <w:rPr>
          <w:rFonts w:cstheme="minorHAnsi"/>
        </w:rPr>
      </w:pPr>
      <w:bookmarkStart w:id="31" w:name="_Toc152598082"/>
      <w:r w:rsidRPr="00221C70">
        <w:rPr>
          <w:rFonts w:cstheme="minorHAnsi"/>
        </w:rPr>
        <w:t>Uitrustingskosten</w:t>
      </w:r>
      <w:bookmarkEnd w:id="31"/>
    </w:p>
    <w:p w14:paraId="0D24FA10" w14:textId="68803CCF" w:rsidR="001520A1" w:rsidRPr="008E5D2D" w:rsidRDefault="007B5BFC" w:rsidP="00371B7D">
      <w:pPr>
        <w:pStyle w:val="Kop2"/>
        <w:rPr>
          <w:rFonts w:cstheme="minorHAnsi"/>
          <w:b/>
          <w:bCs/>
        </w:rPr>
      </w:pPr>
      <w:bookmarkStart w:id="32" w:name="_Toc152598083"/>
      <w:r w:rsidRPr="008E5D2D">
        <w:rPr>
          <w:rFonts w:cstheme="minorHAnsi"/>
          <w:b/>
          <w:bCs/>
        </w:rPr>
        <w:t>Concrete invulling uitrustingskosten</w:t>
      </w:r>
      <w:bookmarkEnd w:id="32"/>
    </w:p>
    <w:p w14:paraId="0C4B1CF2" w14:textId="10EAA7D2" w:rsidR="000F48F2" w:rsidRPr="008E5D2D" w:rsidRDefault="001520A1" w:rsidP="00371B7D">
      <w:pPr>
        <w:spacing w:line="276" w:lineRule="auto"/>
        <w:ind w:left="1080"/>
        <w:jc w:val="both"/>
        <w:rPr>
          <w:rFonts w:cstheme="minorHAnsi"/>
          <w:b/>
          <w:bCs/>
        </w:rPr>
      </w:pPr>
      <w:r w:rsidRPr="008E5D2D">
        <w:rPr>
          <w:rFonts w:cstheme="minorHAnsi"/>
          <w:b/>
          <w:bCs/>
        </w:rPr>
        <w:t xml:space="preserve">Vraag: </w:t>
      </w:r>
      <w:r w:rsidR="000F48F2" w:rsidRPr="008E5D2D">
        <w:rPr>
          <w:rFonts w:eastAsia="Times New Roman" w:cstheme="minorHAnsi"/>
          <w:color w:val="000000"/>
        </w:rPr>
        <w:t>aan welke bepalingen dient te worden voldaan om een kost als uitrustingskost te zien? </w:t>
      </w:r>
    </w:p>
    <w:p w14:paraId="5DA97045" w14:textId="7B113461" w:rsidR="001520A1" w:rsidRDefault="001520A1" w:rsidP="00371B7D">
      <w:pPr>
        <w:spacing w:line="276" w:lineRule="auto"/>
        <w:ind w:left="1080"/>
        <w:jc w:val="both"/>
        <w:rPr>
          <w:rFonts w:cstheme="minorHAnsi"/>
        </w:rPr>
      </w:pPr>
      <w:r w:rsidRPr="008E5D2D">
        <w:rPr>
          <w:rFonts w:cstheme="minorHAnsi"/>
          <w:b/>
          <w:bCs/>
        </w:rPr>
        <w:t xml:space="preserve">Antwoord: </w:t>
      </w:r>
      <w:r w:rsidR="009A2554" w:rsidRPr="009A2554">
        <w:rPr>
          <w:rFonts w:cstheme="minorHAnsi"/>
        </w:rPr>
        <w:t>uitrustingskosten kunnen gelijkgesteld worden met investeringen (in de boekhoudkundige zin van het woord). Het betreft met andere woorden kosten die in het kader van het Voorsprongfonds dan wel integraal kunnen worden ingebracht, maar in de bedrijfseconomische boekhouding worden afgeschreven over meerdere jaren volgens nuttigheids- of gebruiksduur.</w:t>
      </w:r>
    </w:p>
    <w:p w14:paraId="008D0B2D" w14:textId="3564B68C" w:rsidR="009A0468" w:rsidRPr="008E5D2D" w:rsidRDefault="009A0468" w:rsidP="00371B7D">
      <w:pPr>
        <w:pStyle w:val="Kop2"/>
        <w:rPr>
          <w:rFonts w:cstheme="minorHAnsi"/>
          <w:b/>
          <w:bCs/>
        </w:rPr>
      </w:pPr>
      <w:bookmarkStart w:id="33" w:name="_Toc152598084"/>
      <w:r>
        <w:rPr>
          <w:rFonts w:cstheme="minorHAnsi"/>
          <w:b/>
          <w:bCs/>
        </w:rPr>
        <w:t>Wetgeving overheidsopdrachten</w:t>
      </w:r>
      <w:bookmarkEnd w:id="33"/>
    </w:p>
    <w:p w14:paraId="3DF26B47" w14:textId="51B13469" w:rsidR="009A0468" w:rsidRPr="008E5D2D" w:rsidRDefault="009A0468" w:rsidP="00371B7D">
      <w:pPr>
        <w:spacing w:line="276" w:lineRule="auto"/>
        <w:ind w:left="1080"/>
        <w:jc w:val="both"/>
        <w:rPr>
          <w:rFonts w:cstheme="minorHAnsi"/>
          <w:b/>
          <w:bCs/>
        </w:rPr>
      </w:pPr>
      <w:r w:rsidRPr="008E5D2D">
        <w:rPr>
          <w:rFonts w:cstheme="minorHAnsi"/>
          <w:b/>
          <w:bCs/>
        </w:rPr>
        <w:t xml:space="preserve">Vraag: </w:t>
      </w:r>
      <w:r>
        <w:rPr>
          <w:rFonts w:eastAsia="Times New Roman" w:cstheme="minorHAnsi"/>
          <w:color w:val="000000"/>
        </w:rPr>
        <w:t>is er vrije keuze toegelaten bij aankoop van zaken zoals software of moet hiervoor de volledige procedure met betrekking tot overheidsopdrachten worden doorlopen?</w:t>
      </w:r>
      <w:r w:rsidRPr="008E5D2D">
        <w:rPr>
          <w:rFonts w:eastAsia="Times New Roman" w:cstheme="minorHAnsi"/>
          <w:color w:val="000000"/>
        </w:rPr>
        <w:t> </w:t>
      </w:r>
    </w:p>
    <w:p w14:paraId="6DCF34AC" w14:textId="5EB2228D" w:rsidR="009A0468" w:rsidRPr="00221C70" w:rsidRDefault="009A0468" w:rsidP="00371B7D">
      <w:pPr>
        <w:spacing w:line="276" w:lineRule="auto"/>
        <w:ind w:left="1080"/>
        <w:jc w:val="both"/>
        <w:rPr>
          <w:rFonts w:cstheme="minorHAnsi"/>
        </w:rPr>
      </w:pPr>
      <w:r w:rsidRPr="008E5D2D">
        <w:rPr>
          <w:rFonts w:cstheme="minorHAnsi"/>
          <w:b/>
          <w:bCs/>
        </w:rPr>
        <w:t xml:space="preserve">Antwoord: </w:t>
      </w:r>
      <w:r w:rsidR="00E164C4">
        <w:rPr>
          <w:rFonts w:cstheme="minorHAnsi"/>
        </w:rPr>
        <w:t>aankopen met middelen van het Voorsprongfonds zijn onderworpen aan de wetgeving overheidsopdrachten. De al dan niet te volgen procedure hangt af van de geraamde aanschafwaarde van het product.</w:t>
      </w:r>
    </w:p>
    <w:p w14:paraId="4D6DDDEC" w14:textId="32BD1974" w:rsidR="008D2CBE" w:rsidRPr="00221C70" w:rsidRDefault="008D2CBE" w:rsidP="00371B7D">
      <w:pPr>
        <w:pStyle w:val="Kop1"/>
        <w:pBdr>
          <w:top w:val="single" w:sz="4" w:space="1" w:color="auto"/>
          <w:left w:val="single" w:sz="4" w:space="4" w:color="auto"/>
          <w:bottom w:val="single" w:sz="4" w:space="1" w:color="auto"/>
          <w:right w:val="single" w:sz="4" w:space="4" w:color="auto"/>
        </w:pBdr>
        <w:rPr>
          <w:rFonts w:cstheme="minorHAnsi"/>
        </w:rPr>
      </w:pPr>
      <w:bookmarkStart w:id="34" w:name="_Toc152598085"/>
      <w:r w:rsidRPr="00221C70">
        <w:rPr>
          <w:rFonts w:cstheme="minorHAnsi"/>
        </w:rPr>
        <w:t>Overhead</w:t>
      </w:r>
      <w:bookmarkEnd w:id="34"/>
    </w:p>
    <w:p w14:paraId="58D112B6" w14:textId="01218DB4" w:rsidR="0022351A" w:rsidRDefault="008F5D07" w:rsidP="00371B7D">
      <w:pPr>
        <w:pStyle w:val="Kop2"/>
        <w:rPr>
          <w:rFonts w:cstheme="minorHAnsi"/>
          <w:b/>
          <w:bCs/>
        </w:rPr>
      </w:pPr>
      <w:bookmarkStart w:id="35" w:name="_Toc152598086"/>
      <w:r>
        <w:rPr>
          <w:rFonts w:cstheme="minorHAnsi"/>
          <w:b/>
          <w:bCs/>
        </w:rPr>
        <w:t>[</w:t>
      </w:r>
      <w:r w:rsidR="00C95565">
        <w:rPr>
          <w:rFonts w:cstheme="minorHAnsi"/>
          <w:b/>
          <w:bCs/>
        </w:rPr>
        <w:t>geen inhoud</w:t>
      </w:r>
      <w:r>
        <w:rPr>
          <w:rFonts w:cstheme="minorHAnsi"/>
          <w:b/>
          <w:bCs/>
        </w:rPr>
        <w:t>]</w:t>
      </w:r>
      <w:bookmarkEnd w:id="35"/>
    </w:p>
    <w:p w14:paraId="2AE38A95" w14:textId="35A4CF7C" w:rsidR="006E20DA" w:rsidRPr="00221C70" w:rsidRDefault="00C05D38" w:rsidP="00371B7D">
      <w:pPr>
        <w:pStyle w:val="Kop1"/>
        <w:pBdr>
          <w:top w:val="single" w:sz="4" w:space="1" w:color="auto"/>
          <w:left w:val="single" w:sz="4" w:space="4" w:color="auto"/>
          <w:bottom w:val="single" w:sz="4" w:space="1" w:color="auto"/>
          <w:right w:val="single" w:sz="4" w:space="4" w:color="auto"/>
        </w:pBdr>
        <w:rPr>
          <w:rFonts w:cstheme="minorHAnsi"/>
        </w:rPr>
      </w:pPr>
      <w:bookmarkStart w:id="36" w:name="_Toc152598087"/>
      <w:r>
        <w:rPr>
          <w:rFonts w:cstheme="minorHAnsi"/>
        </w:rPr>
        <w:t>Bedrijfseconomische verwerking</w:t>
      </w:r>
      <w:bookmarkEnd w:id="36"/>
    </w:p>
    <w:p w14:paraId="76484F84" w14:textId="35DDFF15" w:rsidR="006E20DA" w:rsidRDefault="00CB179A" w:rsidP="00845ABB">
      <w:pPr>
        <w:pStyle w:val="Kop2"/>
        <w:rPr>
          <w:rFonts w:cstheme="minorHAnsi"/>
          <w:b/>
          <w:bCs/>
        </w:rPr>
      </w:pPr>
      <w:bookmarkStart w:id="37" w:name="_Toc152598088"/>
      <w:r>
        <w:rPr>
          <w:rFonts w:cstheme="minorHAnsi"/>
          <w:b/>
          <w:bCs/>
        </w:rPr>
        <w:t xml:space="preserve">Onderscheid tussen </w:t>
      </w:r>
      <w:r w:rsidRPr="00CB179A">
        <w:rPr>
          <w:rFonts w:cstheme="minorHAnsi"/>
          <w:b/>
          <w:bCs/>
        </w:rPr>
        <w:t>de financiële eindrapportering op projectniveau</w:t>
      </w:r>
      <w:r>
        <w:rPr>
          <w:rFonts w:cstheme="minorHAnsi"/>
          <w:b/>
          <w:bCs/>
        </w:rPr>
        <w:t xml:space="preserve"> en de </w:t>
      </w:r>
      <w:r w:rsidR="000B098A" w:rsidRPr="000B098A">
        <w:rPr>
          <w:rFonts w:cstheme="minorHAnsi"/>
          <w:b/>
          <w:bCs/>
        </w:rPr>
        <w:t>bedrijfseconomische boekhouding</w:t>
      </w:r>
      <w:bookmarkEnd w:id="37"/>
    </w:p>
    <w:p w14:paraId="650D1C83" w14:textId="7AC0BDF2" w:rsidR="00030512" w:rsidRDefault="000B098A" w:rsidP="00845ABB">
      <w:pPr>
        <w:ind w:left="1080"/>
        <w:jc w:val="both"/>
      </w:pPr>
      <w:r>
        <w:rPr>
          <w:b/>
          <w:bCs/>
        </w:rPr>
        <w:t>Vraag:</w:t>
      </w:r>
      <w:r>
        <w:t xml:space="preserve"> </w:t>
      </w:r>
      <w:r w:rsidR="00F93B9D">
        <w:t>in welke mate moet de boekhoudkundige verwerking overeenstemmen met de financiële eindrapportering van de Voorsprongfondsprojecten</w:t>
      </w:r>
      <w:r w:rsidR="007222DA">
        <w:t xml:space="preserve">, met name bij het doorstorten van </w:t>
      </w:r>
      <w:r w:rsidR="00030512" w:rsidRPr="00030512">
        <w:t>een deel van de projecttoelage naar projectpartners</w:t>
      </w:r>
      <w:r w:rsidR="00030512">
        <w:t xml:space="preserve"> in het kader van een </w:t>
      </w:r>
      <w:r w:rsidR="00845ABB">
        <w:t xml:space="preserve">samenwerkingsovereenkomst voor </w:t>
      </w:r>
      <w:proofErr w:type="spellStart"/>
      <w:r w:rsidR="00845ABB">
        <w:t>instellingsoverkoepelende</w:t>
      </w:r>
      <w:proofErr w:type="spellEnd"/>
      <w:r w:rsidR="00845ABB">
        <w:t xml:space="preserve"> projecten?</w:t>
      </w:r>
    </w:p>
    <w:p w14:paraId="096D90E1" w14:textId="77777777" w:rsidR="00EC3337" w:rsidRPr="006329FC" w:rsidRDefault="000B098A" w:rsidP="006329FC">
      <w:pPr>
        <w:pStyle w:val="Lijstalinea"/>
        <w:spacing w:line="276" w:lineRule="auto"/>
        <w:ind w:left="1080"/>
        <w:jc w:val="both"/>
        <w:rPr>
          <w:rFonts w:cstheme="minorHAnsi"/>
        </w:rPr>
      </w:pPr>
      <w:r w:rsidRPr="006329FC">
        <w:rPr>
          <w:rFonts w:cstheme="minorHAnsi"/>
          <w:b/>
          <w:bCs/>
        </w:rPr>
        <w:t>Antwoord</w:t>
      </w:r>
      <w:r w:rsidRPr="006329FC">
        <w:rPr>
          <w:rFonts w:cstheme="minorHAnsi"/>
        </w:rPr>
        <w:t xml:space="preserve">: </w:t>
      </w:r>
      <w:r w:rsidR="00EC3337" w:rsidRPr="006329FC">
        <w:rPr>
          <w:rFonts w:cstheme="minorHAnsi"/>
        </w:rPr>
        <w:t xml:space="preserve">Het doorstorten van een deel van de projecttoelage naar projectpartners ter financiering van gemeenschappelijke (loon)kosten is voorzien in rubriek 3.1.10 van de </w:t>
      </w:r>
      <w:r w:rsidR="00EC3337" w:rsidRPr="006329FC">
        <w:rPr>
          <w:rFonts w:cstheme="minorHAnsi"/>
        </w:rPr>
        <w:lastRenderedPageBreak/>
        <w:t xml:space="preserve">kostenmanual. Bij de verwerking van deze kosten en het corresponderende aandeel van de projecttoelage is het belangrijk om een </w:t>
      </w:r>
      <w:r w:rsidR="00EC3337" w:rsidRPr="006329FC">
        <w:rPr>
          <w:rFonts w:cstheme="minorHAnsi"/>
          <w:b/>
          <w:bCs/>
        </w:rPr>
        <w:t>onderscheid te maken tussen de financiële eindrapportering op projectniveau enerzijds en de bedrijfseconomische boekhouding anderzijds</w:t>
      </w:r>
      <w:r w:rsidR="00EC3337" w:rsidRPr="006329FC">
        <w:rPr>
          <w:rFonts w:cstheme="minorHAnsi"/>
        </w:rPr>
        <w:t>.</w:t>
      </w:r>
    </w:p>
    <w:p w14:paraId="19D0B727" w14:textId="4A90B650" w:rsidR="00EC3337" w:rsidRPr="006329FC" w:rsidRDefault="00EC3337" w:rsidP="006329FC">
      <w:pPr>
        <w:pStyle w:val="Lijstalinea"/>
        <w:spacing w:line="276" w:lineRule="auto"/>
        <w:ind w:left="1080"/>
        <w:jc w:val="both"/>
        <w:rPr>
          <w:rFonts w:cstheme="minorHAnsi"/>
        </w:rPr>
      </w:pPr>
      <w:r w:rsidRPr="006329FC">
        <w:rPr>
          <w:rFonts w:cstheme="minorHAnsi"/>
        </w:rPr>
        <w:t xml:space="preserve">Met betrekking tot de financiële eindrapportering op projectniveau wordt een maximale aansluiting beoogd tussen de projectbegroting en de projectuitvoering (ergo financiële eindrapportering). </w:t>
      </w:r>
      <w:r w:rsidR="00D307E6" w:rsidRPr="006329FC">
        <w:rPr>
          <w:rFonts w:cstheme="minorHAnsi"/>
        </w:rPr>
        <w:t xml:space="preserve">In deze rapportering worden </w:t>
      </w:r>
      <w:r w:rsidR="00256DA4" w:rsidRPr="006329FC">
        <w:rPr>
          <w:rFonts w:cstheme="minorHAnsi"/>
        </w:rPr>
        <w:t>het proportionele deel van de gedeelde kosten</w:t>
      </w:r>
      <w:r w:rsidR="00D307E6" w:rsidRPr="006329FC">
        <w:rPr>
          <w:rFonts w:cstheme="minorHAnsi"/>
        </w:rPr>
        <w:t xml:space="preserve"> geregistreerd overeenkomstig de rubriek in de begroting.</w:t>
      </w:r>
      <w:r w:rsidR="003176AC" w:rsidRPr="006329FC">
        <w:rPr>
          <w:rFonts w:cstheme="minorHAnsi"/>
        </w:rPr>
        <w:t xml:space="preserve"> </w:t>
      </w:r>
      <w:r w:rsidR="009675D9" w:rsidRPr="002D7551">
        <w:rPr>
          <w:rFonts w:cstheme="minorHAnsi"/>
          <w:b/>
          <w:bCs/>
        </w:rPr>
        <w:t xml:space="preserve">Dit vereist met andere woorden geen </w:t>
      </w:r>
      <w:r w:rsidR="002D7551">
        <w:rPr>
          <w:rFonts w:cstheme="minorHAnsi"/>
          <w:b/>
          <w:bCs/>
        </w:rPr>
        <w:t>(</w:t>
      </w:r>
      <w:r w:rsidR="009675D9" w:rsidRPr="002D7551">
        <w:rPr>
          <w:rFonts w:cstheme="minorHAnsi"/>
          <w:b/>
          <w:bCs/>
        </w:rPr>
        <w:t>vraag tot</w:t>
      </w:r>
      <w:r w:rsidR="002D7551">
        <w:rPr>
          <w:rFonts w:cstheme="minorHAnsi"/>
          <w:b/>
          <w:bCs/>
        </w:rPr>
        <w:t>)</w:t>
      </w:r>
      <w:r w:rsidR="009675D9" w:rsidRPr="002D7551">
        <w:rPr>
          <w:rFonts w:cstheme="minorHAnsi"/>
          <w:b/>
          <w:bCs/>
        </w:rPr>
        <w:t xml:space="preserve"> budgetverschuiving</w:t>
      </w:r>
      <w:r w:rsidR="009675D9" w:rsidRPr="006329FC">
        <w:rPr>
          <w:rFonts w:cstheme="minorHAnsi"/>
        </w:rPr>
        <w:t xml:space="preserve"> </w:t>
      </w:r>
      <w:r w:rsidR="002D7551">
        <w:rPr>
          <w:rFonts w:cstheme="minorHAnsi"/>
        </w:rPr>
        <w:t xml:space="preserve">- </w:t>
      </w:r>
      <w:r w:rsidR="009675D9" w:rsidRPr="009B1480">
        <w:rPr>
          <w:rFonts w:cstheme="minorHAnsi"/>
          <w:i/>
          <w:iCs/>
        </w:rPr>
        <w:t>c</w:t>
      </w:r>
      <w:r w:rsidR="003176AC" w:rsidRPr="009B1480">
        <w:rPr>
          <w:rFonts w:cstheme="minorHAnsi"/>
          <w:i/>
          <w:iCs/>
        </w:rPr>
        <w:t xml:space="preserve">f. supra “Loonkosten - </w:t>
      </w:r>
      <w:proofErr w:type="spellStart"/>
      <w:r w:rsidR="003176AC" w:rsidRPr="009B1480">
        <w:rPr>
          <w:rFonts w:cstheme="minorHAnsi"/>
          <w:i/>
          <w:iCs/>
        </w:rPr>
        <w:t>Instellingsoverkoepelende</w:t>
      </w:r>
      <w:proofErr w:type="spellEnd"/>
      <w:r w:rsidR="003176AC" w:rsidRPr="009B1480">
        <w:rPr>
          <w:rFonts w:cstheme="minorHAnsi"/>
          <w:i/>
          <w:iCs/>
        </w:rPr>
        <w:t xml:space="preserve"> projecten – uitsplitsing loonkost over budgetten partners</w:t>
      </w:r>
      <w:r w:rsidR="009675D9" w:rsidRPr="009B1480">
        <w:rPr>
          <w:rFonts w:cstheme="minorHAnsi"/>
          <w:i/>
          <w:iCs/>
        </w:rPr>
        <w:t>”</w:t>
      </w:r>
      <w:r w:rsidR="009675D9" w:rsidRPr="006329FC">
        <w:rPr>
          <w:rFonts w:cstheme="minorHAnsi"/>
        </w:rPr>
        <w:t>.</w:t>
      </w:r>
    </w:p>
    <w:p w14:paraId="1104E65D" w14:textId="3D0DCB6A" w:rsidR="00BA148C" w:rsidRPr="006329FC" w:rsidRDefault="00BA148C" w:rsidP="006329FC">
      <w:pPr>
        <w:pStyle w:val="Lijstalinea"/>
        <w:spacing w:line="276" w:lineRule="auto"/>
        <w:ind w:left="1080"/>
        <w:jc w:val="both"/>
        <w:rPr>
          <w:rFonts w:cstheme="minorHAnsi"/>
        </w:rPr>
      </w:pPr>
      <w:r w:rsidRPr="006329FC">
        <w:rPr>
          <w:rFonts w:cstheme="minorHAnsi"/>
        </w:rPr>
        <w:t>Met betrekking tot de boekhoudkundige verwerking dient het (op basis van de samenwerkingsovereenkomst) door te storten aandeel van de projecttoelage te worden geboekt op de 489-rekening (‘diverse andere schulden’). Bij het steekproefsgewijs nazicht van de kostendossiers zullen volgende verantwoordingsstukken worden opgevraagd ter verantwoording van de gedeclareerde loonkost: samenwerkingsovereenkomst, rekeninguittreksel waaruit doorstorting subsidieaandeel blijkt en - indien van toepassing - de afrekening door de begunstigde instelling.</w:t>
      </w:r>
    </w:p>
    <w:p w14:paraId="360639F6" w14:textId="6D7B5835" w:rsidR="00CB179A" w:rsidRPr="006329FC" w:rsidRDefault="00BA148C" w:rsidP="006329FC">
      <w:pPr>
        <w:pStyle w:val="Lijstalinea"/>
        <w:spacing w:line="276" w:lineRule="auto"/>
        <w:ind w:left="1080"/>
        <w:jc w:val="both"/>
        <w:rPr>
          <w:rFonts w:cstheme="minorHAnsi"/>
        </w:rPr>
      </w:pPr>
      <w:r w:rsidRPr="006329FC">
        <w:rPr>
          <w:rFonts w:cstheme="minorHAnsi"/>
        </w:rPr>
        <w:t>De ESR-matige benadering van opbrengsten en kosten sluit aan bij de realiteit van de bedrijfseconomische boekhouding</w:t>
      </w:r>
      <w:r w:rsidR="009675D9" w:rsidRPr="006329FC">
        <w:rPr>
          <w:rFonts w:cstheme="minorHAnsi"/>
        </w:rPr>
        <w:t xml:space="preserve"> (cf. infra).</w:t>
      </w:r>
    </w:p>
    <w:p w14:paraId="4CE1A6C3" w14:textId="4C161D65" w:rsidR="00C05D38" w:rsidRPr="00221C70" w:rsidRDefault="00C05D38" w:rsidP="00371B7D">
      <w:pPr>
        <w:pStyle w:val="Kop1"/>
        <w:pBdr>
          <w:top w:val="single" w:sz="4" w:space="1" w:color="auto"/>
          <w:left w:val="single" w:sz="4" w:space="4" w:color="auto"/>
          <w:bottom w:val="single" w:sz="4" w:space="1" w:color="auto"/>
          <w:right w:val="single" w:sz="4" w:space="4" w:color="auto"/>
        </w:pBdr>
        <w:rPr>
          <w:rFonts w:cstheme="minorHAnsi"/>
        </w:rPr>
      </w:pPr>
      <w:bookmarkStart w:id="38" w:name="_Toc152598089"/>
      <w:r>
        <w:rPr>
          <w:rFonts w:cstheme="minorHAnsi"/>
        </w:rPr>
        <w:t>ESR-matige verwerking</w:t>
      </w:r>
      <w:bookmarkEnd w:id="38"/>
    </w:p>
    <w:p w14:paraId="65EA08B6" w14:textId="606BB423" w:rsidR="006E20DA" w:rsidRDefault="00297444" w:rsidP="00371B7D">
      <w:pPr>
        <w:pStyle w:val="Kop2"/>
        <w:rPr>
          <w:rFonts w:cstheme="minorHAnsi"/>
          <w:b/>
          <w:bCs/>
        </w:rPr>
      </w:pPr>
      <w:bookmarkStart w:id="39" w:name="_Hlk152597131"/>
      <w:bookmarkStart w:id="40" w:name="_Toc152598090"/>
      <w:r>
        <w:rPr>
          <w:rFonts w:cstheme="minorHAnsi"/>
          <w:b/>
          <w:bCs/>
        </w:rPr>
        <w:t>“</w:t>
      </w:r>
      <w:proofErr w:type="spellStart"/>
      <w:r>
        <w:rPr>
          <w:rFonts w:cstheme="minorHAnsi"/>
          <w:b/>
          <w:bCs/>
        </w:rPr>
        <w:t>aftr</w:t>
      </w:r>
      <w:proofErr w:type="spellEnd"/>
      <w:r>
        <w:rPr>
          <w:rFonts w:cstheme="minorHAnsi"/>
          <w:b/>
          <w:bCs/>
        </w:rPr>
        <w:t xml:space="preserve">. </w:t>
      </w:r>
      <w:r w:rsidR="005B3AD3">
        <w:rPr>
          <w:rFonts w:cstheme="minorHAnsi"/>
          <w:b/>
          <w:bCs/>
        </w:rPr>
        <w:t>btw</w:t>
      </w:r>
      <w:r w:rsidR="00915DC5">
        <w:rPr>
          <w:rFonts w:cstheme="minorHAnsi"/>
          <w:b/>
          <w:bCs/>
        </w:rPr>
        <w:t xml:space="preserve"> – niet van toepassing”</w:t>
      </w:r>
      <w:bookmarkEnd w:id="40"/>
    </w:p>
    <w:p w14:paraId="15AA8DF8" w14:textId="555641B8" w:rsidR="00491009" w:rsidRPr="00491009" w:rsidRDefault="00297444" w:rsidP="00371B7D">
      <w:pPr>
        <w:spacing w:line="276" w:lineRule="auto"/>
        <w:ind w:left="1080"/>
        <w:jc w:val="both"/>
        <w:rPr>
          <w:rFonts w:eastAsia="Times New Roman" w:cstheme="minorHAnsi"/>
          <w:color w:val="000000"/>
        </w:rPr>
      </w:pPr>
      <w:r w:rsidRPr="008E5D2D">
        <w:rPr>
          <w:rFonts w:cstheme="minorHAnsi"/>
          <w:b/>
          <w:bCs/>
        </w:rPr>
        <w:t xml:space="preserve">Vraag: </w:t>
      </w:r>
      <w:r w:rsidR="00D8482A">
        <w:rPr>
          <w:rFonts w:eastAsia="Times New Roman" w:cstheme="minorHAnsi"/>
          <w:color w:val="000000"/>
        </w:rPr>
        <w:t xml:space="preserve">in de communicatie vanwege </w:t>
      </w:r>
      <w:proofErr w:type="spellStart"/>
      <w:r w:rsidR="00D8482A">
        <w:rPr>
          <w:rFonts w:eastAsia="Times New Roman" w:cstheme="minorHAnsi"/>
          <w:color w:val="000000"/>
        </w:rPr>
        <w:t>Ahovoks</w:t>
      </w:r>
      <w:proofErr w:type="spellEnd"/>
      <w:r w:rsidR="00D8482A">
        <w:rPr>
          <w:rFonts w:eastAsia="Times New Roman" w:cstheme="minorHAnsi"/>
          <w:color w:val="000000"/>
        </w:rPr>
        <w:t xml:space="preserve"> staat </w:t>
      </w:r>
      <w:r w:rsidR="00491009">
        <w:rPr>
          <w:rFonts w:eastAsia="Times New Roman" w:cstheme="minorHAnsi"/>
          <w:color w:val="000000"/>
        </w:rPr>
        <w:t xml:space="preserve">“aftrekbare </w:t>
      </w:r>
      <w:r w:rsidR="005B3AD3">
        <w:rPr>
          <w:rFonts w:eastAsia="Times New Roman" w:cstheme="minorHAnsi"/>
          <w:color w:val="000000"/>
        </w:rPr>
        <w:t>btw</w:t>
      </w:r>
      <w:r w:rsidR="00491009">
        <w:rPr>
          <w:rFonts w:eastAsia="Times New Roman" w:cstheme="minorHAnsi"/>
          <w:color w:val="000000"/>
        </w:rPr>
        <w:t xml:space="preserve">: NVT”, maar wat als de instelling een gemengd </w:t>
      </w:r>
      <w:r w:rsidR="005B3AD3">
        <w:rPr>
          <w:rFonts w:eastAsia="Times New Roman" w:cstheme="minorHAnsi"/>
          <w:color w:val="000000"/>
        </w:rPr>
        <w:t>btw</w:t>
      </w:r>
      <w:r w:rsidR="00491009">
        <w:rPr>
          <w:rFonts w:eastAsia="Times New Roman" w:cstheme="minorHAnsi"/>
          <w:color w:val="000000"/>
        </w:rPr>
        <w:t>-statuut heeft?</w:t>
      </w:r>
    </w:p>
    <w:p w14:paraId="7EF5592F" w14:textId="29AB5626" w:rsidR="00297444" w:rsidRDefault="00297444" w:rsidP="00371B7D">
      <w:pPr>
        <w:spacing w:line="276" w:lineRule="auto"/>
        <w:ind w:left="1080"/>
        <w:jc w:val="both"/>
        <w:rPr>
          <w:rFonts w:cstheme="minorHAnsi"/>
        </w:rPr>
      </w:pPr>
      <w:r w:rsidRPr="008E5D2D">
        <w:rPr>
          <w:rFonts w:cstheme="minorHAnsi"/>
          <w:b/>
          <w:bCs/>
        </w:rPr>
        <w:t xml:space="preserve">Antwoord: </w:t>
      </w:r>
      <w:r w:rsidR="00C322D4" w:rsidRPr="00C322D4">
        <w:rPr>
          <w:rFonts w:cstheme="minorHAnsi"/>
        </w:rPr>
        <w:t xml:space="preserve">in de rapportering van kosten ten aanzien van Europa dient Vlaanderen (/België) de </w:t>
      </w:r>
      <w:r w:rsidR="005B3AD3">
        <w:rPr>
          <w:rFonts w:cstheme="minorHAnsi"/>
        </w:rPr>
        <w:t>btw</w:t>
      </w:r>
      <w:r w:rsidR="00C322D4" w:rsidRPr="00C322D4">
        <w:rPr>
          <w:rFonts w:cstheme="minorHAnsi"/>
        </w:rPr>
        <w:t xml:space="preserve"> buiten beschouwing te laten, vermits </w:t>
      </w:r>
      <w:r w:rsidR="005B3AD3">
        <w:rPr>
          <w:rFonts w:cstheme="minorHAnsi"/>
        </w:rPr>
        <w:t>btw</w:t>
      </w:r>
      <w:r w:rsidR="00C322D4" w:rsidRPr="00C322D4">
        <w:rPr>
          <w:rFonts w:cstheme="minorHAnsi"/>
        </w:rPr>
        <w:t xml:space="preserve"> niet met RRF-middelen kan worden gefinancierd. Vandaar dat aanvullend 6,1 mln. euro aan Vlaamse financiering is voorzien binnen het Voorsprongfonds om de kosten voor</w:t>
      </w:r>
      <w:r w:rsidR="005B3AD3">
        <w:rPr>
          <w:rFonts w:cstheme="minorHAnsi"/>
        </w:rPr>
        <w:t xml:space="preserve"> niet-recupereerbare btw</w:t>
      </w:r>
      <w:r w:rsidR="00C322D4" w:rsidRPr="00C322D4">
        <w:rPr>
          <w:rFonts w:cstheme="minorHAnsi"/>
        </w:rPr>
        <w:t xml:space="preserve"> te dekken. </w:t>
      </w:r>
      <w:r w:rsidR="005B3AD3">
        <w:rPr>
          <w:rFonts w:cstheme="minorHAnsi"/>
        </w:rPr>
        <w:t>De rapportering van deze btw-bedragen zal gebeuren via het model voor financiële eindrapportering.</w:t>
      </w:r>
    </w:p>
    <w:p w14:paraId="2A0D16AD" w14:textId="5AC86AA7" w:rsidR="0031004F" w:rsidRDefault="0031004F" w:rsidP="00371B7D">
      <w:pPr>
        <w:pStyle w:val="Kop2"/>
        <w:rPr>
          <w:rFonts w:cstheme="minorHAnsi"/>
          <w:b/>
          <w:bCs/>
        </w:rPr>
      </w:pPr>
      <w:bookmarkStart w:id="41" w:name="_Toc152598091"/>
      <w:bookmarkEnd w:id="39"/>
      <w:r>
        <w:rPr>
          <w:rFonts w:cstheme="minorHAnsi"/>
          <w:b/>
          <w:bCs/>
        </w:rPr>
        <w:t>Backofficemedewerkers – rapportering kosten</w:t>
      </w:r>
      <w:bookmarkEnd w:id="41"/>
    </w:p>
    <w:p w14:paraId="07CA3ECA" w14:textId="6CBCFD3B" w:rsidR="00287611" w:rsidRPr="008C3B49" w:rsidRDefault="0031004F" w:rsidP="00371B7D">
      <w:pPr>
        <w:spacing w:line="276" w:lineRule="auto"/>
        <w:ind w:left="1080"/>
        <w:jc w:val="both"/>
        <w:rPr>
          <w:rFonts w:cstheme="minorHAnsi"/>
        </w:rPr>
      </w:pPr>
      <w:r w:rsidRPr="008E5D2D">
        <w:rPr>
          <w:rFonts w:cstheme="minorHAnsi"/>
          <w:b/>
          <w:bCs/>
        </w:rPr>
        <w:t xml:space="preserve">Vraag: </w:t>
      </w:r>
      <w:r w:rsidR="00287611">
        <w:rPr>
          <w:rFonts w:cstheme="minorHAnsi"/>
        </w:rPr>
        <w:t xml:space="preserve">hoe moeten </w:t>
      </w:r>
      <w:r w:rsidR="00C526BC">
        <w:rPr>
          <w:rFonts w:cstheme="minorHAnsi"/>
        </w:rPr>
        <w:t xml:space="preserve">ESR-matig </w:t>
      </w:r>
      <w:r w:rsidR="00287611">
        <w:rPr>
          <w:rFonts w:cstheme="minorHAnsi"/>
        </w:rPr>
        <w:t xml:space="preserve">de kosten </w:t>
      </w:r>
      <w:r w:rsidR="00B073EE">
        <w:rPr>
          <w:rFonts w:cstheme="minorHAnsi"/>
        </w:rPr>
        <w:t xml:space="preserve">worden gerapporteerd </w:t>
      </w:r>
      <w:r w:rsidR="00287611">
        <w:rPr>
          <w:rFonts w:cstheme="minorHAnsi"/>
        </w:rPr>
        <w:t xml:space="preserve">voor backofficemedewerkers die </w:t>
      </w:r>
      <w:r w:rsidR="00B073EE">
        <w:rPr>
          <w:rFonts w:cstheme="minorHAnsi"/>
        </w:rPr>
        <w:t xml:space="preserve">binnen een Voorsprongfondsproject worden </w:t>
      </w:r>
      <w:r w:rsidR="008C3B49">
        <w:rPr>
          <w:rFonts w:cstheme="minorHAnsi"/>
        </w:rPr>
        <w:t>toegerekend op de overhead?</w:t>
      </w:r>
    </w:p>
    <w:p w14:paraId="3456F165" w14:textId="2DD36ECE" w:rsidR="0017071B" w:rsidRPr="0017071B" w:rsidRDefault="0031004F" w:rsidP="00371B7D">
      <w:pPr>
        <w:pStyle w:val="Geenafstand"/>
        <w:spacing w:line="276" w:lineRule="auto"/>
        <w:ind w:left="1080"/>
        <w:jc w:val="both"/>
      </w:pPr>
      <w:r w:rsidRPr="008E5D2D">
        <w:rPr>
          <w:b/>
          <w:bCs/>
        </w:rPr>
        <w:t xml:space="preserve">Antwoord: </w:t>
      </w:r>
      <w:r w:rsidR="008C3B49">
        <w:t xml:space="preserve">indien het medewerkers op de payroll van de instelling betreft, dan </w:t>
      </w:r>
      <w:r w:rsidR="00D72293">
        <w:t>dienen de corresponderende kosten in de ESR-kwartaalrapportering te worden geregistreerd onder code 11.11 (bezoldigingen).</w:t>
      </w:r>
    </w:p>
    <w:p w14:paraId="2CDEA314" w14:textId="77777777" w:rsidR="0017071B" w:rsidRPr="008C3B49" w:rsidRDefault="0017071B" w:rsidP="00371B7D">
      <w:pPr>
        <w:pStyle w:val="Geenafstand"/>
        <w:spacing w:line="276" w:lineRule="auto"/>
        <w:jc w:val="both"/>
      </w:pPr>
    </w:p>
    <w:p w14:paraId="5DA6D935" w14:textId="1BA3BBE3" w:rsidR="00306FE4" w:rsidRDefault="00306FE4" w:rsidP="00371B7D">
      <w:pPr>
        <w:pStyle w:val="Kop2"/>
        <w:rPr>
          <w:rFonts w:cstheme="minorHAnsi"/>
          <w:b/>
          <w:bCs/>
        </w:rPr>
      </w:pPr>
      <w:bookmarkStart w:id="42" w:name="_Toc152598092"/>
      <w:proofErr w:type="spellStart"/>
      <w:r w:rsidRPr="00221C70">
        <w:rPr>
          <w:rFonts w:cstheme="minorHAnsi"/>
          <w:b/>
          <w:bCs/>
        </w:rPr>
        <w:t>Instellingsoverkoepelende</w:t>
      </w:r>
      <w:proofErr w:type="spellEnd"/>
      <w:r w:rsidRPr="00221C70">
        <w:rPr>
          <w:rFonts w:cstheme="minorHAnsi"/>
          <w:b/>
          <w:bCs/>
        </w:rPr>
        <w:t xml:space="preserve"> projecten – </w:t>
      </w:r>
      <w:r>
        <w:rPr>
          <w:rFonts w:cstheme="minorHAnsi"/>
          <w:b/>
          <w:bCs/>
        </w:rPr>
        <w:t xml:space="preserve">rapportering gedeelde </w:t>
      </w:r>
      <w:r w:rsidR="000E3DE4">
        <w:rPr>
          <w:rFonts w:cstheme="minorHAnsi"/>
          <w:b/>
          <w:bCs/>
        </w:rPr>
        <w:t>uitgaven</w:t>
      </w:r>
      <w:bookmarkEnd w:id="42"/>
      <w:r w:rsidR="004F201C">
        <w:rPr>
          <w:rFonts w:cstheme="minorHAnsi"/>
          <w:b/>
          <w:bCs/>
        </w:rPr>
        <w:tab/>
      </w:r>
    </w:p>
    <w:p w14:paraId="74FAC25A" w14:textId="5A38A55B" w:rsidR="004F201C" w:rsidRDefault="00613270" w:rsidP="00613270">
      <w:pPr>
        <w:spacing w:line="276" w:lineRule="auto"/>
        <w:ind w:left="1080"/>
        <w:jc w:val="both"/>
        <w:rPr>
          <w:rFonts w:cstheme="minorHAnsi"/>
        </w:rPr>
      </w:pPr>
      <w:r w:rsidRPr="00613270">
        <w:rPr>
          <w:rFonts w:cstheme="minorHAnsi"/>
          <w:b/>
          <w:bCs/>
        </w:rPr>
        <w:t>Vraag</w:t>
      </w:r>
      <w:r w:rsidRPr="00613270">
        <w:rPr>
          <w:rFonts w:cstheme="minorHAnsi"/>
        </w:rPr>
        <w:t xml:space="preserve">:  </w:t>
      </w:r>
      <w:r w:rsidR="004F201C" w:rsidRPr="004F201C">
        <w:rPr>
          <w:rFonts w:cstheme="minorHAnsi"/>
        </w:rPr>
        <w:t xml:space="preserve">hoe worden gedeelde </w:t>
      </w:r>
      <w:r w:rsidR="000E3DE4">
        <w:rPr>
          <w:rFonts w:cstheme="minorHAnsi"/>
        </w:rPr>
        <w:t>uitgaven</w:t>
      </w:r>
      <w:r w:rsidR="004F201C" w:rsidRPr="004F201C">
        <w:rPr>
          <w:rFonts w:cstheme="minorHAnsi"/>
        </w:rPr>
        <w:t xml:space="preserve"> binnen </w:t>
      </w:r>
      <w:proofErr w:type="spellStart"/>
      <w:r w:rsidR="004F201C" w:rsidRPr="004F201C">
        <w:rPr>
          <w:rFonts w:cstheme="minorHAnsi"/>
        </w:rPr>
        <w:t>instellingsoverkoepelende</w:t>
      </w:r>
      <w:proofErr w:type="spellEnd"/>
      <w:r w:rsidR="004F201C" w:rsidRPr="004F201C">
        <w:rPr>
          <w:rFonts w:cstheme="minorHAnsi"/>
        </w:rPr>
        <w:t xml:space="preserve"> projecten gerapporteerd in het sjabloon voor de ESR-kwartaalrapportering? </w:t>
      </w:r>
    </w:p>
    <w:p w14:paraId="2F5D972E" w14:textId="77777777" w:rsidR="000E3DE4" w:rsidRPr="000E3DE4" w:rsidRDefault="00613270" w:rsidP="000E3DE4">
      <w:pPr>
        <w:pStyle w:val="Lijstalinea"/>
        <w:spacing w:line="276" w:lineRule="auto"/>
        <w:ind w:left="1080"/>
        <w:jc w:val="both"/>
        <w:rPr>
          <w:rFonts w:cstheme="minorHAnsi"/>
        </w:rPr>
      </w:pPr>
      <w:r w:rsidRPr="00613270">
        <w:rPr>
          <w:rFonts w:cstheme="minorHAnsi"/>
          <w:b/>
          <w:bCs/>
        </w:rPr>
        <w:lastRenderedPageBreak/>
        <w:t>Antwoord</w:t>
      </w:r>
      <w:r w:rsidRPr="000E3DE4">
        <w:rPr>
          <w:rFonts w:cstheme="minorHAnsi"/>
          <w:b/>
          <w:bCs/>
        </w:rPr>
        <w:t xml:space="preserve">: </w:t>
      </w:r>
      <w:r w:rsidR="000E3DE4" w:rsidRPr="000E3DE4">
        <w:rPr>
          <w:rFonts w:cstheme="minorHAnsi"/>
        </w:rPr>
        <w:t xml:space="preserve">de ESR-kwartaalrapportering is een uitgavenrapportering. Om bij gedeelde uitgaven (waarbij de coördinerende instelling de uitgave doet en de partners hun aandeel doorstorten aan de coördinerende instelling) </w:t>
      </w:r>
      <w:proofErr w:type="spellStart"/>
      <w:r w:rsidR="000E3DE4" w:rsidRPr="000E3DE4">
        <w:rPr>
          <w:rFonts w:cstheme="minorHAnsi"/>
        </w:rPr>
        <w:t>overrapportering</w:t>
      </w:r>
      <w:proofErr w:type="spellEnd"/>
      <w:r w:rsidR="000E3DE4" w:rsidRPr="000E3DE4">
        <w:rPr>
          <w:rFonts w:cstheme="minorHAnsi"/>
        </w:rPr>
        <w:t xml:space="preserve"> te vermijden is het belangrijk om </w:t>
      </w:r>
      <w:r w:rsidR="000E3DE4" w:rsidRPr="000E3DE4">
        <w:rPr>
          <w:rFonts w:cstheme="minorHAnsi"/>
          <w:u w:val="single"/>
        </w:rPr>
        <w:t>één van volgende scenario’s</w:t>
      </w:r>
      <w:r w:rsidR="000E3DE4" w:rsidRPr="000E3DE4">
        <w:rPr>
          <w:rFonts w:cstheme="minorHAnsi"/>
        </w:rPr>
        <w:t xml:space="preserve"> aan te houden:</w:t>
      </w:r>
    </w:p>
    <w:p w14:paraId="0E73C0C5" w14:textId="77777777" w:rsidR="000E3DE4" w:rsidRDefault="000E3DE4" w:rsidP="000E3DE4">
      <w:pPr>
        <w:pStyle w:val="Lijstalinea"/>
        <w:numPr>
          <w:ilvl w:val="1"/>
          <w:numId w:val="15"/>
        </w:numPr>
        <w:spacing w:line="276" w:lineRule="auto"/>
        <w:jc w:val="both"/>
        <w:rPr>
          <w:rFonts w:cstheme="minorHAnsi"/>
        </w:rPr>
      </w:pPr>
      <w:r w:rsidRPr="000E3DE4">
        <w:rPr>
          <w:rFonts w:cstheme="minorHAnsi"/>
        </w:rPr>
        <w:t>De coördinerende instelling rapporteert in het sjabloon de uitgave in zijn totaliteit. De andere partners rapporteren hun aandeel in deze uitgave niet in het sjabloon.</w:t>
      </w:r>
    </w:p>
    <w:p w14:paraId="35839151" w14:textId="3B74E4A1" w:rsidR="000E3DE4" w:rsidRPr="000E3DE4" w:rsidRDefault="000E3DE4" w:rsidP="000E3DE4">
      <w:pPr>
        <w:pStyle w:val="Lijstalinea"/>
        <w:numPr>
          <w:ilvl w:val="1"/>
          <w:numId w:val="15"/>
        </w:numPr>
        <w:spacing w:line="276" w:lineRule="auto"/>
        <w:jc w:val="both"/>
        <w:rPr>
          <w:rFonts w:cstheme="minorHAnsi"/>
        </w:rPr>
      </w:pPr>
      <w:r w:rsidRPr="000E3DE4">
        <w:rPr>
          <w:rFonts w:cstheme="minorHAnsi"/>
        </w:rPr>
        <w:t>Alle partners (inclusief de coördinerende instelling) rapporteren hun aandeel in de uitgave in het sjabloon.</w:t>
      </w:r>
    </w:p>
    <w:p w14:paraId="16C67D9E" w14:textId="5206C337" w:rsidR="00613270" w:rsidRPr="000E3DE4" w:rsidRDefault="000E3DE4" w:rsidP="000E3DE4">
      <w:pPr>
        <w:pStyle w:val="Lijstalinea"/>
        <w:spacing w:line="276" w:lineRule="auto"/>
        <w:ind w:left="1080"/>
        <w:jc w:val="both"/>
        <w:rPr>
          <w:rFonts w:cstheme="minorHAnsi"/>
        </w:rPr>
      </w:pPr>
      <w:r w:rsidRPr="000E3DE4">
        <w:rPr>
          <w:rFonts w:cstheme="minorHAnsi"/>
        </w:rPr>
        <w:t xml:space="preserve">In het model voor financiële eindrapportering ten behoeve van het RC en AHOVOKS rapporteert elke partner ongeacht het gekozen scenario het procentueel aandeel binnen de uitgave zodat per instelling een vergelijking met de gebudgetteerde kosten mogelijk is.  </w:t>
      </w:r>
    </w:p>
    <w:p w14:paraId="2D6C463B" w14:textId="541ABEFE" w:rsidR="008D2CBE" w:rsidRPr="00221C70" w:rsidRDefault="008D2CBE" w:rsidP="00371B7D">
      <w:pPr>
        <w:pStyle w:val="Kop1"/>
        <w:pBdr>
          <w:top w:val="single" w:sz="4" w:space="1" w:color="auto"/>
          <w:left w:val="single" w:sz="4" w:space="4" w:color="auto"/>
          <w:bottom w:val="single" w:sz="4" w:space="1" w:color="auto"/>
          <w:right w:val="single" w:sz="4" w:space="4" w:color="auto"/>
        </w:pBdr>
        <w:rPr>
          <w:rFonts w:cstheme="minorHAnsi"/>
        </w:rPr>
      </w:pPr>
      <w:bookmarkStart w:id="43" w:name="_Toc152598093"/>
      <w:r w:rsidRPr="00221C70">
        <w:rPr>
          <w:rFonts w:cstheme="minorHAnsi"/>
        </w:rPr>
        <w:t>Communicatie</w:t>
      </w:r>
      <w:r w:rsidR="006E20DA">
        <w:rPr>
          <w:rFonts w:cstheme="minorHAnsi"/>
        </w:rPr>
        <w:t xml:space="preserve"> en publicitaire </w:t>
      </w:r>
      <w:r w:rsidR="008F5D07">
        <w:rPr>
          <w:rFonts w:cstheme="minorHAnsi"/>
        </w:rPr>
        <w:t>verplichtingen</w:t>
      </w:r>
      <w:bookmarkEnd w:id="43"/>
    </w:p>
    <w:p w14:paraId="73C2C817" w14:textId="1BDE6092" w:rsidR="008F5D07" w:rsidRPr="00221C70" w:rsidRDefault="008F5D07" w:rsidP="00371B7D">
      <w:pPr>
        <w:pStyle w:val="Kop2"/>
        <w:rPr>
          <w:rFonts w:cstheme="minorHAnsi"/>
          <w:b/>
          <w:bCs/>
        </w:rPr>
      </w:pPr>
      <w:bookmarkStart w:id="44" w:name="_Toc152598094"/>
      <w:r>
        <w:rPr>
          <w:rFonts w:cstheme="minorHAnsi"/>
          <w:b/>
          <w:bCs/>
        </w:rPr>
        <w:t>[</w:t>
      </w:r>
      <w:r w:rsidR="00C95565">
        <w:rPr>
          <w:rFonts w:cstheme="minorHAnsi"/>
          <w:b/>
          <w:bCs/>
        </w:rPr>
        <w:t>geen inhoud</w:t>
      </w:r>
      <w:r>
        <w:rPr>
          <w:rFonts w:cstheme="minorHAnsi"/>
          <w:b/>
          <w:bCs/>
        </w:rPr>
        <w:t>]</w:t>
      </w:r>
      <w:bookmarkEnd w:id="44"/>
    </w:p>
    <w:p w14:paraId="4464A035" w14:textId="3E85A2CA" w:rsidR="00D87E51" w:rsidRPr="00221C70" w:rsidRDefault="00D87E51" w:rsidP="00371B7D">
      <w:pPr>
        <w:spacing w:line="276" w:lineRule="auto"/>
        <w:jc w:val="both"/>
        <w:rPr>
          <w:rFonts w:cstheme="minorHAnsi"/>
        </w:rPr>
      </w:pPr>
    </w:p>
    <w:p w14:paraId="6D962A92" w14:textId="77777777" w:rsidR="00D87E51" w:rsidRPr="00221C70" w:rsidRDefault="00D87E51" w:rsidP="00371B7D">
      <w:pPr>
        <w:spacing w:line="276" w:lineRule="auto"/>
        <w:jc w:val="both"/>
        <w:rPr>
          <w:rFonts w:cstheme="minorHAnsi"/>
        </w:rPr>
      </w:pPr>
    </w:p>
    <w:p w14:paraId="3C137033" w14:textId="783E168E" w:rsidR="000D715E" w:rsidRPr="00221C70" w:rsidRDefault="000D715E" w:rsidP="00371B7D">
      <w:pPr>
        <w:spacing w:line="276" w:lineRule="auto"/>
        <w:jc w:val="both"/>
        <w:rPr>
          <w:rFonts w:cstheme="minorHAnsi"/>
        </w:rPr>
      </w:pPr>
    </w:p>
    <w:sectPr w:rsidR="000D715E" w:rsidRPr="00221C70" w:rsidSect="009C443A">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39072" w14:textId="77777777" w:rsidR="00956B0D" w:rsidRDefault="00956B0D" w:rsidP="00D87E51">
      <w:pPr>
        <w:spacing w:after="0" w:line="240" w:lineRule="auto"/>
      </w:pPr>
      <w:r>
        <w:separator/>
      </w:r>
    </w:p>
  </w:endnote>
  <w:endnote w:type="continuationSeparator" w:id="0">
    <w:p w14:paraId="7EC869E4" w14:textId="77777777" w:rsidR="00956B0D" w:rsidRDefault="00956B0D" w:rsidP="00D87E51">
      <w:pPr>
        <w:spacing w:after="0" w:line="240" w:lineRule="auto"/>
      </w:pPr>
      <w:r>
        <w:continuationSeparator/>
      </w:r>
    </w:p>
  </w:endnote>
  <w:endnote w:type="continuationNotice" w:id="1">
    <w:p w14:paraId="547A88C1" w14:textId="77777777" w:rsidR="00956B0D" w:rsidRDefault="00956B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ans-Regular">
    <w:altName w:val="Calibri"/>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3698D" w14:textId="77777777" w:rsidR="000800FC" w:rsidRDefault="000800F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A43E6" w14:textId="77777777" w:rsidR="008F5D07" w:rsidRDefault="008F5D07">
    <w:pPr>
      <w:pStyle w:val="Voettekst"/>
    </w:pPr>
  </w:p>
  <w:p w14:paraId="679BC824" w14:textId="77777777" w:rsidR="008F5D07" w:rsidRDefault="008F5D0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E2BD" w14:textId="10563392" w:rsidR="009C443A" w:rsidRDefault="009C443A">
    <w:pPr>
      <w:pStyle w:val="Voettekst"/>
    </w:pPr>
    <w:r w:rsidRPr="0037455C">
      <w:rPr>
        <w:rFonts w:ascii="FlandersArtSans-Regular" w:hAnsi="FlandersArtSans-Regular"/>
        <w:b/>
        <w:bCs/>
        <w:noProof/>
        <w:color w:val="2F5496" w:themeColor="accent1" w:themeShade="BF"/>
      </w:rPr>
      <w:drawing>
        <wp:anchor distT="0" distB="0" distL="114300" distR="114300" simplePos="0" relativeHeight="251658240" behindDoc="1" locked="0" layoutInCell="1" allowOverlap="1" wp14:anchorId="72789F79" wp14:editId="56052255">
          <wp:simplePos x="0" y="0"/>
          <wp:positionH relativeFrom="margin">
            <wp:align>center</wp:align>
          </wp:positionH>
          <wp:positionV relativeFrom="paragraph">
            <wp:posOffset>-287020</wp:posOffset>
          </wp:positionV>
          <wp:extent cx="3274695" cy="678180"/>
          <wp:effectExtent l="0" t="0" r="1905" b="7620"/>
          <wp:wrapTight wrapText="bothSides">
            <wp:wrapPolygon edited="0">
              <wp:start x="3770" y="0"/>
              <wp:lineTo x="0" y="0"/>
              <wp:lineTo x="0" y="14562"/>
              <wp:lineTo x="1005" y="19416"/>
              <wp:lineTo x="1885" y="20022"/>
              <wp:lineTo x="3770" y="21236"/>
              <wp:lineTo x="10555" y="21236"/>
              <wp:lineTo x="20230" y="20629"/>
              <wp:lineTo x="20105" y="19416"/>
              <wp:lineTo x="21487" y="10315"/>
              <wp:lineTo x="21487" y="607"/>
              <wp:lineTo x="19728" y="0"/>
              <wp:lineTo x="377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74695" cy="6781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AB3E5" w14:textId="77777777" w:rsidR="00956B0D" w:rsidRDefault="00956B0D" w:rsidP="00D87E51">
      <w:pPr>
        <w:spacing w:after="0" w:line="240" w:lineRule="auto"/>
      </w:pPr>
      <w:r>
        <w:separator/>
      </w:r>
    </w:p>
  </w:footnote>
  <w:footnote w:type="continuationSeparator" w:id="0">
    <w:p w14:paraId="2529EE35" w14:textId="77777777" w:rsidR="00956B0D" w:rsidRDefault="00956B0D" w:rsidP="00D87E51">
      <w:pPr>
        <w:spacing w:after="0" w:line="240" w:lineRule="auto"/>
      </w:pPr>
      <w:r>
        <w:continuationSeparator/>
      </w:r>
    </w:p>
  </w:footnote>
  <w:footnote w:type="continuationNotice" w:id="1">
    <w:p w14:paraId="3B7651FF" w14:textId="77777777" w:rsidR="00956B0D" w:rsidRDefault="00956B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B051E" w14:textId="77777777" w:rsidR="000800FC" w:rsidRDefault="000800F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6B98F" w14:textId="4DE67935" w:rsidR="00D87E51" w:rsidRDefault="00D87E51" w:rsidP="00D87E51">
    <w:r>
      <w:t>Voorsprongfonds Hoger Onderwijs</w:t>
    </w:r>
  </w:p>
  <w:p w14:paraId="1B158F7F" w14:textId="77777777" w:rsidR="00D87E51" w:rsidRDefault="00D87E5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F69A6" w14:textId="77777777" w:rsidR="000800FC" w:rsidRDefault="000800F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D25A6"/>
    <w:multiLevelType w:val="hybridMultilevel"/>
    <w:tmpl w:val="712C3F66"/>
    <w:lvl w:ilvl="0" w:tplc="A99EA5AE">
      <w:numFmt w:val="bullet"/>
      <w:lvlText w:val="-"/>
      <w:lvlJc w:val="left"/>
      <w:pPr>
        <w:ind w:left="1440" w:hanging="360"/>
      </w:pPr>
      <w:rPr>
        <w:rFonts w:ascii="Calibri" w:eastAsiaTheme="minorHAnsi" w:hAnsi="Calibri" w:cs="Calibri" w:hint="default"/>
        <w:b/>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 w15:restartNumberingAfterBreak="0">
    <w:nsid w:val="1DC53A1D"/>
    <w:multiLevelType w:val="multilevel"/>
    <w:tmpl w:val="847CF022"/>
    <w:lvl w:ilvl="0">
      <w:start w:val="2"/>
      <w:numFmt w:val="decimal"/>
      <w:lvlText w:val="%1"/>
      <w:lvlJc w:val="left"/>
      <w:pPr>
        <w:ind w:left="360" w:hanging="360"/>
      </w:pPr>
    </w:lvl>
    <w:lvl w:ilvl="1">
      <w:start w:val="1"/>
      <w:numFmt w:val="none"/>
      <w:lvlText w:val="4.1"/>
      <w:lvlJc w:val="left"/>
      <w:pPr>
        <w:ind w:left="360" w:hanging="360"/>
      </w:pPr>
    </w:lvl>
    <w:lvl w:ilvl="2">
      <w:start w:val="1"/>
      <w:numFmt w:val="decimal"/>
      <w:lvlText w:val="4.1.%3"/>
      <w:lvlJc w:val="left"/>
      <w:pPr>
        <w:ind w:left="720" w:hanging="720"/>
      </w:pPr>
      <w:rPr>
        <w:b w:val="0"/>
        <w:bCs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FFA66DB"/>
    <w:multiLevelType w:val="multilevel"/>
    <w:tmpl w:val="CBDC437A"/>
    <w:lvl w:ilvl="0">
      <w:start w:val="2"/>
      <w:numFmt w:val="decimal"/>
      <w:lvlText w:val="%1"/>
      <w:lvlJc w:val="left"/>
      <w:pPr>
        <w:ind w:left="360" w:hanging="360"/>
      </w:pPr>
      <w:rPr>
        <w:rFonts w:hint="default"/>
      </w:rPr>
    </w:lvl>
    <w:lvl w:ilvl="1">
      <w:start w:val="1"/>
      <w:numFmt w:val="decimal"/>
      <w:lvlText w:val="%2."/>
      <w:lvlJc w:val="left"/>
      <w:pPr>
        <w:ind w:left="360" w:hanging="360"/>
      </w:pPr>
      <w:rPr>
        <w:rFonts w:ascii="FlandersArtSans-Regular" w:eastAsia="Calibri" w:hAnsi="FlandersArtSans-Regular" w:cs="Times New Roman"/>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59E303D"/>
    <w:multiLevelType w:val="hybridMultilevel"/>
    <w:tmpl w:val="0930C884"/>
    <w:lvl w:ilvl="0" w:tplc="95BA86D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1CD1177"/>
    <w:multiLevelType w:val="hybridMultilevel"/>
    <w:tmpl w:val="7FECE068"/>
    <w:lvl w:ilvl="0" w:tplc="0EEE3ACE">
      <w:numFmt w:val="decimal"/>
      <w:pStyle w:val="Kop1"/>
      <w:lvlText w:val="%1."/>
      <w:lvlJc w:val="left"/>
      <w:pPr>
        <w:ind w:left="360" w:hanging="360"/>
      </w:pPr>
      <w:rPr>
        <w:rFonts w:hint="default"/>
      </w:rPr>
    </w:lvl>
    <w:lvl w:ilvl="1" w:tplc="141AA5EA">
      <w:start w:val="1"/>
      <w:numFmt w:val="lowerLetter"/>
      <w:pStyle w:val="Kop2"/>
      <w:lvlText w:val="%2."/>
      <w:lvlJc w:val="left"/>
      <w:pPr>
        <w:ind w:left="1080" w:hanging="360"/>
      </w:pPr>
      <w:rPr>
        <w:b/>
        <w:bCs/>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42B13E2C"/>
    <w:multiLevelType w:val="hybridMultilevel"/>
    <w:tmpl w:val="DEFE764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8BE56C8"/>
    <w:multiLevelType w:val="hybridMultilevel"/>
    <w:tmpl w:val="2D14E444"/>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7" w15:restartNumberingAfterBreak="0">
    <w:nsid w:val="4BD4535C"/>
    <w:multiLevelType w:val="hybridMultilevel"/>
    <w:tmpl w:val="18A26442"/>
    <w:lvl w:ilvl="0" w:tplc="7926407E">
      <w:start w:val="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0C31E3D"/>
    <w:multiLevelType w:val="hybridMultilevel"/>
    <w:tmpl w:val="11D691B2"/>
    <w:lvl w:ilvl="0" w:tplc="9ACC2072">
      <w:start w:val="1"/>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 w15:restartNumberingAfterBreak="0">
    <w:nsid w:val="534A71F3"/>
    <w:multiLevelType w:val="hybridMultilevel"/>
    <w:tmpl w:val="840C3ECC"/>
    <w:lvl w:ilvl="0" w:tplc="B1104B98">
      <w:start w:val="1"/>
      <w:numFmt w:val="bullet"/>
      <w:lvlText w:val="-"/>
      <w:lvlJc w:val="left"/>
      <w:pPr>
        <w:ind w:left="1440" w:hanging="360"/>
      </w:pPr>
      <w:rPr>
        <w:rFonts w:ascii="FlandersArtSans-Regular" w:eastAsiaTheme="minorHAnsi" w:hAnsi="FlandersArtSans-Regular" w:cstheme="minorBidi"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start w:val="1"/>
      <w:numFmt w:val="bullet"/>
      <w:lvlText w:val=""/>
      <w:lvlJc w:val="left"/>
      <w:pPr>
        <w:ind w:left="3600" w:hanging="360"/>
      </w:pPr>
      <w:rPr>
        <w:rFonts w:ascii="Symbol" w:hAnsi="Symbol" w:hint="default"/>
      </w:rPr>
    </w:lvl>
    <w:lvl w:ilvl="4" w:tplc="08130003">
      <w:start w:val="1"/>
      <w:numFmt w:val="bullet"/>
      <w:lvlText w:val="o"/>
      <w:lvlJc w:val="left"/>
      <w:pPr>
        <w:ind w:left="4320" w:hanging="360"/>
      </w:pPr>
      <w:rPr>
        <w:rFonts w:ascii="Courier New" w:hAnsi="Courier New" w:cs="Courier New" w:hint="default"/>
      </w:rPr>
    </w:lvl>
    <w:lvl w:ilvl="5" w:tplc="08130005">
      <w:start w:val="1"/>
      <w:numFmt w:val="bullet"/>
      <w:lvlText w:val=""/>
      <w:lvlJc w:val="left"/>
      <w:pPr>
        <w:ind w:left="5040" w:hanging="360"/>
      </w:pPr>
      <w:rPr>
        <w:rFonts w:ascii="Wingdings" w:hAnsi="Wingdings" w:hint="default"/>
      </w:rPr>
    </w:lvl>
    <w:lvl w:ilvl="6" w:tplc="08130001">
      <w:start w:val="1"/>
      <w:numFmt w:val="bullet"/>
      <w:lvlText w:val=""/>
      <w:lvlJc w:val="left"/>
      <w:pPr>
        <w:ind w:left="5760" w:hanging="360"/>
      </w:pPr>
      <w:rPr>
        <w:rFonts w:ascii="Symbol" w:hAnsi="Symbol" w:hint="default"/>
      </w:rPr>
    </w:lvl>
    <w:lvl w:ilvl="7" w:tplc="08130003">
      <w:start w:val="1"/>
      <w:numFmt w:val="bullet"/>
      <w:lvlText w:val="o"/>
      <w:lvlJc w:val="left"/>
      <w:pPr>
        <w:ind w:left="6480" w:hanging="360"/>
      </w:pPr>
      <w:rPr>
        <w:rFonts w:ascii="Courier New" w:hAnsi="Courier New" w:cs="Courier New" w:hint="default"/>
      </w:rPr>
    </w:lvl>
    <w:lvl w:ilvl="8" w:tplc="08130005">
      <w:start w:val="1"/>
      <w:numFmt w:val="bullet"/>
      <w:lvlText w:val=""/>
      <w:lvlJc w:val="left"/>
      <w:pPr>
        <w:ind w:left="7200" w:hanging="360"/>
      </w:pPr>
      <w:rPr>
        <w:rFonts w:ascii="Wingdings" w:hAnsi="Wingdings" w:hint="default"/>
      </w:rPr>
    </w:lvl>
  </w:abstractNum>
  <w:abstractNum w:abstractNumId="10" w15:restartNumberingAfterBreak="0">
    <w:nsid w:val="56FE0863"/>
    <w:multiLevelType w:val="hybridMultilevel"/>
    <w:tmpl w:val="60028C8C"/>
    <w:lvl w:ilvl="0" w:tplc="94AAAFCA">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9DC6E37"/>
    <w:multiLevelType w:val="hybridMultilevel"/>
    <w:tmpl w:val="9BBCF6B0"/>
    <w:lvl w:ilvl="0" w:tplc="524225A2">
      <w:start w:val="2"/>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73B35C8C"/>
    <w:multiLevelType w:val="hybridMultilevel"/>
    <w:tmpl w:val="94A4E5F2"/>
    <w:lvl w:ilvl="0" w:tplc="289C5A8E">
      <w:start w:val="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4FC47BE"/>
    <w:multiLevelType w:val="multilevel"/>
    <w:tmpl w:val="7924D73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EF1459E"/>
    <w:multiLevelType w:val="hybridMultilevel"/>
    <w:tmpl w:val="1AFC84FA"/>
    <w:lvl w:ilvl="0" w:tplc="627A4A84">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7F651E8B"/>
    <w:multiLevelType w:val="hybridMultilevel"/>
    <w:tmpl w:val="5F0A99F2"/>
    <w:lvl w:ilvl="0" w:tplc="EE167C5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705256728">
    <w:abstractNumId w:val="15"/>
  </w:num>
  <w:num w:numId="2" w16cid:durableId="1034892055">
    <w:abstractNumId w:val="5"/>
  </w:num>
  <w:num w:numId="3" w16cid:durableId="1790663738">
    <w:abstractNumId w:val="1"/>
    <w:lvlOverride w:ilvl="0">
      <w:lvl w:ilvl="0">
        <w:start w:val="2"/>
        <w:numFmt w:val="decimal"/>
        <w:lvlText w:val="%1"/>
        <w:lvlJc w:val="left"/>
        <w:pPr>
          <w:ind w:left="360" w:hanging="360"/>
        </w:pPr>
      </w:lvl>
    </w:lvlOverride>
    <w:lvlOverride w:ilvl="1">
      <w:lvl w:ilvl="1">
        <w:start w:val="1"/>
        <w:numFmt w:val="decimal"/>
        <w:lvlRestart w:val="0"/>
        <w:lvlText w:val="3.2"/>
        <w:lvlJc w:val="left"/>
        <w:pPr>
          <w:ind w:left="360" w:hanging="360"/>
        </w:pPr>
      </w:lvl>
    </w:lvlOverride>
    <w:lvlOverride w:ilvl="2">
      <w:lvl w:ilvl="2">
        <w:start w:val="1"/>
        <w:numFmt w:val="decimal"/>
        <w:lvlRestart w:val="0"/>
        <w:lvlText w:val="3.2.%3"/>
        <w:lvlJc w:val="left"/>
        <w:pPr>
          <w:ind w:left="720" w:hanging="720"/>
        </w:pPr>
        <w:rPr>
          <w:b w:val="0"/>
          <w:bCs w:val="0"/>
        </w:rPr>
      </w:lvl>
    </w:lvlOverride>
    <w:lvlOverride w:ilvl="3">
      <w:lvl w:ilvl="3">
        <w:start w:val="1"/>
        <w:numFmt w:val="decimal"/>
        <w:lvlRestart w:val="0"/>
        <w:lvlText w:val="%1.%2.%3.%4"/>
        <w:lvlJc w:val="left"/>
        <w:pPr>
          <w:ind w:left="720" w:hanging="720"/>
        </w:pPr>
      </w:lvl>
    </w:lvlOverride>
    <w:lvlOverride w:ilvl="4">
      <w:lvl w:ilvl="4">
        <w:start w:val="1"/>
        <w:numFmt w:val="decimal"/>
        <w:lvlRestart w:val="0"/>
        <w:lvlText w:val="%1.%2.%3.%4.%5"/>
        <w:lvlJc w:val="left"/>
        <w:pPr>
          <w:ind w:left="1080" w:hanging="1080"/>
        </w:pPr>
      </w:lvl>
    </w:lvlOverride>
    <w:lvlOverride w:ilvl="5">
      <w:lvl w:ilvl="5">
        <w:start w:val="1"/>
        <w:numFmt w:val="decimal"/>
        <w:lvlRestart w:val="0"/>
        <w:lvlText w:val="%1.%2.%3.%4.%5.%6"/>
        <w:lvlJc w:val="left"/>
        <w:pPr>
          <w:ind w:left="1080" w:hanging="1080"/>
        </w:pPr>
      </w:lvl>
    </w:lvlOverride>
    <w:lvlOverride w:ilvl="6">
      <w:lvl w:ilvl="6">
        <w:start w:val="1"/>
        <w:numFmt w:val="decimal"/>
        <w:lvlRestart w:val="0"/>
        <w:lvlText w:val="%1.%2.%3.%4.%5.%6.%7"/>
        <w:lvlJc w:val="left"/>
        <w:pPr>
          <w:ind w:left="1440" w:hanging="1440"/>
        </w:pPr>
      </w:lvl>
    </w:lvlOverride>
    <w:lvlOverride w:ilvl="7">
      <w:lvl w:ilvl="7">
        <w:start w:val="1"/>
        <w:numFmt w:val="decimal"/>
        <w:lvlRestart w:val="0"/>
        <w:lvlText w:val="%1.%2.%3.%4.%5.%6.%7.%8"/>
        <w:lvlJc w:val="left"/>
        <w:pPr>
          <w:ind w:left="1440" w:hanging="1440"/>
        </w:pPr>
      </w:lvl>
    </w:lvlOverride>
    <w:lvlOverride w:ilvl="8">
      <w:lvl w:ilvl="8">
        <w:start w:val="1"/>
        <w:numFmt w:val="decimal"/>
        <w:lvlRestart w:val="0"/>
        <w:lvlText w:val="%1.%2.%3.%4.%5.%6.%7.%8.%9"/>
        <w:lvlJc w:val="left"/>
        <w:pPr>
          <w:ind w:left="1800" w:hanging="1800"/>
        </w:pPr>
      </w:lvl>
    </w:lvlOverride>
  </w:num>
  <w:num w:numId="4" w16cid:durableId="626860031">
    <w:abstractNumId w:val="4"/>
  </w:num>
  <w:num w:numId="5" w16cid:durableId="725488705">
    <w:abstractNumId w:val="4"/>
  </w:num>
  <w:num w:numId="6" w16cid:durableId="1132751314">
    <w:abstractNumId w:val="4"/>
  </w:num>
  <w:num w:numId="7" w16cid:durableId="993684662">
    <w:abstractNumId w:val="4"/>
  </w:num>
  <w:num w:numId="8" w16cid:durableId="1493839648">
    <w:abstractNumId w:val="4"/>
  </w:num>
  <w:num w:numId="9" w16cid:durableId="1288505299">
    <w:abstractNumId w:val="0"/>
  </w:num>
  <w:num w:numId="10" w16cid:durableId="1375077016">
    <w:abstractNumId w:val="2"/>
  </w:num>
  <w:num w:numId="11" w16cid:durableId="506560069">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69278116">
    <w:abstractNumId w:val="10"/>
  </w:num>
  <w:num w:numId="13" w16cid:durableId="457068289">
    <w:abstractNumId w:val="9"/>
  </w:num>
  <w:num w:numId="14" w16cid:durableId="2140996765">
    <w:abstractNumId w:val="3"/>
  </w:num>
  <w:num w:numId="15" w16cid:durableId="403722865">
    <w:abstractNumId w:val="14"/>
  </w:num>
  <w:num w:numId="16" w16cid:durableId="2069762567">
    <w:abstractNumId w:val="11"/>
  </w:num>
  <w:num w:numId="17" w16cid:durableId="8961661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83102778">
    <w:abstractNumId w:val="4"/>
  </w:num>
  <w:num w:numId="19" w16cid:durableId="1186753219">
    <w:abstractNumId w:val="12"/>
  </w:num>
  <w:num w:numId="20" w16cid:durableId="713818490">
    <w:abstractNumId w:val="7"/>
  </w:num>
  <w:num w:numId="21" w16cid:durableId="95351460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15E"/>
    <w:rsid w:val="00002044"/>
    <w:rsid w:val="00006BC3"/>
    <w:rsid w:val="000139BB"/>
    <w:rsid w:val="00014E77"/>
    <w:rsid w:val="00022728"/>
    <w:rsid w:val="00024B0A"/>
    <w:rsid w:val="00030512"/>
    <w:rsid w:val="000328AE"/>
    <w:rsid w:val="0007361F"/>
    <w:rsid w:val="000800FC"/>
    <w:rsid w:val="00083F9F"/>
    <w:rsid w:val="000861A2"/>
    <w:rsid w:val="00092323"/>
    <w:rsid w:val="00094A9D"/>
    <w:rsid w:val="000A45C7"/>
    <w:rsid w:val="000A7E2F"/>
    <w:rsid w:val="000B098A"/>
    <w:rsid w:val="000C134F"/>
    <w:rsid w:val="000C3738"/>
    <w:rsid w:val="000D4E0E"/>
    <w:rsid w:val="000D715E"/>
    <w:rsid w:val="000E3DE4"/>
    <w:rsid w:val="000F4036"/>
    <w:rsid w:val="000F48F2"/>
    <w:rsid w:val="001012AD"/>
    <w:rsid w:val="001068B9"/>
    <w:rsid w:val="00112BE2"/>
    <w:rsid w:val="00112C37"/>
    <w:rsid w:val="00115358"/>
    <w:rsid w:val="001301BA"/>
    <w:rsid w:val="00132A8D"/>
    <w:rsid w:val="00136ED5"/>
    <w:rsid w:val="00137109"/>
    <w:rsid w:val="001502EF"/>
    <w:rsid w:val="001520A1"/>
    <w:rsid w:val="001523E8"/>
    <w:rsid w:val="00161C27"/>
    <w:rsid w:val="0016724C"/>
    <w:rsid w:val="0017071B"/>
    <w:rsid w:val="00184F8D"/>
    <w:rsid w:val="001947E0"/>
    <w:rsid w:val="00194A98"/>
    <w:rsid w:val="00197CCE"/>
    <w:rsid w:val="001A08FF"/>
    <w:rsid w:val="001B2560"/>
    <w:rsid w:val="001E4C83"/>
    <w:rsid w:val="001F22EB"/>
    <w:rsid w:val="002008E1"/>
    <w:rsid w:val="00202CDA"/>
    <w:rsid w:val="002031C1"/>
    <w:rsid w:val="00206F95"/>
    <w:rsid w:val="0022181B"/>
    <w:rsid w:val="00221C70"/>
    <w:rsid w:val="0022351A"/>
    <w:rsid w:val="00227C93"/>
    <w:rsid w:val="00231FC4"/>
    <w:rsid w:val="002349E5"/>
    <w:rsid w:val="002428CA"/>
    <w:rsid w:val="00256DA4"/>
    <w:rsid w:val="00273E3D"/>
    <w:rsid w:val="00283943"/>
    <w:rsid w:val="00287611"/>
    <w:rsid w:val="002920D0"/>
    <w:rsid w:val="00297444"/>
    <w:rsid w:val="002979A7"/>
    <w:rsid w:val="002A6DAE"/>
    <w:rsid w:val="002B0F49"/>
    <w:rsid w:val="002B5332"/>
    <w:rsid w:val="002C28B1"/>
    <w:rsid w:val="002D08AE"/>
    <w:rsid w:val="002D7551"/>
    <w:rsid w:val="002E5DC3"/>
    <w:rsid w:val="002F5649"/>
    <w:rsid w:val="002F6DA8"/>
    <w:rsid w:val="0030234D"/>
    <w:rsid w:val="00306FE4"/>
    <w:rsid w:val="0031004F"/>
    <w:rsid w:val="003176AC"/>
    <w:rsid w:val="003218BA"/>
    <w:rsid w:val="003378FF"/>
    <w:rsid w:val="0034680E"/>
    <w:rsid w:val="00351D45"/>
    <w:rsid w:val="0035222B"/>
    <w:rsid w:val="00355F39"/>
    <w:rsid w:val="00371B7D"/>
    <w:rsid w:val="00374708"/>
    <w:rsid w:val="00386665"/>
    <w:rsid w:val="00392056"/>
    <w:rsid w:val="00392FBF"/>
    <w:rsid w:val="0039514E"/>
    <w:rsid w:val="003A0CEE"/>
    <w:rsid w:val="003A67B2"/>
    <w:rsid w:val="003B3CA4"/>
    <w:rsid w:val="003B5028"/>
    <w:rsid w:val="003B5D9B"/>
    <w:rsid w:val="003D1B4D"/>
    <w:rsid w:val="003D5D55"/>
    <w:rsid w:val="003E1440"/>
    <w:rsid w:val="003F39C9"/>
    <w:rsid w:val="003F61D4"/>
    <w:rsid w:val="00404F33"/>
    <w:rsid w:val="00410509"/>
    <w:rsid w:val="004144C3"/>
    <w:rsid w:val="00416026"/>
    <w:rsid w:val="00427494"/>
    <w:rsid w:val="00434BDA"/>
    <w:rsid w:val="004471AE"/>
    <w:rsid w:val="0045079C"/>
    <w:rsid w:val="004515C5"/>
    <w:rsid w:val="0045773F"/>
    <w:rsid w:val="004578F7"/>
    <w:rsid w:val="00463004"/>
    <w:rsid w:val="004903A8"/>
    <w:rsid w:val="00491009"/>
    <w:rsid w:val="004923B4"/>
    <w:rsid w:val="004A60CC"/>
    <w:rsid w:val="004B49B0"/>
    <w:rsid w:val="004C0F9A"/>
    <w:rsid w:val="004C30D3"/>
    <w:rsid w:val="004C32CE"/>
    <w:rsid w:val="004C4593"/>
    <w:rsid w:val="004E1BCA"/>
    <w:rsid w:val="004E470A"/>
    <w:rsid w:val="004F201C"/>
    <w:rsid w:val="004F3A92"/>
    <w:rsid w:val="00523B19"/>
    <w:rsid w:val="0052722C"/>
    <w:rsid w:val="005329CB"/>
    <w:rsid w:val="00540244"/>
    <w:rsid w:val="00551DBD"/>
    <w:rsid w:val="00565842"/>
    <w:rsid w:val="005677B6"/>
    <w:rsid w:val="00574164"/>
    <w:rsid w:val="005747AD"/>
    <w:rsid w:val="00586739"/>
    <w:rsid w:val="00593F62"/>
    <w:rsid w:val="00594F79"/>
    <w:rsid w:val="005A030F"/>
    <w:rsid w:val="005B1728"/>
    <w:rsid w:val="005B3AD3"/>
    <w:rsid w:val="005B4643"/>
    <w:rsid w:val="005C4B6C"/>
    <w:rsid w:val="005C7DA6"/>
    <w:rsid w:val="005D090D"/>
    <w:rsid w:val="005D2ACD"/>
    <w:rsid w:val="005D7131"/>
    <w:rsid w:val="005E17CC"/>
    <w:rsid w:val="005E19F6"/>
    <w:rsid w:val="005F2B6B"/>
    <w:rsid w:val="005F4581"/>
    <w:rsid w:val="005F4619"/>
    <w:rsid w:val="00601D15"/>
    <w:rsid w:val="00603A59"/>
    <w:rsid w:val="00613270"/>
    <w:rsid w:val="00617439"/>
    <w:rsid w:val="00623EE5"/>
    <w:rsid w:val="00623FA6"/>
    <w:rsid w:val="006258D9"/>
    <w:rsid w:val="006329FC"/>
    <w:rsid w:val="0063321E"/>
    <w:rsid w:val="00640BC8"/>
    <w:rsid w:val="00660E2A"/>
    <w:rsid w:val="006627AF"/>
    <w:rsid w:val="00664F3D"/>
    <w:rsid w:val="00685BE5"/>
    <w:rsid w:val="0069558E"/>
    <w:rsid w:val="006B0B1B"/>
    <w:rsid w:val="006B5E99"/>
    <w:rsid w:val="006C48F4"/>
    <w:rsid w:val="006C7605"/>
    <w:rsid w:val="006D05B9"/>
    <w:rsid w:val="006D0A0C"/>
    <w:rsid w:val="006D2F50"/>
    <w:rsid w:val="006E20DA"/>
    <w:rsid w:val="006E3E73"/>
    <w:rsid w:val="00710D87"/>
    <w:rsid w:val="007222DA"/>
    <w:rsid w:val="0072734F"/>
    <w:rsid w:val="00737F10"/>
    <w:rsid w:val="00742C3A"/>
    <w:rsid w:val="00757C9F"/>
    <w:rsid w:val="007621E6"/>
    <w:rsid w:val="0076676D"/>
    <w:rsid w:val="00784F87"/>
    <w:rsid w:val="0079757C"/>
    <w:rsid w:val="00797B1A"/>
    <w:rsid w:val="007A4DBE"/>
    <w:rsid w:val="007B5BFC"/>
    <w:rsid w:val="007B6429"/>
    <w:rsid w:val="007C3C7A"/>
    <w:rsid w:val="007D45C1"/>
    <w:rsid w:val="007D691B"/>
    <w:rsid w:val="007F5D95"/>
    <w:rsid w:val="008009AF"/>
    <w:rsid w:val="00803E8E"/>
    <w:rsid w:val="00804ADC"/>
    <w:rsid w:val="008101EE"/>
    <w:rsid w:val="00810FAC"/>
    <w:rsid w:val="00812B67"/>
    <w:rsid w:val="00823E04"/>
    <w:rsid w:val="00836FA9"/>
    <w:rsid w:val="00845ABB"/>
    <w:rsid w:val="00846260"/>
    <w:rsid w:val="00856241"/>
    <w:rsid w:val="0086109B"/>
    <w:rsid w:val="00865EAE"/>
    <w:rsid w:val="00873693"/>
    <w:rsid w:val="008750E5"/>
    <w:rsid w:val="008849A9"/>
    <w:rsid w:val="00890453"/>
    <w:rsid w:val="00896D09"/>
    <w:rsid w:val="008A2FED"/>
    <w:rsid w:val="008A32C0"/>
    <w:rsid w:val="008A7ADC"/>
    <w:rsid w:val="008B0AD3"/>
    <w:rsid w:val="008C2F48"/>
    <w:rsid w:val="008C3936"/>
    <w:rsid w:val="008C3B49"/>
    <w:rsid w:val="008C4919"/>
    <w:rsid w:val="008D2CBE"/>
    <w:rsid w:val="008E5D2D"/>
    <w:rsid w:val="008F5D07"/>
    <w:rsid w:val="00915DC5"/>
    <w:rsid w:val="009164D9"/>
    <w:rsid w:val="009207D4"/>
    <w:rsid w:val="0092150F"/>
    <w:rsid w:val="0092293E"/>
    <w:rsid w:val="00931E22"/>
    <w:rsid w:val="009320A4"/>
    <w:rsid w:val="009331A6"/>
    <w:rsid w:val="00947BDD"/>
    <w:rsid w:val="00947BDE"/>
    <w:rsid w:val="0095138F"/>
    <w:rsid w:val="00956B0D"/>
    <w:rsid w:val="00962B6B"/>
    <w:rsid w:val="009675D9"/>
    <w:rsid w:val="00970D70"/>
    <w:rsid w:val="0097145E"/>
    <w:rsid w:val="009718A8"/>
    <w:rsid w:val="00972E4E"/>
    <w:rsid w:val="00981B2D"/>
    <w:rsid w:val="009823E6"/>
    <w:rsid w:val="00986004"/>
    <w:rsid w:val="009930AD"/>
    <w:rsid w:val="00997276"/>
    <w:rsid w:val="009A0468"/>
    <w:rsid w:val="009A2554"/>
    <w:rsid w:val="009B1480"/>
    <w:rsid w:val="009B32F3"/>
    <w:rsid w:val="009C443A"/>
    <w:rsid w:val="009F1085"/>
    <w:rsid w:val="00A023B0"/>
    <w:rsid w:val="00A16AA2"/>
    <w:rsid w:val="00A60F2A"/>
    <w:rsid w:val="00A83104"/>
    <w:rsid w:val="00A87EED"/>
    <w:rsid w:val="00A94049"/>
    <w:rsid w:val="00A96C0D"/>
    <w:rsid w:val="00AA1BC9"/>
    <w:rsid w:val="00AA61D1"/>
    <w:rsid w:val="00AC2D2E"/>
    <w:rsid w:val="00AD5865"/>
    <w:rsid w:val="00AE2547"/>
    <w:rsid w:val="00AE500B"/>
    <w:rsid w:val="00AE7063"/>
    <w:rsid w:val="00AE7AC5"/>
    <w:rsid w:val="00AF051D"/>
    <w:rsid w:val="00AF68A2"/>
    <w:rsid w:val="00AF70E4"/>
    <w:rsid w:val="00AF7523"/>
    <w:rsid w:val="00B04390"/>
    <w:rsid w:val="00B073EE"/>
    <w:rsid w:val="00B11E7A"/>
    <w:rsid w:val="00B270A3"/>
    <w:rsid w:val="00B27AFE"/>
    <w:rsid w:val="00B45FCF"/>
    <w:rsid w:val="00B60AE7"/>
    <w:rsid w:val="00B631A3"/>
    <w:rsid w:val="00B67C77"/>
    <w:rsid w:val="00B7694A"/>
    <w:rsid w:val="00B808FA"/>
    <w:rsid w:val="00B877D5"/>
    <w:rsid w:val="00B92947"/>
    <w:rsid w:val="00BA148C"/>
    <w:rsid w:val="00BA1B01"/>
    <w:rsid w:val="00BB634A"/>
    <w:rsid w:val="00BB692B"/>
    <w:rsid w:val="00BD1C76"/>
    <w:rsid w:val="00BD77AA"/>
    <w:rsid w:val="00C01B8B"/>
    <w:rsid w:val="00C02B5D"/>
    <w:rsid w:val="00C05D38"/>
    <w:rsid w:val="00C10AE9"/>
    <w:rsid w:val="00C172EF"/>
    <w:rsid w:val="00C20655"/>
    <w:rsid w:val="00C22CA1"/>
    <w:rsid w:val="00C265E2"/>
    <w:rsid w:val="00C322D4"/>
    <w:rsid w:val="00C33B0A"/>
    <w:rsid w:val="00C35837"/>
    <w:rsid w:val="00C4438A"/>
    <w:rsid w:val="00C47717"/>
    <w:rsid w:val="00C526BC"/>
    <w:rsid w:val="00C57809"/>
    <w:rsid w:val="00C673A6"/>
    <w:rsid w:val="00C70D48"/>
    <w:rsid w:val="00C73EF6"/>
    <w:rsid w:val="00C8235D"/>
    <w:rsid w:val="00C83B83"/>
    <w:rsid w:val="00C8606F"/>
    <w:rsid w:val="00C949F1"/>
    <w:rsid w:val="00C95565"/>
    <w:rsid w:val="00CA7F46"/>
    <w:rsid w:val="00CB179A"/>
    <w:rsid w:val="00CB568E"/>
    <w:rsid w:val="00CD4093"/>
    <w:rsid w:val="00CE2218"/>
    <w:rsid w:val="00CE2BF6"/>
    <w:rsid w:val="00CE341B"/>
    <w:rsid w:val="00CE523E"/>
    <w:rsid w:val="00CF1E27"/>
    <w:rsid w:val="00CF2C6C"/>
    <w:rsid w:val="00D000C0"/>
    <w:rsid w:val="00D03332"/>
    <w:rsid w:val="00D03A70"/>
    <w:rsid w:val="00D07965"/>
    <w:rsid w:val="00D14D02"/>
    <w:rsid w:val="00D307E6"/>
    <w:rsid w:val="00D3476C"/>
    <w:rsid w:val="00D40192"/>
    <w:rsid w:val="00D405B8"/>
    <w:rsid w:val="00D40650"/>
    <w:rsid w:val="00D43150"/>
    <w:rsid w:val="00D43BE0"/>
    <w:rsid w:val="00D44F40"/>
    <w:rsid w:val="00D5004E"/>
    <w:rsid w:val="00D50919"/>
    <w:rsid w:val="00D5724B"/>
    <w:rsid w:val="00D6572D"/>
    <w:rsid w:val="00D66FBE"/>
    <w:rsid w:val="00D7225D"/>
    <w:rsid w:val="00D72293"/>
    <w:rsid w:val="00D73CAA"/>
    <w:rsid w:val="00D75ACA"/>
    <w:rsid w:val="00D8371D"/>
    <w:rsid w:val="00D83B11"/>
    <w:rsid w:val="00D8482A"/>
    <w:rsid w:val="00D852E2"/>
    <w:rsid w:val="00D87E51"/>
    <w:rsid w:val="00D93EEC"/>
    <w:rsid w:val="00D951D4"/>
    <w:rsid w:val="00D95513"/>
    <w:rsid w:val="00D973A7"/>
    <w:rsid w:val="00DA32AA"/>
    <w:rsid w:val="00DA76FE"/>
    <w:rsid w:val="00DB0473"/>
    <w:rsid w:val="00DB4382"/>
    <w:rsid w:val="00DC313C"/>
    <w:rsid w:val="00DD52A3"/>
    <w:rsid w:val="00DD6A89"/>
    <w:rsid w:val="00DE1800"/>
    <w:rsid w:val="00DE787B"/>
    <w:rsid w:val="00DF118B"/>
    <w:rsid w:val="00E068BE"/>
    <w:rsid w:val="00E1139F"/>
    <w:rsid w:val="00E12712"/>
    <w:rsid w:val="00E1480B"/>
    <w:rsid w:val="00E15BA7"/>
    <w:rsid w:val="00E164C4"/>
    <w:rsid w:val="00E17542"/>
    <w:rsid w:val="00E20AA3"/>
    <w:rsid w:val="00E24C2F"/>
    <w:rsid w:val="00E30BC1"/>
    <w:rsid w:val="00E30FC4"/>
    <w:rsid w:val="00E37075"/>
    <w:rsid w:val="00E52850"/>
    <w:rsid w:val="00E531ED"/>
    <w:rsid w:val="00E553FD"/>
    <w:rsid w:val="00E55FB1"/>
    <w:rsid w:val="00E801D1"/>
    <w:rsid w:val="00E8154E"/>
    <w:rsid w:val="00E84688"/>
    <w:rsid w:val="00E84D33"/>
    <w:rsid w:val="00E85A06"/>
    <w:rsid w:val="00EA2CCB"/>
    <w:rsid w:val="00EA5A69"/>
    <w:rsid w:val="00EA7463"/>
    <w:rsid w:val="00EA7941"/>
    <w:rsid w:val="00EC3337"/>
    <w:rsid w:val="00EC431C"/>
    <w:rsid w:val="00EC56C8"/>
    <w:rsid w:val="00ED1647"/>
    <w:rsid w:val="00ED74AE"/>
    <w:rsid w:val="00EE0219"/>
    <w:rsid w:val="00EE4779"/>
    <w:rsid w:val="00EF55CB"/>
    <w:rsid w:val="00F01D9D"/>
    <w:rsid w:val="00F1073F"/>
    <w:rsid w:val="00F21B6D"/>
    <w:rsid w:val="00F232C2"/>
    <w:rsid w:val="00F24195"/>
    <w:rsid w:val="00F34C6C"/>
    <w:rsid w:val="00F374BC"/>
    <w:rsid w:val="00F40624"/>
    <w:rsid w:val="00F62FCE"/>
    <w:rsid w:val="00F64F0A"/>
    <w:rsid w:val="00F72289"/>
    <w:rsid w:val="00F74C7D"/>
    <w:rsid w:val="00F85CB6"/>
    <w:rsid w:val="00F93A2D"/>
    <w:rsid w:val="00F93B9D"/>
    <w:rsid w:val="00F93EB0"/>
    <w:rsid w:val="00FB3602"/>
    <w:rsid w:val="00FB439F"/>
    <w:rsid w:val="00FB6D0E"/>
    <w:rsid w:val="00FC22B9"/>
    <w:rsid w:val="00FC536D"/>
    <w:rsid w:val="00FD2CF4"/>
    <w:rsid w:val="00FF04ED"/>
    <w:rsid w:val="00FF27DB"/>
    <w:rsid w:val="00FF2E6A"/>
    <w:rsid w:val="00FF75CF"/>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206A7E"/>
  <w15:chartTrackingRefBased/>
  <w15:docId w15:val="{D4A25A76-F103-4247-9ECF-8B19A7EC5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Lijstalinea"/>
    <w:next w:val="Standaard"/>
    <w:link w:val="Kop1Char"/>
    <w:uiPriority w:val="9"/>
    <w:qFormat/>
    <w:rsid w:val="0016724C"/>
    <w:pPr>
      <w:numPr>
        <w:numId w:val="4"/>
      </w:numPr>
      <w:spacing w:line="276" w:lineRule="auto"/>
      <w:jc w:val="both"/>
      <w:outlineLvl w:val="0"/>
    </w:pPr>
    <w:rPr>
      <w:b/>
      <w:bCs/>
    </w:rPr>
  </w:style>
  <w:style w:type="paragraph" w:styleId="Kop2">
    <w:name w:val="heading 2"/>
    <w:basedOn w:val="Lijstalinea"/>
    <w:next w:val="Standaard"/>
    <w:link w:val="Kop2Char"/>
    <w:uiPriority w:val="9"/>
    <w:unhideWhenUsed/>
    <w:qFormat/>
    <w:rsid w:val="0016724C"/>
    <w:pPr>
      <w:numPr>
        <w:ilvl w:val="1"/>
        <w:numId w:val="4"/>
      </w:numPr>
      <w:spacing w:line="276" w:lineRule="auto"/>
      <w:jc w:val="both"/>
      <w:outlineLvl w:val="1"/>
    </w:p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87E5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87E51"/>
  </w:style>
  <w:style w:type="paragraph" w:styleId="Voettekst">
    <w:name w:val="footer"/>
    <w:basedOn w:val="Standaard"/>
    <w:link w:val="VoettekstChar"/>
    <w:uiPriority w:val="99"/>
    <w:unhideWhenUsed/>
    <w:rsid w:val="00D87E5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87E51"/>
  </w:style>
  <w:style w:type="paragraph" w:styleId="Lijstalinea">
    <w:name w:val="List Paragraph"/>
    <w:aliases w:val="numbered list,2,OBC Bullet,Normal 1,Task Body,Viñetas (Inicio Parrafo),Paragrafo elenco,3 Txt tabla,Zerrenda-paragrafoa,Fiche List Paragraph,Figuren"/>
    <w:basedOn w:val="Standaard"/>
    <w:link w:val="LijstalineaChar"/>
    <w:uiPriority w:val="34"/>
    <w:qFormat/>
    <w:rsid w:val="00D87E51"/>
    <w:pPr>
      <w:ind w:left="720"/>
      <w:contextualSpacing/>
    </w:pPr>
  </w:style>
  <w:style w:type="character" w:styleId="Hyperlink">
    <w:name w:val="Hyperlink"/>
    <w:basedOn w:val="Standaardalinea-lettertype"/>
    <w:uiPriority w:val="99"/>
    <w:unhideWhenUsed/>
    <w:rsid w:val="00D87E51"/>
    <w:rPr>
      <w:color w:val="0563C1" w:themeColor="hyperlink"/>
      <w:u w:val="single"/>
    </w:rPr>
  </w:style>
  <w:style w:type="character" w:styleId="Onopgelostemelding">
    <w:name w:val="Unresolved Mention"/>
    <w:basedOn w:val="Standaardalinea-lettertype"/>
    <w:uiPriority w:val="99"/>
    <w:semiHidden/>
    <w:unhideWhenUsed/>
    <w:rsid w:val="00D87E51"/>
    <w:rPr>
      <w:color w:val="605E5C"/>
      <w:shd w:val="clear" w:color="auto" w:fill="E1DFDD"/>
    </w:rPr>
  </w:style>
  <w:style w:type="character" w:customStyle="1" w:styleId="Kop1Char">
    <w:name w:val="Kop 1 Char"/>
    <w:basedOn w:val="Standaardalinea-lettertype"/>
    <w:link w:val="Kop1"/>
    <w:uiPriority w:val="9"/>
    <w:rsid w:val="0016724C"/>
    <w:rPr>
      <w:b/>
      <w:bCs/>
    </w:rPr>
  </w:style>
  <w:style w:type="paragraph" w:styleId="Kopvaninhoudsopgave">
    <w:name w:val="TOC Heading"/>
    <w:basedOn w:val="Kop1"/>
    <w:next w:val="Standaard"/>
    <w:uiPriority w:val="39"/>
    <w:unhideWhenUsed/>
    <w:qFormat/>
    <w:rsid w:val="0016724C"/>
    <w:pPr>
      <w:outlineLvl w:val="9"/>
    </w:pPr>
    <w:rPr>
      <w:lang w:eastAsia="nl-BE"/>
    </w:rPr>
  </w:style>
  <w:style w:type="character" w:styleId="Verwijzingopmerking">
    <w:name w:val="annotation reference"/>
    <w:basedOn w:val="Standaardalinea-lettertype"/>
    <w:uiPriority w:val="99"/>
    <w:semiHidden/>
    <w:unhideWhenUsed/>
    <w:rsid w:val="0016724C"/>
    <w:rPr>
      <w:sz w:val="16"/>
      <w:szCs w:val="16"/>
    </w:rPr>
  </w:style>
  <w:style w:type="paragraph" w:styleId="Tekstopmerking">
    <w:name w:val="annotation text"/>
    <w:basedOn w:val="Standaard"/>
    <w:link w:val="TekstopmerkingChar"/>
    <w:uiPriority w:val="99"/>
    <w:semiHidden/>
    <w:unhideWhenUsed/>
    <w:rsid w:val="0016724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6724C"/>
    <w:rPr>
      <w:sz w:val="20"/>
      <w:szCs w:val="20"/>
    </w:rPr>
  </w:style>
  <w:style w:type="paragraph" w:styleId="Onderwerpvanopmerking">
    <w:name w:val="annotation subject"/>
    <w:basedOn w:val="Tekstopmerking"/>
    <w:next w:val="Tekstopmerking"/>
    <w:link w:val="OnderwerpvanopmerkingChar"/>
    <w:uiPriority w:val="99"/>
    <w:semiHidden/>
    <w:unhideWhenUsed/>
    <w:rsid w:val="0016724C"/>
    <w:rPr>
      <w:b/>
      <w:bCs/>
    </w:rPr>
  </w:style>
  <w:style w:type="character" w:customStyle="1" w:styleId="OnderwerpvanopmerkingChar">
    <w:name w:val="Onderwerp van opmerking Char"/>
    <w:basedOn w:val="TekstopmerkingChar"/>
    <w:link w:val="Onderwerpvanopmerking"/>
    <w:uiPriority w:val="99"/>
    <w:semiHidden/>
    <w:rsid w:val="0016724C"/>
    <w:rPr>
      <w:b/>
      <w:bCs/>
      <w:sz w:val="20"/>
      <w:szCs w:val="20"/>
    </w:rPr>
  </w:style>
  <w:style w:type="character" w:customStyle="1" w:styleId="Kop2Char">
    <w:name w:val="Kop 2 Char"/>
    <w:basedOn w:val="Standaardalinea-lettertype"/>
    <w:link w:val="Kop2"/>
    <w:uiPriority w:val="9"/>
    <w:rsid w:val="0016724C"/>
  </w:style>
  <w:style w:type="paragraph" w:styleId="Inhopg1">
    <w:name w:val="toc 1"/>
    <w:basedOn w:val="Standaard"/>
    <w:next w:val="Standaard"/>
    <w:autoRedefine/>
    <w:uiPriority w:val="39"/>
    <w:unhideWhenUsed/>
    <w:rsid w:val="0016724C"/>
    <w:pPr>
      <w:spacing w:after="100"/>
    </w:pPr>
  </w:style>
  <w:style w:type="paragraph" w:styleId="Inhopg2">
    <w:name w:val="toc 2"/>
    <w:basedOn w:val="Standaard"/>
    <w:next w:val="Standaard"/>
    <w:autoRedefine/>
    <w:uiPriority w:val="39"/>
    <w:unhideWhenUsed/>
    <w:rsid w:val="0016724C"/>
    <w:pPr>
      <w:spacing w:after="100"/>
      <w:ind w:left="220"/>
    </w:pPr>
  </w:style>
  <w:style w:type="character" w:styleId="GevolgdeHyperlink">
    <w:name w:val="FollowedHyperlink"/>
    <w:basedOn w:val="Standaardalinea-lettertype"/>
    <w:uiPriority w:val="99"/>
    <w:semiHidden/>
    <w:unhideWhenUsed/>
    <w:rsid w:val="0095138F"/>
    <w:rPr>
      <w:color w:val="954F72" w:themeColor="followedHyperlink"/>
      <w:u w:val="single"/>
    </w:rPr>
  </w:style>
  <w:style w:type="character" w:customStyle="1" w:styleId="LijstalineaChar">
    <w:name w:val="Lijstalinea Char"/>
    <w:aliases w:val="numbered list Char,2 Char,OBC Bullet Char,Normal 1 Char,Task Body Char,Viñetas (Inicio Parrafo) Char,Paragrafo elenco Char,3 Txt tabla Char,Zerrenda-paragrafoa Char,Fiche List Paragraph Char,Figuren Char"/>
    <w:link w:val="Lijstalinea"/>
    <w:uiPriority w:val="34"/>
    <w:qFormat/>
    <w:locked/>
    <w:rsid w:val="00CE341B"/>
  </w:style>
  <w:style w:type="paragraph" w:customStyle="1" w:styleId="xxmsonormal">
    <w:name w:val="x_xmsonormal"/>
    <w:basedOn w:val="Standaard"/>
    <w:rsid w:val="00EC431C"/>
    <w:pPr>
      <w:spacing w:after="0" w:line="240" w:lineRule="auto"/>
    </w:pPr>
    <w:rPr>
      <w:rFonts w:ascii="Calibri" w:hAnsi="Calibri" w:cs="Calibri"/>
      <w:lang w:eastAsia="nl-BE"/>
    </w:rPr>
  </w:style>
  <w:style w:type="paragraph" w:styleId="Revisie">
    <w:name w:val="Revision"/>
    <w:hidden/>
    <w:uiPriority w:val="99"/>
    <w:semiHidden/>
    <w:rsid w:val="0035222B"/>
    <w:pPr>
      <w:spacing w:after="0" w:line="240" w:lineRule="auto"/>
    </w:pPr>
  </w:style>
  <w:style w:type="paragraph" w:styleId="Geenafstand">
    <w:name w:val="No Spacing"/>
    <w:uiPriority w:val="1"/>
    <w:qFormat/>
    <w:rsid w:val="0017071B"/>
    <w:pPr>
      <w:spacing w:after="0" w:line="240" w:lineRule="auto"/>
    </w:pPr>
  </w:style>
  <w:style w:type="paragraph" w:customStyle="1" w:styleId="xmsonormal">
    <w:name w:val="x_msonormal"/>
    <w:basedOn w:val="Standaard"/>
    <w:rsid w:val="00115358"/>
    <w:pPr>
      <w:spacing w:after="0" w:line="240" w:lineRule="auto"/>
    </w:pPr>
    <w:rPr>
      <w:rFonts w:ascii="Calibri" w:hAnsi="Calibri" w:cs="Calibri"/>
      <w:lang w:eastAsia="nl-BE"/>
    </w:rPr>
  </w:style>
  <w:style w:type="table" w:styleId="Tabelraster">
    <w:name w:val="Table Grid"/>
    <w:basedOn w:val="Standaardtabel"/>
    <w:uiPriority w:val="39"/>
    <w:rsid w:val="00E30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1licht">
    <w:name w:val="Grid Table 1 Light"/>
    <w:basedOn w:val="Standaardtabel"/>
    <w:uiPriority w:val="46"/>
    <w:rsid w:val="00F85CB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alweb">
    <w:name w:val="Normal (Web)"/>
    <w:basedOn w:val="Standaard"/>
    <w:uiPriority w:val="99"/>
    <w:semiHidden/>
    <w:unhideWhenUsed/>
    <w:rsid w:val="00E84D33"/>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1984">
      <w:bodyDiv w:val="1"/>
      <w:marLeft w:val="0"/>
      <w:marRight w:val="0"/>
      <w:marTop w:val="0"/>
      <w:marBottom w:val="0"/>
      <w:divBdr>
        <w:top w:val="none" w:sz="0" w:space="0" w:color="auto"/>
        <w:left w:val="none" w:sz="0" w:space="0" w:color="auto"/>
        <w:bottom w:val="none" w:sz="0" w:space="0" w:color="auto"/>
        <w:right w:val="none" w:sz="0" w:space="0" w:color="auto"/>
      </w:divBdr>
    </w:div>
    <w:div w:id="38093800">
      <w:bodyDiv w:val="1"/>
      <w:marLeft w:val="0"/>
      <w:marRight w:val="0"/>
      <w:marTop w:val="0"/>
      <w:marBottom w:val="0"/>
      <w:divBdr>
        <w:top w:val="none" w:sz="0" w:space="0" w:color="auto"/>
        <w:left w:val="none" w:sz="0" w:space="0" w:color="auto"/>
        <w:bottom w:val="none" w:sz="0" w:space="0" w:color="auto"/>
        <w:right w:val="none" w:sz="0" w:space="0" w:color="auto"/>
      </w:divBdr>
    </w:div>
    <w:div w:id="93019039">
      <w:bodyDiv w:val="1"/>
      <w:marLeft w:val="0"/>
      <w:marRight w:val="0"/>
      <w:marTop w:val="0"/>
      <w:marBottom w:val="0"/>
      <w:divBdr>
        <w:top w:val="none" w:sz="0" w:space="0" w:color="auto"/>
        <w:left w:val="none" w:sz="0" w:space="0" w:color="auto"/>
        <w:bottom w:val="none" w:sz="0" w:space="0" w:color="auto"/>
        <w:right w:val="none" w:sz="0" w:space="0" w:color="auto"/>
      </w:divBdr>
    </w:div>
    <w:div w:id="170415531">
      <w:bodyDiv w:val="1"/>
      <w:marLeft w:val="0"/>
      <w:marRight w:val="0"/>
      <w:marTop w:val="0"/>
      <w:marBottom w:val="0"/>
      <w:divBdr>
        <w:top w:val="none" w:sz="0" w:space="0" w:color="auto"/>
        <w:left w:val="none" w:sz="0" w:space="0" w:color="auto"/>
        <w:bottom w:val="none" w:sz="0" w:space="0" w:color="auto"/>
        <w:right w:val="none" w:sz="0" w:space="0" w:color="auto"/>
      </w:divBdr>
    </w:div>
    <w:div w:id="189688899">
      <w:bodyDiv w:val="1"/>
      <w:marLeft w:val="0"/>
      <w:marRight w:val="0"/>
      <w:marTop w:val="0"/>
      <w:marBottom w:val="0"/>
      <w:divBdr>
        <w:top w:val="none" w:sz="0" w:space="0" w:color="auto"/>
        <w:left w:val="none" w:sz="0" w:space="0" w:color="auto"/>
        <w:bottom w:val="none" w:sz="0" w:space="0" w:color="auto"/>
        <w:right w:val="none" w:sz="0" w:space="0" w:color="auto"/>
      </w:divBdr>
    </w:div>
    <w:div w:id="212430963">
      <w:bodyDiv w:val="1"/>
      <w:marLeft w:val="0"/>
      <w:marRight w:val="0"/>
      <w:marTop w:val="0"/>
      <w:marBottom w:val="0"/>
      <w:divBdr>
        <w:top w:val="none" w:sz="0" w:space="0" w:color="auto"/>
        <w:left w:val="none" w:sz="0" w:space="0" w:color="auto"/>
        <w:bottom w:val="none" w:sz="0" w:space="0" w:color="auto"/>
        <w:right w:val="none" w:sz="0" w:space="0" w:color="auto"/>
      </w:divBdr>
    </w:div>
    <w:div w:id="218441260">
      <w:bodyDiv w:val="1"/>
      <w:marLeft w:val="0"/>
      <w:marRight w:val="0"/>
      <w:marTop w:val="0"/>
      <w:marBottom w:val="0"/>
      <w:divBdr>
        <w:top w:val="none" w:sz="0" w:space="0" w:color="auto"/>
        <w:left w:val="none" w:sz="0" w:space="0" w:color="auto"/>
        <w:bottom w:val="none" w:sz="0" w:space="0" w:color="auto"/>
        <w:right w:val="none" w:sz="0" w:space="0" w:color="auto"/>
      </w:divBdr>
    </w:div>
    <w:div w:id="262881343">
      <w:bodyDiv w:val="1"/>
      <w:marLeft w:val="0"/>
      <w:marRight w:val="0"/>
      <w:marTop w:val="0"/>
      <w:marBottom w:val="0"/>
      <w:divBdr>
        <w:top w:val="none" w:sz="0" w:space="0" w:color="auto"/>
        <w:left w:val="none" w:sz="0" w:space="0" w:color="auto"/>
        <w:bottom w:val="none" w:sz="0" w:space="0" w:color="auto"/>
        <w:right w:val="none" w:sz="0" w:space="0" w:color="auto"/>
      </w:divBdr>
    </w:div>
    <w:div w:id="278221456">
      <w:bodyDiv w:val="1"/>
      <w:marLeft w:val="0"/>
      <w:marRight w:val="0"/>
      <w:marTop w:val="0"/>
      <w:marBottom w:val="0"/>
      <w:divBdr>
        <w:top w:val="none" w:sz="0" w:space="0" w:color="auto"/>
        <w:left w:val="none" w:sz="0" w:space="0" w:color="auto"/>
        <w:bottom w:val="none" w:sz="0" w:space="0" w:color="auto"/>
        <w:right w:val="none" w:sz="0" w:space="0" w:color="auto"/>
      </w:divBdr>
    </w:div>
    <w:div w:id="356124427">
      <w:bodyDiv w:val="1"/>
      <w:marLeft w:val="0"/>
      <w:marRight w:val="0"/>
      <w:marTop w:val="0"/>
      <w:marBottom w:val="0"/>
      <w:divBdr>
        <w:top w:val="none" w:sz="0" w:space="0" w:color="auto"/>
        <w:left w:val="none" w:sz="0" w:space="0" w:color="auto"/>
        <w:bottom w:val="none" w:sz="0" w:space="0" w:color="auto"/>
        <w:right w:val="none" w:sz="0" w:space="0" w:color="auto"/>
      </w:divBdr>
    </w:div>
    <w:div w:id="364409671">
      <w:bodyDiv w:val="1"/>
      <w:marLeft w:val="0"/>
      <w:marRight w:val="0"/>
      <w:marTop w:val="0"/>
      <w:marBottom w:val="0"/>
      <w:divBdr>
        <w:top w:val="none" w:sz="0" w:space="0" w:color="auto"/>
        <w:left w:val="none" w:sz="0" w:space="0" w:color="auto"/>
        <w:bottom w:val="none" w:sz="0" w:space="0" w:color="auto"/>
        <w:right w:val="none" w:sz="0" w:space="0" w:color="auto"/>
      </w:divBdr>
    </w:div>
    <w:div w:id="374014657">
      <w:bodyDiv w:val="1"/>
      <w:marLeft w:val="0"/>
      <w:marRight w:val="0"/>
      <w:marTop w:val="0"/>
      <w:marBottom w:val="0"/>
      <w:divBdr>
        <w:top w:val="none" w:sz="0" w:space="0" w:color="auto"/>
        <w:left w:val="none" w:sz="0" w:space="0" w:color="auto"/>
        <w:bottom w:val="none" w:sz="0" w:space="0" w:color="auto"/>
        <w:right w:val="none" w:sz="0" w:space="0" w:color="auto"/>
      </w:divBdr>
    </w:div>
    <w:div w:id="405494190">
      <w:bodyDiv w:val="1"/>
      <w:marLeft w:val="0"/>
      <w:marRight w:val="0"/>
      <w:marTop w:val="0"/>
      <w:marBottom w:val="0"/>
      <w:divBdr>
        <w:top w:val="none" w:sz="0" w:space="0" w:color="auto"/>
        <w:left w:val="none" w:sz="0" w:space="0" w:color="auto"/>
        <w:bottom w:val="none" w:sz="0" w:space="0" w:color="auto"/>
        <w:right w:val="none" w:sz="0" w:space="0" w:color="auto"/>
      </w:divBdr>
    </w:div>
    <w:div w:id="409885497">
      <w:bodyDiv w:val="1"/>
      <w:marLeft w:val="0"/>
      <w:marRight w:val="0"/>
      <w:marTop w:val="0"/>
      <w:marBottom w:val="0"/>
      <w:divBdr>
        <w:top w:val="none" w:sz="0" w:space="0" w:color="auto"/>
        <w:left w:val="none" w:sz="0" w:space="0" w:color="auto"/>
        <w:bottom w:val="none" w:sz="0" w:space="0" w:color="auto"/>
        <w:right w:val="none" w:sz="0" w:space="0" w:color="auto"/>
      </w:divBdr>
    </w:div>
    <w:div w:id="531116896">
      <w:bodyDiv w:val="1"/>
      <w:marLeft w:val="0"/>
      <w:marRight w:val="0"/>
      <w:marTop w:val="0"/>
      <w:marBottom w:val="0"/>
      <w:divBdr>
        <w:top w:val="none" w:sz="0" w:space="0" w:color="auto"/>
        <w:left w:val="none" w:sz="0" w:space="0" w:color="auto"/>
        <w:bottom w:val="none" w:sz="0" w:space="0" w:color="auto"/>
        <w:right w:val="none" w:sz="0" w:space="0" w:color="auto"/>
      </w:divBdr>
    </w:div>
    <w:div w:id="543714725">
      <w:bodyDiv w:val="1"/>
      <w:marLeft w:val="0"/>
      <w:marRight w:val="0"/>
      <w:marTop w:val="0"/>
      <w:marBottom w:val="0"/>
      <w:divBdr>
        <w:top w:val="none" w:sz="0" w:space="0" w:color="auto"/>
        <w:left w:val="none" w:sz="0" w:space="0" w:color="auto"/>
        <w:bottom w:val="none" w:sz="0" w:space="0" w:color="auto"/>
        <w:right w:val="none" w:sz="0" w:space="0" w:color="auto"/>
      </w:divBdr>
    </w:div>
    <w:div w:id="632298754">
      <w:bodyDiv w:val="1"/>
      <w:marLeft w:val="0"/>
      <w:marRight w:val="0"/>
      <w:marTop w:val="0"/>
      <w:marBottom w:val="0"/>
      <w:divBdr>
        <w:top w:val="none" w:sz="0" w:space="0" w:color="auto"/>
        <w:left w:val="none" w:sz="0" w:space="0" w:color="auto"/>
        <w:bottom w:val="none" w:sz="0" w:space="0" w:color="auto"/>
        <w:right w:val="none" w:sz="0" w:space="0" w:color="auto"/>
      </w:divBdr>
    </w:div>
    <w:div w:id="664016077">
      <w:bodyDiv w:val="1"/>
      <w:marLeft w:val="0"/>
      <w:marRight w:val="0"/>
      <w:marTop w:val="0"/>
      <w:marBottom w:val="0"/>
      <w:divBdr>
        <w:top w:val="none" w:sz="0" w:space="0" w:color="auto"/>
        <w:left w:val="none" w:sz="0" w:space="0" w:color="auto"/>
        <w:bottom w:val="none" w:sz="0" w:space="0" w:color="auto"/>
        <w:right w:val="none" w:sz="0" w:space="0" w:color="auto"/>
      </w:divBdr>
    </w:div>
    <w:div w:id="793325919">
      <w:bodyDiv w:val="1"/>
      <w:marLeft w:val="0"/>
      <w:marRight w:val="0"/>
      <w:marTop w:val="0"/>
      <w:marBottom w:val="0"/>
      <w:divBdr>
        <w:top w:val="none" w:sz="0" w:space="0" w:color="auto"/>
        <w:left w:val="none" w:sz="0" w:space="0" w:color="auto"/>
        <w:bottom w:val="none" w:sz="0" w:space="0" w:color="auto"/>
        <w:right w:val="none" w:sz="0" w:space="0" w:color="auto"/>
      </w:divBdr>
    </w:div>
    <w:div w:id="901911758">
      <w:bodyDiv w:val="1"/>
      <w:marLeft w:val="0"/>
      <w:marRight w:val="0"/>
      <w:marTop w:val="0"/>
      <w:marBottom w:val="0"/>
      <w:divBdr>
        <w:top w:val="none" w:sz="0" w:space="0" w:color="auto"/>
        <w:left w:val="none" w:sz="0" w:space="0" w:color="auto"/>
        <w:bottom w:val="none" w:sz="0" w:space="0" w:color="auto"/>
        <w:right w:val="none" w:sz="0" w:space="0" w:color="auto"/>
      </w:divBdr>
    </w:div>
    <w:div w:id="961302048">
      <w:bodyDiv w:val="1"/>
      <w:marLeft w:val="0"/>
      <w:marRight w:val="0"/>
      <w:marTop w:val="0"/>
      <w:marBottom w:val="0"/>
      <w:divBdr>
        <w:top w:val="none" w:sz="0" w:space="0" w:color="auto"/>
        <w:left w:val="none" w:sz="0" w:space="0" w:color="auto"/>
        <w:bottom w:val="none" w:sz="0" w:space="0" w:color="auto"/>
        <w:right w:val="none" w:sz="0" w:space="0" w:color="auto"/>
      </w:divBdr>
    </w:div>
    <w:div w:id="994529285">
      <w:bodyDiv w:val="1"/>
      <w:marLeft w:val="0"/>
      <w:marRight w:val="0"/>
      <w:marTop w:val="0"/>
      <w:marBottom w:val="0"/>
      <w:divBdr>
        <w:top w:val="none" w:sz="0" w:space="0" w:color="auto"/>
        <w:left w:val="none" w:sz="0" w:space="0" w:color="auto"/>
        <w:bottom w:val="none" w:sz="0" w:space="0" w:color="auto"/>
        <w:right w:val="none" w:sz="0" w:space="0" w:color="auto"/>
      </w:divBdr>
    </w:div>
    <w:div w:id="1069957545">
      <w:bodyDiv w:val="1"/>
      <w:marLeft w:val="0"/>
      <w:marRight w:val="0"/>
      <w:marTop w:val="0"/>
      <w:marBottom w:val="0"/>
      <w:divBdr>
        <w:top w:val="none" w:sz="0" w:space="0" w:color="auto"/>
        <w:left w:val="none" w:sz="0" w:space="0" w:color="auto"/>
        <w:bottom w:val="none" w:sz="0" w:space="0" w:color="auto"/>
        <w:right w:val="none" w:sz="0" w:space="0" w:color="auto"/>
      </w:divBdr>
    </w:div>
    <w:div w:id="1089541784">
      <w:bodyDiv w:val="1"/>
      <w:marLeft w:val="0"/>
      <w:marRight w:val="0"/>
      <w:marTop w:val="0"/>
      <w:marBottom w:val="0"/>
      <w:divBdr>
        <w:top w:val="none" w:sz="0" w:space="0" w:color="auto"/>
        <w:left w:val="none" w:sz="0" w:space="0" w:color="auto"/>
        <w:bottom w:val="none" w:sz="0" w:space="0" w:color="auto"/>
        <w:right w:val="none" w:sz="0" w:space="0" w:color="auto"/>
      </w:divBdr>
    </w:div>
    <w:div w:id="1185901597">
      <w:bodyDiv w:val="1"/>
      <w:marLeft w:val="0"/>
      <w:marRight w:val="0"/>
      <w:marTop w:val="0"/>
      <w:marBottom w:val="0"/>
      <w:divBdr>
        <w:top w:val="none" w:sz="0" w:space="0" w:color="auto"/>
        <w:left w:val="none" w:sz="0" w:space="0" w:color="auto"/>
        <w:bottom w:val="none" w:sz="0" w:space="0" w:color="auto"/>
        <w:right w:val="none" w:sz="0" w:space="0" w:color="auto"/>
      </w:divBdr>
    </w:div>
    <w:div w:id="1193613924">
      <w:bodyDiv w:val="1"/>
      <w:marLeft w:val="0"/>
      <w:marRight w:val="0"/>
      <w:marTop w:val="0"/>
      <w:marBottom w:val="0"/>
      <w:divBdr>
        <w:top w:val="none" w:sz="0" w:space="0" w:color="auto"/>
        <w:left w:val="none" w:sz="0" w:space="0" w:color="auto"/>
        <w:bottom w:val="none" w:sz="0" w:space="0" w:color="auto"/>
        <w:right w:val="none" w:sz="0" w:space="0" w:color="auto"/>
      </w:divBdr>
    </w:div>
    <w:div w:id="1261527972">
      <w:bodyDiv w:val="1"/>
      <w:marLeft w:val="0"/>
      <w:marRight w:val="0"/>
      <w:marTop w:val="0"/>
      <w:marBottom w:val="0"/>
      <w:divBdr>
        <w:top w:val="none" w:sz="0" w:space="0" w:color="auto"/>
        <w:left w:val="none" w:sz="0" w:space="0" w:color="auto"/>
        <w:bottom w:val="none" w:sz="0" w:space="0" w:color="auto"/>
        <w:right w:val="none" w:sz="0" w:space="0" w:color="auto"/>
      </w:divBdr>
    </w:div>
    <w:div w:id="1280530703">
      <w:bodyDiv w:val="1"/>
      <w:marLeft w:val="0"/>
      <w:marRight w:val="0"/>
      <w:marTop w:val="0"/>
      <w:marBottom w:val="0"/>
      <w:divBdr>
        <w:top w:val="none" w:sz="0" w:space="0" w:color="auto"/>
        <w:left w:val="none" w:sz="0" w:space="0" w:color="auto"/>
        <w:bottom w:val="none" w:sz="0" w:space="0" w:color="auto"/>
        <w:right w:val="none" w:sz="0" w:space="0" w:color="auto"/>
      </w:divBdr>
    </w:div>
    <w:div w:id="1335763618">
      <w:bodyDiv w:val="1"/>
      <w:marLeft w:val="0"/>
      <w:marRight w:val="0"/>
      <w:marTop w:val="0"/>
      <w:marBottom w:val="0"/>
      <w:divBdr>
        <w:top w:val="none" w:sz="0" w:space="0" w:color="auto"/>
        <w:left w:val="none" w:sz="0" w:space="0" w:color="auto"/>
        <w:bottom w:val="none" w:sz="0" w:space="0" w:color="auto"/>
        <w:right w:val="none" w:sz="0" w:space="0" w:color="auto"/>
      </w:divBdr>
    </w:div>
    <w:div w:id="1428118127">
      <w:bodyDiv w:val="1"/>
      <w:marLeft w:val="0"/>
      <w:marRight w:val="0"/>
      <w:marTop w:val="0"/>
      <w:marBottom w:val="0"/>
      <w:divBdr>
        <w:top w:val="none" w:sz="0" w:space="0" w:color="auto"/>
        <w:left w:val="none" w:sz="0" w:space="0" w:color="auto"/>
        <w:bottom w:val="none" w:sz="0" w:space="0" w:color="auto"/>
        <w:right w:val="none" w:sz="0" w:space="0" w:color="auto"/>
      </w:divBdr>
    </w:div>
    <w:div w:id="1483619737">
      <w:bodyDiv w:val="1"/>
      <w:marLeft w:val="0"/>
      <w:marRight w:val="0"/>
      <w:marTop w:val="0"/>
      <w:marBottom w:val="0"/>
      <w:divBdr>
        <w:top w:val="none" w:sz="0" w:space="0" w:color="auto"/>
        <w:left w:val="none" w:sz="0" w:space="0" w:color="auto"/>
        <w:bottom w:val="none" w:sz="0" w:space="0" w:color="auto"/>
        <w:right w:val="none" w:sz="0" w:space="0" w:color="auto"/>
      </w:divBdr>
    </w:div>
    <w:div w:id="1586917080">
      <w:bodyDiv w:val="1"/>
      <w:marLeft w:val="0"/>
      <w:marRight w:val="0"/>
      <w:marTop w:val="0"/>
      <w:marBottom w:val="0"/>
      <w:divBdr>
        <w:top w:val="none" w:sz="0" w:space="0" w:color="auto"/>
        <w:left w:val="none" w:sz="0" w:space="0" w:color="auto"/>
        <w:bottom w:val="none" w:sz="0" w:space="0" w:color="auto"/>
        <w:right w:val="none" w:sz="0" w:space="0" w:color="auto"/>
      </w:divBdr>
    </w:div>
    <w:div w:id="1596480030">
      <w:bodyDiv w:val="1"/>
      <w:marLeft w:val="0"/>
      <w:marRight w:val="0"/>
      <w:marTop w:val="0"/>
      <w:marBottom w:val="0"/>
      <w:divBdr>
        <w:top w:val="none" w:sz="0" w:space="0" w:color="auto"/>
        <w:left w:val="none" w:sz="0" w:space="0" w:color="auto"/>
        <w:bottom w:val="none" w:sz="0" w:space="0" w:color="auto"/>
        <w:right w:val="none" w:sz="0" w:space="0" w:color="auto"/>
      </w:divBdr>
    </w:div>
    <w:div w:id="1669018209">
      <w:bodyDiv w:val="1"/>
      <w:marLeft w:val="0"/>
      <w:marRight w:val="0"/>
      <w:marTop w:val="0"/>
      <w:marBottom w:val="0"/>
      <w:divBdr>
        <w:top w:val="none" w:sz="0" w:space="0" w:color="auto"/>
        <w:left w:val="none" w:sz="0" w:space="0" w:color="auto"/>
        <w:bottom w:val="none" w:sz="0" w:space="0" w:color="auto"/>
        <w:right w:val="none" w:sz="0" w:space="0" w:color="auto"/>
      </w:divBdr>
    </w:div>
    <w:div w:id="1714697371">
      <w:bodyDiv w:val="1"/>
      <w:marLeft w:val="0"/>
      <w:marRight w:val="0"/>
      <w:marTop w:val="0"/>
      <w:marBottom w:val="0"/>
      <w:divBdr>
        <w:top w:val="none" w:sz="0" w:space="0" w:color="auto"/>
        <w:left w:val="none" w:sz="0" w:space="0" w:color="auto"/>
        <w:bottom w:val="none" w:sz="0" w:space="0" w:color="auto"/>
        <w:right w:val="none" w:sz="0" w:space="0" w:color="auto"/>
      </w:divBdr>
    </w:div>
    <w:div w:id="1751543395">
      <w:bodyDiv w:val="1"/>
      <w:marLeft w:val="0"/>
      <w:marRight w:val="0"/>
      <w:marTop w:val="0"/>
      <w:marBottom w:val="0"/>
      <w:divBdr>
        <w:top w:val="none" w:sz="0" w:space="0" w:color="auto"/>
        <w:left w:val="none" w:sz="0" w:space="0" w:color="auto"/>
        <w:bottom w:val="none" w:sz="0" w:space="0" w:color="auto"/>
        <w:right w:val="none" w:sz="0" w:space="0" w:color="auto"/>
      </w:divBdr>
    </w:div>
    <w:div w:id="1759208281">
      <w:bodyDiv w:val="1"/>
      <w:marLeft w:val="0"/>
      <w:marRight w:val="0"/>
      <w:marTop w:val="0"/>
      <w:marBottom w:val="0"/>
      <w:divBdr>
        <w:top w:val="none" w:sz="0" w:space="0" w:color="auto"/>
        <w:left w:val="none" w:sz="0" w:space="0" w:color="auto"/>
        <w:bottom w:val="none" w:sz="0" w:space="0" w:color="auto"/>
        <w:right w:val="none" w:sz="0" w:space="0" w:color="auto"/>
      </w:divBdr>
    </w:div>
    <w:div w:id="1808428378">
      <w:bodyDiv w:val="1"/>
      <w:marLeft w:val="0"/>
      <w:marRight w:val="0"/>
      <w:marTop w:val="0"/>
      <w:marBottom w:val="0"/>
      <w:divBdr>
        <w:top w:val="none" w:sz="0" w:space="0" w:color="auto"/>
        <w:left w:val="none" w:sz="0" w:space="0" w:color="auto"/>
        <w:bottom w:val="none" w:sz="0" w:space="0" w:color="auto"/>
        <w:right w:val="none" w:sz="0" w:space="0" w:color="auto"/>
      </w:divBdr>
    </w:div>
    <w:div w:id="1871869655">
      <w:bodyDiv w:val="1"/>
      <w:marLeft w:val="0"/>
      <w:marRight w:val="0"/>
      <w:marTop w:val="0"/>
      <w:marBottom w:val="0"/>
      <w:divBdr>
        <w:top w:val="none" w:sz="0" w:space="0" w:color="auto"/>
        <w:left w:val="none" w:sz="0" w:space="0" w:color="auto"/>
        <w:bottom w:val="none" w:sz="0" w:space="0" w:color="auto"/>
        <w:right w:val="none" w:sz="0" w:space="0" w:color="auto"/>
      </w:divBdr>
    </w:div>
    <w:div w:id="1968654660">
      <w:bodyDiv w:val="1"/>
      <w:marLeft w:val="0"/>
      <w:marRight w:val="0"/>
      <w:marTop w:val="0"/>
      <w:marBottom w:val="0"/>
      <w:divBdr>
        <w:top w:val="none" w:sz="0" w:space="0" w:color="auto"/>
        <w:left w:val="none" w:sz="0" w:space="0" w:color="auto"/>
        <w:bottom w:val="none" w:sz="0" w:space="0" w:color="auto"/>
        <w:right w:val="none" w:sz="0" w:space="0" w:color="auto"/>
      </w:divBdr>
    </w:div>
    <w:div w:id="2003775282">
      <w:bodyDiv w:val="1"/>
      <w:marLeft w:val="0"/>
      <w:marRight w:val="0"/>
      <w:marTop w:val="0"/>
      <w:marBottom w:val="0"/>
      <w:divBdr>
        <w:top w:val="none" w:sz="0" w:space="0" w:color="auto"/>
        <w:left w:val="none" w:sz="0" w:space="0" w:color="auto"/>
        <w:bottom w:val="none" w:sz="0" w:space="0" w:color="auto"/>
        <w:right w:val="none" w:sz="0" w:space="0" w:color="auto"/>
      </w:divBdr>
    </w:div>
    <w:div w:id="201498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reya.gheysen@ond.vlaanderen.b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er.parmentier@ond.vlaanderen.b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2f6ea64-b84d-42e1-8cb7-248b3b400ed5">
      <Terms xmlns="http://schemas.microsoft.com/office/infopath/2007/PartnerControls"/>
    </lcf76f155ced4ddcb4097134ff3c332f>
    <TaxCatchAll xmlns="9a9ec0f0-7796-43d0-ac1f-4c8c46ee0bd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081A09F4796A947A68BE6D92069C0B6" ma:contentTypeVersion="17" ma:contentTypeDescription="Een nieuw document maken." ma:contentTypeScope="" ma:versionID="a87d2fef68d20f3cc1f1875e30bf1d77">
  <xsd:schema xmlns:xsd="http://www.w3.org/2001/XMLSchema" xmlns:xs="http://www.w3.org/2001/XMLSchema" xmlns:p="http://schemas.microsoft.com/office/2006/metadata/properties" xmlns:ns2="32f6ea64-b84d-42e1-8cb7-248b3b400ed5" xmlns:ns3="051bec0c-7d5d-4ed7-a64c-742fb85e4ae4" xmlns:ns4="9a9ec0f0-7796-43d0-ac1f-4c8c46ee0bd1" targetNamespace="http://schemas.microsoft.com/office/2006/metadata/properties" ma:root="true" ma:fieldsID="30d087db1d5e95ece10a90803e1d137c" ns2:_="" ns3:_="" ns4:_="">
    <xsd:import namespace="32f6ea64-b84d-42e1-8cb7-248b3b400ed5"/>
    <xsd:import namespace="051bec0c-7d5d-4ed7-a64c-742fb85e4ae4"/>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4:TaxCatchAll" minOccurs="0"/>
                <xsd:element ref="ns2:lcf76f155ced4ddcb4097134ff3c332f"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f6ea64-b84d-42e1-8cb7-248b3b400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1bec0c-7d5d-4ed7-a64c-742fb85e4ae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321cfc7-43f0-4bb9-8614-b97fa3cf716e}" ma:internalName="TaxCatchAll" ma:showField="CatchAllData" ma:web="051bec0c-7d5d-4ed7-a64c-742fb85e4a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D084C1-81D0-4A89-86BF-CBD3BD4E311F}">
  <ds:schemaRefs>
    <ds:schemaRef ds:uri="http://schemas.microsoft.com/office/2006/metadata/properties"/>
    <ds:schemaRef ds:uri="http://schemas.microsoft.com/office/infopath/2007/PartnerControls"/>
    <ds:schemaRef ds:uri="32f6ea64-b84d-42e1-8cb7-248b3b400ed5"/>
    <ds:schemaRef ds:uri="9a9ec0f0-7796-43d0-ac1f-4c8c46ee0bd1"/>
  </ds:schemaRefs>
</ds:datastoreItem>
</file>

<file path=customXml/itemProps2.xml><?xml version="1.0" encoding="utf-8"?>
<ds:datastoreItem xmlns:ds="http://schemas.openxmlformats.org/officeDocument/2006/customXml" ds:itemID="{01B8969D-310D-4127-8520-2E268914145F}">
  <ds:schemaRefs>
    <ds:schemaRef ds:uri="http://schemas.microsoft.com/sharepoint/v3/contenttype/forms"/>
  </ds:schemaRefs>
</ds:datastoreItem>
</file>

<file path=customXml/itemProps3.xml><?xml version="1.0" encoding="utf-8"?>
<ds:datastoreItem xmlns:ds="http://schemas.openxmlformats.org/officeDocument/2006/customXml" ds:itemID="{AF2DE12C-A5A1-40E0-A85F-32E0FD7FDA79}">
  <ds:schemaRefs>
    <ds:schemaRef ds:uri="http://schemas.openxmlformats.org/officeDocument/2006/bibliography"/>
  </ds:schemaRefs>
</ds:datastoreItem>
</file>

<file path=customXml/itemProps4.xml><?xml version="1.0" encoding="utf-8"?>
<ds:datastoreItem xmlns:ds="http://schemas.openxmlformats.org/officeDocument/2006/customXml" ds:itemID="{871032D1-36A2-49DB-B18E-63FB888C22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f6ea64-b84d-42e1-8cb7-248b3b400ed5"/>
    <ds:schemaRef ds:uri="051bec0c-7d5d-4ed7-a64c-742fb85e4ae4"/>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4681</TotalTime>
  <Pages>13</Pages>
  <Words>5005</Words>
  <Characters>27528</Characters>
  <Application>Microsoft Office Word</Application>
  <DocSecurity>0</DocSecurity>
  <Lines>229</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Heirman Alexander</dc:creator>
  <cp:keywords/>
  <dc:description/>
  <cp:lastModifiedBy>Heirman Alexander</cp:lastModifiedBy>
  <cp:revision>377</cp:revision>
  <dcterms:created xsi:type="dcterms:W3CDTF">2022-01-16T22:53:00Z</dcterms:created>
  <dcterms:modified xsi:type="dcterms:W3CDTF">2023-12-04T15:00:00Z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0x0101008081A09F4796A947A68BE6D92069C0B6</vt:lpwstr>
  </property>
  <property fmtid="{D5CDD505-2E9C-101B-9397-08002B2CF9AE}" pid="3" name="MediaServiceImageTags">
    <vt:lpwstr/>
  </property>
  <property fmtid="{D5CDD505-2E9C-101B-9397-08002B2CF9AE}" pid="4" name="MSIP_Label_ea60d57e-af5b-4752-ac57-3e4f28ca11dc_Enabled">
    <vt:lpwstr>true</vt:lpwstr>
  </property>
  <property fmtid="{D5CDD505-2E9C-101B-9397-08002B2CF9AE}" pid="5" name="MSIP_Label_ea60d57e-af5b-4752-ac57-3e4f28ca11dc_SetDate">
    <vt:lpwstr>2022-11-21T12:54:24Z</vt:lpwstr>
  </property>
  <property fmtid="{D5CDD505-2E9C-101B-9397-08002B2CF9AE}" pid="6" name="MSIP_Label_ea60d57e-af5b-4752-ac57-3e4f28ca11dc_Method">
    <vt:lpwstr>Standard</vt:lpwstr>
  </property>
  <property fmtid="{D5CDD505-2E9C-101B-9397-08002B2CF9AE}" pid="7" name="MSIP_Label_ea60d57e-af5b-4752-ac57-3e4f28ca11dc_Name">
    <vt:lpwstr>ea60d57e-af5b-4752-ac57-3e4f28ca11dc</vt:lpwstr>
  </property>
  <property fmtid="{D5CDD505-2E9C-101B-9397-08002B2CF9AE}" pid="8" name="MSIP_Label_ea60d57e-af5b-4752-ac57-3e4f28ca11dc_SiteId">
    <vt:lpwstr>36da45f1-dd2c-4d1f-af13-5abe46b99921</vt:lpwstr>
  </property>
  <property fmtid="{D5CDD505-2E9C-101B-9397-08002B2CF9AE}" pid="9" name="MSIP_Label_ea60d57e-af5b-4752-ac57-3e4f28ca11dc_ActionId">
    <vt:lpwstr>8c5383b7-770f-4ac2-9aca-6389b973734e</vt:lpwstr>
  </property>
  <property fmtid="{D5CDD505-2E9C-101B-9397-08002B2CF9AE}" pid="10" name="MSIP_Label_ea60d57e-af5b-4752-ac57-3e4f28ca11dc_ContentBits">
    <vt:lpwstr>0</vt:lpwstr>
  </property>
</Properties>
</file>