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BAB70" w14:textId="6E1DC4BC" w:rsidR="00F765CC" w:rsidRPr="00884041" w:rsidRDefault="002B77C3" w:rsidP="002B77C3">
      <w:pPr>
        <w:jc w:val="center"/>
        <w:rPr>
          <w:rFonts w:ascii="FlandersArtSans-Regular" w:eastAsia="Calibri" w:hAnsi="FlandersArtSans-Regular" w:cs="Calibri"/>
          <w:b/>
          <w:bCs/>
          <w:szCs w:val="24"/>
        </w:rPr>
      </w:pPr>
      <w:r w:rsidRPr="00884041">
        <w:rPr>
          <w:rFonts w:ascii="FlandersArtSans-Regular" w:eastAsia="Calibri" w:hAnsi="FlandersArtSans-Regular" w:cs="Calibri"/>
          <w:b/>
          <w:bCs/>
          <w:szCs w:val="24"/>
        </w:rPr>
        <w:t>FAQ lerarenbonus</w:t>
      </w:r>
    </w:p>
    <w:p w14:paraId="54753135" w14:textId="2EEDA5BB" w:rsidR="002B77C3" w:rsidRPr="00884041" w:rsidRDefault="002B77C3" w:rsidP="00F765CC">
      <w:pPr>
        <w:rPr>
          <w:rFonts w:ascii="FlandersArtSans-Regular" w:eastAsia="Calibri" w:hAnsi="FlandersArtSans-Regular" w:cs="Calibri"/>
          <w:szCs w:val="24"/>
        </w:rPr>
      </w:pPr>
    </w:p>
    <w:p w14:paraId="6DFBCADA" w14:textId="77777777" w:rsidR="002B77C3" w:rsidRPr="00884041" w:rsidRDefault="002B77C3" w:rsidP="00F765CC">
      <w:pPr>
        <w:rPr>
          <w:rFonts w:ascii="FlandersArtSans-Regular" w:eastAsia="Calibri" w:hAnsi="FlandersArtSans-Regular" w:cs="Calibri"/>
          <w:szCs w:val="24"/>
        </w:rPr>
      </w:pPr>
    </w:p>
    <w:p w14:paraId="6C63191A" w14:textId="77777777" w:rsidR="00F765CC" w:rsidRPr="00884041" w:rsidRDefault="00F765CC" w:rsidP="00F765CC">
      <w:pPr>
        <w:rPr>
          <w:rFonts w:ascii="FlandersArtSans-Regular" w:hAnsi="FlandersArtSans-Regular" w:cs="Courier New"/>
          <w:szCs w:val="24"/>
          <w:u w:val="single"/>
        </w:rPr>
      </w:pPr>
    </w:p>
    <w:p w14:paraId="35D21457" w14:textId="2E61EDA1" w:rsidR="0010654A" w:rsidRPr="00884041" w:rsidRDefault="00F765CC" w:rsidP="00F74141">
      <w:pPr>
        <w:pStyle w:val="Lijstalinea"/>
        <w:numPr>
          <w:ilvl w:val="0"/>
          <w:numId w:val="3"/>
        </w:numPr>
        <w:spacing w:after="120"/>
        <w:ind w:left="426" w:hanging="426"/>
        <w:contextualSpacing/>
        <w:jc w:val="both"/>
        <w:rPr>
          <w:rFonts w:ascii="FlandersArtSans-Regular" w:hAnsi="FlandersArtSans-Regular"/>
          <w:sz w:val="24"/>
          <w:szCs w:val="24"/>
        </w:rPr>
      </w:pPr>
      <w:r w:rsidRPr="00884041">
        <w:rPr>
          <w:rFonts w:ascii="FlandersArtSans-Regular" w:hAnsi="FlandersArtSans-Regular"/>
          <w:sz w:val="24"/>
          <w:szCs w:val="24"/>
        </w:rPr>
        <w:t xml:space="preserve">De lerarenbonus stopt als het personeelslid geen halftijdse aanstelling meer heeft. Wat </w:t>
      </w:r>
      <w:r w:rsidR="00593311" w:rsidRPr="00884041">
        <w:rPr>
          <w:rFonts w:ascii="FlandersArtSans-Regular" w:hAnsi="FlandersArtSans-Regular"/>
          <w:sz w:val="24"/>
          <w:szCs w:val="24"/>
        </w:rPr>
        <w:t xml:space="preserve">is het volume van de lerarenbonus </w:t>
      </w:r>
      <w:r w:rsidRPr="00884041">
        <w:rPr>
          <w:rFonts w:ascii="FlandersArtSans-Regular" w:hAnsi="FlandersArtSans-Regular"/>
          <w:sz w:val="24"/>
          <w:szCs w:val="24"/>
        </w:rPr>
        <w:t xml:space="preserve">als het personeelslid - na een onderbreking in de tijdelijke aanstelling -  in dezelfde school later opnieuw uren krijgt? </w:t>
      </w:r>
    </w:p>
    <w:p w14:paraId="7DB4385E" w14:textId="77777777" w:rsidR="0010654A" w:rsidRPr="00884041" w:rsidRDefault="0010654A" w:rsidP="00F765CC">
      <w:pPr>
        <w:pStyle w:val="Lijstalinea"/>
        <w:ind w:left="426" w:hanging="426"/>
        <w:rPr>
          <w:rFonts w:ascii="FlandersArtSans-Regular" w:hAnsi="FlandersArtSans-Regular"/>
          <w:sz w:val="24"/>
          <w:szCs w:val="24"/>
          <w:u w:val="single"/>
        </w:rPr>
      </w:pPr>
    </w:p>
    <w:p w14:paraId="68176C47" w14:textId="7DE60E01" w:rsidR="00593311" w:rsidRPr="00884041" w:rsidRDefault="002B77C3" w:rsidP="00F765CC">
      <w:pPr>
        <w:pStyle w:val="Lijstalinea"/>
        <w:ind w:left="426" w:hanging="426"/>
        <w:rPr>
          <w:rFonts w:ascii="FlandersArtSans-Regular" w:hAnsi="FlandersArtSans-Regular"/>
          <w:sz w:val="24"/>
          <w:szCs w:val="24"/>
          <w:u w:val="single"/>
        </w:rPr>
      </w:pPr>
      <w:r w:rsidRPr="00884041">
        <w:rPr>
          <w:rFonts w:ascii="FlandersArtSans-Regular" w:hAnsi="FlandersArtSans-Regular"/>
          <w:sz w:val="24"/>
          <w:szCs w:val="24"/>
          <w:u w:val="single"/>
        </w:rPr>
        <w:t>A</w:t>
      </w:r>
      <w:r w:rsidR="00593311" w:rsidRPr="00884041">
        <w:rPr>
          <w:rFonts w:ascii="FlandersArtSans-Regular" w:hAnsi="FlandersArtSans-Regular"/>
          <w:sz w:val="24"/>
          <w:szCs w:val="24"/>
          <w:u w:val="single"/>
        </w:rPr>
        <w:t xml:space="preserve">ntwoord: </w:t>
      </w:r>
    </w:p>
    <w:p w14:paraId="6B771632" w14:textId="65A1C58B" w:rsidR="00F765CC" w:rsidRPr="00884041" w:rsidRDefault="00593311" w:rsidP="00884041">
      <w:pPr>
        <w:pStyle w:val="Lijstalinea"/>
        <w:ind w:left="0"/>
        <w:rPr>
          <w:rFonts w:ascii="FlandersArtSans-Regular" w:hAnsi="FlandersArtSans-Regular"/>
          <w:sz w:val="24"/>
          <w:szCs w:val="24"/>
        </w:rPr>
      </w:pPr>
      <w:r w:rsidRPr="00884041">
        <w:rPr>
          <w:rFonts w:ascii="FlandersArtSans-Regular" w:hAnsi="FlandersArtSans-Regular"/>
          <w:sz w:val="24"/>
          <w:szCs w:val="24"/>
        </w:rPr>
        <w:t>A</w:t>
      </w:r>
      <w:r w:rsidR="002B77C3" w:rsidRPr="00884041">
        <w:rPr>
          <w:rFonts w:ascii="FlandersArtSans-Regular" w:hAnsi="FlandersArtSans-Regular"/>
          <w:sz w:val="24"/>
          <w:szCs w:val="24"/>
        </w:rPr>
        <w:t xml:space="preserve">ls voldaan is aan alle voorwaarden, kan de lerarenbonus opnieuw ingaan met het volume dat van toepassing was bij de initiële lerarenbonus. </w:t>
      </w:r>
      <w:r w:rsidR="00F765CC" w:rsidRPr="00884041">
        <w:rPr>
          <w:rFonts w:ascii="FlandersArtSans-Regular" w:hAnsi="FlandersArtSans-Regular"/>
          <w:sz w:val="24"/>
          <w:szCs w:val="24"/>
        </w:rPr>
        <w:t xml:space="preserve">Het volume van de lerarenbonus wijzigt niet in de loop van het schooljaar. </w:t>
      </w:r>
    </w:p>
    <w:p w14:paraId="34B58A81" w14:textId="77777777" w:rsidR="002B77C3" w:rsidRPr="00884041" w:rsidRDefault="002B77C3" w:rsidP="00884041">
      <w:pPr>
        <w:pStyle w:val="Lijstalinea"/>
        <w:ind w:left="0"/>
        <w:rPr>
          <w:rFonts w:ascii="FlandersArtSans-Regular" w:hAnsi="FlandersArtSans-Regular"/>
          <w:sz w:val="24"/>
          <w:szCs w:val="24"/>
        </w:rPr>
      </w:pPr>
    </w:p>
    <w:p w14:paraId="300ACA66" w14:textId="7995EFCE" w:rsidR="00F765CC" w:rsidRPr="00884041" w:rsidRDefault="005C2EE1" w:rsidP="00F765CC">
      <w:pPr>
        <w:pStyle w:val="Lijstalinea"/>
        <w:numPr>
          <w:ilvl w:val="0"/>
          <w:numId w:val="3"/>
        </w:numPr>
        <w:spacing w:after="120"/>
        <w:ind w:left="426" w:hanging="426"/>
        <w:contextualSpacing/>
        <w:jc w:val="both"/>
        <w:rPr>
          <w:rFonts w:ascii="FlandersArtSans-Regular" w:hAnsi="FlandersArtSans-Regular"/>
          <w:sz w:val="24"/>
          <w:szCs w:val="24"/>
        </w:rPr>
      </w:pPr>
      <w:r w:rsidRPr="00884041">
        <w:rPr>
          <w:rFonts w:ascii="FlandersArtSans-Regular" w:hAnsi="FlandersArtSans-Regular"/>
          <w:sz w:val="24"/>
          <w:szCs w:val="24"/>
        </w:rPr>
        <w:t>Een p</w:t>
      </w:r>
      <w:r w:rsidR="00F765CC" w:rsidRPr="00884041">
        <w:rPr>
          <w:rFonts w:ascii="FlandersArtSans-Regular" w:hAnsi="FlandersArtSans-Regular"/>
          <w:sz w:val="24"/>
          <w:szCs w:val="24"/>
        </w:rPr>
        <w:t>ersoneelslid heeft recht op een lerarenbonus in school 1</w:t>
      </w:r>
      <w:r w:rsidRPr="00884041">
        <w:rPr>
          <w:rFonts w:ascii="FlandersArtSans-Regular" w:hAnsi="FlandersArtSans-Regular"/>
          <w:sz w:val="24"/>
          <w:szCs w:val="24"/>
        </w:rPr>
        <w:t xml:space="preserve">. </w:t>
      </w:r>
      <w:r w:rsidR="00F765CC" w:rsidRPr="00884041">
        <w:rPr>
          <w:rFonts w:ascii="FlandersArtSans-Regular" w:hAnsi="FlandersArtSans-Regular"/>
          <w:sz w:val="24"/>
          <w:szCs w:val="24"/>
        </w:rPr>
        <w:t>Na 105 dagen stopt deze tijdelijke aanstelling. Dit personeelslid krijgt een nieuwe tijdelijke aanstelling in school 2</w:t>
      </w:r>
      <w:r w:rsidRPr="00884041">
        <w:rPr>
          <w:rFonts w:ascii="FlandersArtSans-Regular" w:hAnsi="FlandersArtSans-Regular"/>
          <w:sz w:val="24"/>
          <w:szCs w:val="24"/>
        </w:rPr>
        <w:t xml:space="preserve"> </w:t>
      </w:r>
      <w:r w:rsidR="00F765CC" w:rsidRPr="00884041">
        <w:rPr>
          <w:rFonts w:ascii="FlandersArtSans-Regular" w:hAnsi="FlandersArtSans-Regular"/>
          <w:sz w:val="24"/>
          <w:szCs w:val="24"/>
        </w:rPr>
        <w:t xml:space="preserve">van minstens 105 dagen. </w:t>
      </w:r>
      <w:r w:rsidRPr="00884041">
        <w:rPr>
          <w:rFonts w:ascii="FlandersArtSans-Regular" w:hAnsi="FlandersArtSans-Regular"/>
          <w:sz w:val="24"/>
          <w:szCs w:val="24"/>
        </w:rPr>
        <w:t xml:space="preserve">Wat is het volume van de lerarenbonus? </w:t>
      </w:r>
      <w:r w:rsidR="00F765CC" w:rsidRPr="00884041">
        <w:rPr>
          <w:rFonts w:ascii="FlandersArtSans-Regular" w:hAnsi="FlandersArtSans-Regular"/>
          <w:sz w:val="24"/>
          <w:szCs w:val="24"/>
        </w:rPr>
        <w:t xml:space="preserve"> </w:t>
      </w:r>
    </w:p>
    <w:p w14:paraId="3DA67DAD" w14:textId="77777777" w:rsidR="00F765CC" w:rsidRPr="00884041" w:rsidRDefault="00F765CC" w:rsidP="00F765CC">
      <w:pPr>
        <w:pStyle w:val="Lijstalinea"/>
        <w:ind w:left="426"/>
        <w:rPr>
          <w:rFonts w:ascii="FlandersArtSans-Regular" w:hAnsi="FlandersArtSans-Regular"/>
          <w:sz w:val="24"/>
          <w:szCs w:val="24"/>
        </w:rPr>
      </w:pPr>
    </w:p>
    <w:p w14:paraId="3789FEFA" w14:textId="44078114" w:rsidR="00593311" w:rsidRPr="00884041" w:rsidRDefault="005C2EE1" w:rsidP="00F765CC">
      <w:pPr>
        <w:pStyle w:val="Lijstalinea"/>
        <w:ind w:left="426" w:hanging="426"/>
        <w:rPr>
          <w:rFonts w:ascii="FlandersArtSans-Regular" w:hAnsi="FlandersArtSans-Regular"/>
          <w:sz w:val="24"/>
          <w:szCs w:val="24"/>
          <w:u w:val="single"/>
        </w:rPr>
      </w:pPr>
      <w:r w:rsidRPr="00884041">
        <w:rPr>
          <w:rFonts w:ascii="FlandersArtSans-Regular" w:hAnsi="FlandersArtSans-Regular"/>
          <w:sz w:val="24"/>
          <w:szCs w:val="24"/>
          <w:u w:val="single"/>
        </w:rPr>
        <w:t>A</w:t>
      </w:r>
      <w:r w:rsidR="00593311" w:rsidRPr="00884041">
        <w:rPr>
          <w:rFonts w:ascii="FlandersArtSans-Regular" w:hAnsi="FlandersArtSans-Regular"/>
          <w:sz w:val="24"/>
          <w:szCs w:val="24"/>
          <w:u w:val="single"/>
        </w:rPr>
        <w:t xml:space="preserve">ntwoord: </w:t>
      </w:r>
    </w:p>
    <w:p w14:paraId="5D1AE634" w14:textId="6CEF6887" w:rsidR="005C2EE1" w:rsidRPr="00884041" w:rsidRDefault="00593311" w:rsidP="00884041">
      <w:pPr>
        <w:pStyle w:val="Lijstalinea"/>
        <w:ind w:left="0"/>
        <w:rPr>
          <w:rFonts w:ascii="FlandersArtSans-Regular" w:hAnsi="FlandersArtSans-Regular"/>
          <w:sz w:val="24"/>
          <w:szCs w:val="24"/>
        </w:rPr>
      </w:pPr>
      <w:r w:rsidRPr="00884041">
        <w:rPr>
          <w:rFonts w:ascii="FlandersArtSans-Regular" w:hAnsi="FlandersArtSans-Regular"/>
          <w:sz w:val="24"/>
          <w:szCs w:val="24"/>
        </w:rPr>
        <w:t>A</w:t>
      </w:r>
      <w:r w:rsidR="005C2EE1" w:rsidRPr="00884041">
        <w:rPr>
          <w:rFonts w:ascii="FlandersArtSans-Regular" w:hAnsi="FlandersArtSans-Regular"/>
          <w:sz w:val="24"/>
          <w:szCs w:val="24"/>
        </w:rPr>
        <w:t>ls voldaan is aan alle voorwaarden, kan de lerarenbonus opnieuw ingaan met het volume dat van toepassing was bij de initiële lerarenbonus</w:t>
      </w:r>
      <w:r w:rsidR="00691437" w:rsidRPr="00884041">
        <w:rPr>
          <w:rFonts w:ascii="FlandersArtSans-Regular" w:hAnsi="FlandersArtSans-Regular"/>
          <w:sz w:val="24"/>
          <w:szCs w:val="24"/>
        </w:rPr>
        <w:t xml:space="preserve"> in school 1</w:t>
      </w:r>
      <w:r w:rsidR="005C2EE1" w:rsidRPr="00884041">
        <w:rPr>
          <w:rFonts w:ascii="FlandersArtSans-Regular" w:hAnsi="FlandersArtSans-Regular"/>
          <w:sz w:val="24"/>
          <w:szCs w:val="24"/>
        </w:rPr>
        <w:t xml:space="preserve">. Het volume van de lerarenbonus wijzigt niet in de loop van het schooljaar. </w:t>
      </w:r>
    </w:p>
    <w:p w14:paraId="4A67D457" w14:textId="77777777" w:rsidR="005C2EE1" w:rsidRPr="00884041" w:rsidRDefault="005C2EE1" w:rsidP="00F765CC">
      <w:pPr>
        <w:pStyle w:val="Lijstalinea"/>
        <w:ind w:left="426" w:hanging="426"/>
        <w:rPr>
          <w:rFonts w:ascii="FlandersArtSans-Regular" w:hAnsi="FlandersArtSans-Regular"/>
          <w:sz w:val="24"/>
          <w:szCs w:val="24"/>
        </w:rPr>
      </w:pPr>
    </w:p>
    <w:p w14:paraId="6D5CC7A4" w14:textId="47DAAA38" w:rsidR="00F765CC" w:rsidRPr="00884041" w:rsidRDefault="005C2EE1" w:rsidP="00F765CC">
      <w:pPr>
        <w:pStyle w:val="Lijstalinea"/>
        <w:numPr>
          <w:ilvl w:val="0"/>
          <w:numId w:val="3"/>
        </w:numPr>
        <w:spacing w:after="120"/>
        <w:ind w:left="426" w:hanging="426"/>
        <w:contextualSpacing/>
        <w:jc w:val="both"/>
        <w:rPr>
          <w:rFonts w:ascii="FlandersArtSans-Regular" w:hAnsi="FlandersArtSans-Regular"/>
          <w:sz w:val="24"/>
          <w:szCs w:val="24"/>
        </w:rPr>
      </w:pPr>
      <w:r w:rsidRPr="00884041">
        <w:rPr>
          <w:rFonts w:ascii="FlandersArtSans-Regular" w:hAnsi="FlandersArtSans-Regular"/>
          <w:sz w:val="24"/>
          <w:szCs w:val="24"/>
        </w:rPr>
        <w:t>Een p</w:t>
      </w:r>
      <w:r w:rsidR="00F765CC" w:rsidRPr="00884041">
        <w:rPr>
          <w:rFonts w:ascii="FlandersArtSans-Regular" w:hAnsi="FlandersArtSans-Regular"/>
          <w:sz w:val="24"/>
          <w:szCs w:val="24"/>
        </w:rPr>
        <w:t>ersoneelslid start een lerarenopleiding op 1 september 2022. Het krijgt een aanstelling van 1 oktober tot 15 januari 2023 (107 kalenderdagen) met recht op een wekelijkse lerarenbonus van drie uur. Tijdens de maanden februari en maart 2023 wordt het niet aangesteld in het onderwijs. Vanaf 1 april tot 30 april 2023 keert het voltijds terug in dienst in een andere secundaire school</w:t>
      </w:r>
      <w:r w:rsidRPr="00884041">
        <w:rPr>
          <w:rFonts w:ascii="FlandersArtSans-Regular" w:hAnsi="FlandersArtSans-Regular"/>
          <w:sz w:val="24"/>
          <w:szCs w:val="24"/>
        </w:rPr>
        <w:t xml:space="preserve">, maar de aanstelling bedraagt minder dan </w:t>
      </w:r>
      <w:r w:rsidR="00F765CC" w:rsidRPr="00884041">
        <w:rPr>
          <w:rFonts w:ascii="FlandersArtSans-Regular" w:hAnsi="FlandersArtSans-Regular"/>
          <w:sz w:val="24"/>
          <w:szCs w:val="24"/>
        </w:rPr>
        <w:t>105 kalenderdagen. Heeft dit personeelslid recht op de lerarenbonus van drie uur op basis van zijn eerste aanstelling in het schooljaar 2022-2023?</w:t>
      </w:r>
    </w:p>
    <w:p w14:paraId="7ED9DDC9" w14:textId="77777777" w:rsidR="0010654A" w:rsidRPr="00884041" w:rsidRDefault="0010654A" w:rsidP="00F765CC">
      <w:pPr>
        <w:pStyle w:val="Lijstalinea"/>
        <w:ind w:left="426" w:hanging="426"/>
        <w:rPr>
          <w:rFonts w:ascii="FlandersArtSans-Regular" w:hAnsi="FlandersArtSans-Regular"/>
          <w:sz w:val="24"/>
          <w:szCs w:val="24"/>
          <w:u w:val="single"/>
        </w:rPr>
      </w:pPr>
    </w:p>
    <w:p w14:paraId="36F5694D" w14:textId="05E35FAB" w:rsidR="00593311" w:rsidRPr="00884041" w:rsidRDefault="00593311" w:rsidP="00F765CC">
      <w:pPr>
        <w:pStyle w:val="Lijstalinea"/>
        <w:ind w:left="426" w:hanging="426"/>
        <w:rPr>
          <w:rFonts w:ascii="FlandersArtSans-Regular" w:hAnsi="FlandersArtSans-Regular"/>
          <w:sz w:val="24"/>
          <w:szCs w:val="24"/>
          <w:u w:val="single"/>
        </w:rPr>
      </w:pPr>
      <w:r w:rsidRPr="00884041">
        <w:rPr>
          <w:rFonts w:ascii="FlandersArtSans-Regular" w:hAnsi="FlandersArtSans-Regular"/>
          <w:sz w:val="24"/>
          <w:szCs w:val="24"/>
          <w:u w:val="single"/>
        </w:rPr>
        <w:t xml:space="preserve">Antwoord: </w:t>
      </w:r>
    </w:p>
    <w:p w14:paraId="5E3BD4DF" w14:textId="0D3EA2BA" w:rsidR="00F765CC" w:rsidRPr="00884041" w:rsidRDefault="00F765CC" w:rsidP="00F765CC">
      <w:pPr>
        <w:pStyle w:val="Lijstalinea"/>
        <w:ind w:left="426" w:hanging="426"/>
        <w:rPr>
          <w:rFonts w:ascii="FlandersArtSans-Regular" w:hAnsi="FlandersArtSans-Regular"/>
          <w:sz w:val="24"/>
          <w:szCs w:val="24"/>
        </w:rPr>
      </w:pPr>
      <w:r w:rsidRPr="00884041">
        <w:rPr>
          <w:rFonts w:ascii="FlandersArtSans-Regular" w:hAnsi="FlandersArtSans-Regular"/>
          <w:sz w:val="24"/>
          <w:szCs w:val="24"/>
        </w:rPr>
        <w:t xml:space="preserve">Neen, er is niet voldaan aan de voorwaarde van de 105 dagen </w:t>
      </w:r>
      <w:r w:rsidR="005C2EE1" w:rsidRPr="00884041">
        <w:rPr>
          <w:rFonts w:ascii="FlandersArtSans-Regular" w:hAnsi="FlandersArtSans-Regular"/>
          <w:sz w:val="24"/>
          <w:szCs w:val="24"/>
        </w:rPr>
        <w:t xml:space="preserve">bij de tweede aanstelling. </w:t>
      </w:r>
    </w:p>
    <w:p w14:paraId="32B4A1F5" w14:textId="77777777" w:rsidR="005C2EE1" w:rsidRPr="00884041" w:rsidRDefault="005C2EE1" w:rsidP="00F765CC">
      <w:pPr>
        <w:pStyle w:val="Lijstalinea"/>
        <w:ind w:left="426" w:hanging="426"/>
        <w:rPr>
          <w:rFonts w:ascii="FlandersArtSans-Regular" w:hAnsi="FlandersArtSans-Regular"/>
          <w:sz w:val="24"/>
          <w:szCs w:val="24"/>
        </w:rPr>
      </w:pPr>
    </w:p>
    <w:p w14:paraId="5E9EBA20" w14:textId="70FD5077" w:rsidR="00F765CC" w:rsidRPr="00884041" w:rsidRDefault="00F765CC" w:rsidP="00F74141">
      <w:pPr>
        <w:pStyle w:val="Lijstalinea"/>
        <w:numPr>
          <w:ilvl w:val="0"/>
          <w:numId w:val="3"/>
        </w:numPr>
        <w:spacing w:after="120"/>
        <w:ind w:left="426" w:hanging="426"/>
        <w:contextualSpacing/>
        <w:jc w:val="both"/>
        <w:rPr>
          <w:rFonts w:ascii="FlandersArtSans-Regular" w:hAnsi="FlandersArtSans-Regular"/>
          <w:sz w:val="24"/>
          <w:szCs w:val="24"/>
        </w:rPr>
      </w:pPr>
      <w:r w:rsidRPr="00884041">
        <w:rPr>
          <w:rFonts w:ascii="FlandersArtSans-Regular" w:hAnsi="FlandersArtSans-Regular"/>
          <w:sz w:val="24"/>
          <w:szCs w:val="24"/>
        </w:rPr>
        <w:t xml:space="preserve">Hoe moeten scholen het opsparen van de lerarenbonus technisch-administratief uitvoeren? </w:t>
      </w:r>
    </w:p>
    <w:p w14:paraId="35DBB5A8" w14:textId="77777777" w:rsidR="0010654A" w:rsidRPr="00884041" w:rsidRDefault="0010654A" w:rsidP="00F765CC">
      <w:pPr>
        <w:pStyle w:val="Lijstalinea"/>
        <w:spacing w:after="120"/>
        <w:ind w:left="0"/>
        <w:contextualSpacing/>
        <w:jc w:val="both"/>
        <w:rPr>
          <w:rFonts w:ascii="FlandersArtSans-Regular" w:hAnsi="FlandersArtSans-Regular"/>
          <w:sz w:val="24"/>
          <w:szCs w:val="24"/>
          <w:u w:val="single"/>
        </w:rPr>
      </w:pPr>
    </w:p>
    <w:p w14:paraId="3856B227" w14:textId="071E70D8" w:rsidR="00593311" w:rsidRPr="00884041" w:rsidRDefault="00593311" w:rsidP="00F765CC">
      <w:pPr>
        <w:pStyle w:val="Lijstalinea"/>
        <w:spacing w:after="120"/>
        <w:ind w:left="0"/>
        <w:contextualSpacing/>
        <w:jc w:val="both"/>
        <w:rPr>
          <w:rFonts w:ascii="FlandersArtSans-Regular" w:hAnsi="FlandersArtSans-Regular"/>
          <w:sz w:val="24"/>
          <w:szCs w:val="24"/>
          <w:u w:val="single"/>
        </w:rPr>
      </w:pPr>
      <w:r w:rsidRPr="00884041">
        <w:rPr>
          <w:rFonts w:ascii="FlandersArtSans-Regular" w:hAnsi="FlandersArtSans-Regular"/>
          <w:sz w:val="24"/>
          <w:szCs w:val="24"/>
          <w:u w:val="single"/>
        </w:rPr>
        <w:t xml:space="preserve">Antwoord: </w:t>
      </w:r>
    </w:p>
    <w:p w14:paraId="555E3661" w14:textId="0810D16F" w:rsidR="005C2EE1" w:rsidRDefault="000A15FE" w:rsidP="00F765CC">
      <w:pPr>
        <w:pStyle w:val="Lijstalinea"/>
        <w:spacing w:after="120"/>
        <w:ind w:left="0"/>
        <w:contextualSpacing/>
        <w:jc w:val="both"/>
        <w:rPr>
          <w:rFonts w:ascii="FlandersArtSans-Regular" w:hAnsi="FlandersArtSans-Regular"/>
          <w:sz w:val="24"/>
          <w:szCs w:val="24"/>
        </w:rPr>
      </w:pPr>
      <w:r w:rsidRPr="000A15FE">
        <w:rPr>
          <w:rFonts w:ascii="FlandersArtSans-Regular" w:hAnsi="FlandersArtSans-Regular"/>
          <w:sz w:val="24"/>
          <w:szCs w:val="24"/>
        </w:rPr>
        <w:t>Om organisatorische redenen kunnen lokaal afspraken gemaakt worden over een eventuele clustering van de lerarenbonus. De zendingen voor de vervanger gebeuren steeds conform de gangbare regels, d.w.z. via een wekelijkse opdracht ten belope van hetzelfde volume als de lerarenbonus.</w:t>
      </w:r>
    </w:p>
    <w:p w14:paraId="083F43B4" w14:textId="77777777" w:rsidR="000A15FE" w:rsidRPr="00884041" w:rsidRDefault="000A15FE" w:rsidP="00F765CC">
      <w:pPr>
        <w:pStyle w:val="Lijstalinea"/>
        <w:spacing w:after="120"/>
        <w:ind w:left="0"/>
        <w:contextualSpacing/>
        <w:jc w:val="both"/>
        <w:rPr>
          <w:rFonts w:ascii="FlandersArtSans-Regular" w:hAnsi="FlandersArtSans-Regular"/>
          <w:sz w:val="24"/>
          <w:szCs w:val="24"/>
        </w:rPr>
      </w:pPr>
    </w:p>
    <w:p w14:paraId="22B16FA7" w14:textId="20849292" w:rsidR="00F765CC" w:rsidRPr="00884041" w:rsidRDefault="00352B7B" w:rsidP="00F765CC">
      <w:pPr>
        <w:pStyle w:val="Lijstalinea"/>
        <w:numPr>
          <w:ilvl w:val="0"/>
          <w:numId w:val="3"/>
        </w:numPr>
        <w:spacing w:after="120"/>
        <w:ind w:left="426" w:hanging="426"/>
        <w:contextualSpacing/>
        <w:jc w:val="both"/>
        <w:rPr>
          <w:rFonts w:ascii="FlandersArtSans-Regular" w:hAnsi="FlandersArtSans-Regular"/>
          <w:sz w:val="24"/>
          <w:szCs w:val="24"/>
        </w:rPr>
      </w:pPr>
      <w:bookmarkStart w:id="0" w:name="_Hlk113540356"/>
      <w:r w:rsidRPr="00884041">
        <w:rPr>
          <w:rFonts w:ascii="FlandersArtSans-Regular" w:hAnsi="FlandersArtSans-Regular"/>
          <w:sz w:val="24"/>
          <w:szCs w:val="24"/>
        </w:rPr>
        <w:t>Een t</w:t>
      </w:r>
      <w:r w:rsidR="00F765CC" w:rsidRPr="00884041">
        <w:rPr>
          <w:rFonts w:ascii="FlandersArtSans-Regular" w:hAnsi="FlandersArtSans-Regular"/>
          <w:sz w:val="24"/>
          <w:szCs w:val="24"/>
        </w:rPr>
        <w:t>ijdelijk personeelslid krijgt een vervangingsopdracht van 1 september tot en met 31 oktober</w:t>
      </w:r>
      <w:r w:rsidRPr="00884041">
        <w:rPr>
          <w:rFonts w:ascii="FlandersArtSans-Regular" w:hAnsi="FlandersArtSans-Regular"/>
          <w:sz w:val="24"/>
          <w:szCs w:val="24"/>
        </w:rPr>
        <w:t xml:space="preserve">. Het vervangt </w:t>
      </w:r>
      <w:r w:rsidR="00F765CC" w:rsidRPr="00884041">
        <w:rPr>
          <w:rFonts w:ascii="FlandersArtSans-Regular" w:hAnsi="FlandersArtSans-Regular"/>
          <w:sz w:val="24"/>
          <w:szCs w:val="24"/>
        </w:rPr>
        <w:t xml:space="preserve">gedurende 61 kalenderdagen een </w:t>
      </w:r>
      <w:proofErr w:type="spellStart"/>
      <w:r w:rsidR="00F765CC" w:rsidRPr="00884041">
        <w:rPr>
          <w:rFonts w:ascii="FlandersArtSans-Regular" w:hAnsi="FlandersArtSans-Regular"/>
          <w:sz w:val="24"/>
          <w:szCs w:val="24"/>
        </w:rPr>
        <w:t>vastbenoemde</w:t>
      </w:r>
      <w:proofErr w:type="spellEnd"/>
      <w:r w:rsidR="00F765CC" w:rsidRPr="00884041">
        <w:rPr>
          <w:rFonts w:ascii="FlandersArtSans-Regular" w:hAnsi="FlandersArtSans-Regular"/>
          <w:sz w:val="24"/>
          <w:szCs w:val="24"/>
        </w:rPr>
        <w:t xml:space="preserve"> titularis met ziekteverlof</w:t>
      </w:r>
      <w:bookmarkEnd w:id="0"/>
      <w:r w:rsidR="00F765CC" w:rsidRPr="00884041">
        <w:rPr>
          <w:rFonts w:ascii="FlandersArtSans-Regular" w:hAnsi="FlandersArtSans-Regular"/>
          <w:sz w:val="24"/>
          <w:szCs w:val="24"/>
        </w:rPr>
        <w:t>. Op 25 oktober 2022 verlengt de afwezige titularis zijn ziekteverlof</w:t>
      </w:r>
      <w:r w:rsidRPr="00884041">
        <w:rPr>
          <w:rFonts w:ascii="FlandersArtSans-Regular" w:hAnsi="FlandersArtSans-Regular"/>
          <w:sz w:val="24"/>
          <w:szCs w:val="24"/>
        </w:rPr>
        <w:t xml:space="preserve">. </w:t>
      </w:r>
      <w:r w:rsidR="00F765CC" w:rsidRPr="00884041">
        <w:rPr>
          <w:rFonts w:ascii="FlandersArtSans-Regular" w:hAnsi="FlandersArtSans-Regular"/>
          <w:sz w:val="24"/>
          <w:szCs w:val="24"/>
        </w:rPr>
        <w:t xml:space="preserve">Het attest schrijft een verlenging van ziekteverlof voor </w:t>
      </w:r>
      <w:r w:rsidRPr="00884041">
        <w:rPr>
          <w:rFonts w:ascii="FlandersArtSans-Regular" w:hAnsi="FlandersArtSans-Regular"/>
          <w:sz w:val="24"/>
          <w:szCs w:val="24"/>
        </w:rPr>
        <w:t>vanaf 1</w:t>
      </w:r>
      <w:r w:rsidR="00F765CC" w:rsidRPr="00884041">
        <w:rPr>
          <w:rFonts w:ascii="FlandersArtSans-Regular" w:hAnsi="FlandersArtSans-Regular"/>
          <w:sz w:val="24"/>
          <w:szCs w:val="24"/>
        </w:rPr>
        <w:t xml:space="preserve"> november 2022 tot en met 23 december 2022. </w:t>
      </w:r>
      <w:r w:rsidRPr="00884041">
        <w:rPr>
          <w:rFonts w:ascii="FlandersArtSans-Regular" w:hAnsi="FlandersArtSans-Regular"/>
          <w:sz w:val="24"/>
          <w:szCs w:val="24"/>
        </w:rPr>
        <w:t xml:space="preserve">Vanaf wanneer start de lerarenbonus? </w:t>
      </w:r>
    </w:p>
    <w:p w14:paraId="0C152A25" w14:textId="77777777" w:rsidR="00F765CC" w:rsidRPr="00884041" w:rsidRDefault="00F765CC" w:rsidP="00F765CC">
      <w:pPr>
        <w:pStyle w:val="Lijstalinea"/>
        <w:ind w:left="426" w:hanging="426"/>
        <w:rPr>
          <w:rFonts w:ascii="FlandersArtSans-Regular" w:hAnsi="FlandersArtSans-Regular"/>
          <w:sz w:val="24"/>
          <w:szCs w:val="24"/>
        </w:rPr>
      </w:pPr>
    </w:p>
    <w:p w14:paraId="15B60331" w14:textId="77777777" w:rsidR="00593311" w:rsidRPr="00884041" w:rsidRDefault="00593311" w:rsidP="00F765CC">
      <w:pPr>
        <w:rPr>
          <w:rFonts w:ascii="FlandersArtSans-Regular" w:hAnsi="FlandersArtSans-Regular" w:cs="Courier New"/>
          <w:szCs w:val="24"/>
          <w:u w:val="single"/>
        </w:rPr>
      </w:pPr>
      <w:r w:rsidRPr="00884041">
        <w:rPr>
          <w:rFonts w:ascii="FlandersArtSans-Regular" w:hAnsi="FlandersArtSans-Regular" w:cs="Courier New"/>
          <w:szCs w:val="24"/>
          <w:u w:val="single"/>
        </w:rPr>
        <w:lastRenderedPageBreak/>
        <w:t xml:space="preserve">Antwoord: </w:t>
      </w:r>
    </w:p>
    <w:p w14:paraId="41CBAAFF" w14:textId="69B02D40" w:rsidR="00AA36E1" w:rsidRPr="00884041" w:rsidRDefault="00352B7B" w:rsidP="00F765CC">
      <w:pPr>
        <w:rPr>
          <w:rFonts w:ascii="FlandersArtSans-Regular" w:hAnsi="FlandersArtSans-Regular" w:cs="Courier New"/>
          <w:szCs w:val="24"/>
        </w:rPr>
      </w:pPr>
      <w:r w:rsidRPr="00884041">
        <w:rPr>
          <w:rFonts w:ascii="FlandersArtSans-Regular" w:hAnsi="FlandersArtSans-Regular" w:cs="Courier New"/>
          <w:szCs w:val="24"/>
        </w:rPr>
        <w:t xml:space="preserve">De </w:t>
      </w:r>
      <w:r w:rsidR="00AA36E1" w:rsidRPr="00884041">
        <w:rPr>
          <w:rFonts w:ascii="FlandersArtSans-Regular" w:hAnsi="FlandersArtSans-Regular" w:cs="Courier New"/>
          <w:szCs w:val="24"/>
        </w:rPr>
        <w:t xml:space="preserve">lerarenbonus </w:t>
      </w:r>
      <w:r w:rsidR="00A916C6">
        <w:rPr>
          <w:rFonts w:ascii="FlandersArtSans-Regular" w:hAnsi="FlandersArtSans-Regular" w:cs="Courier New"/>
          <w:szCs w:val="24"/>
        </w:rPr>
        <w:t xml:space="preserve">kan </w:t>
      </w:r>
      <w:r w:rsidR="00AA36E1" w:rsidRPr="00884041">
        <w:rPr>
          <w:rFonts w:ascii="FlandersArtSans-Regular" w:hAnsi="FlandersArtSans-Regular" w:cs="Courier New"/>
          <w:szCs w:val="24"/>
        </w:rPr>
        <w:t>start</w:t>
      </w:r>
      <w:r w:rsidR="00A916C6">
        <w:rPr>
          <w:rFonts w:ascii="FlandersArtSans-Regular" w:hAnsi="FlandersArtSans-Regular" w:cs="Courier New"/>
          <w:szCs w:val="24"/>
        </w:rPr>
        <w:t>en</w:t>
      </w:r>
      <w:r w:rsidR="00AA36E1" w:rsidRPr="00884041">
        <w:rPr>
          <w:rFonts w:ascii="FlandersArtSans-Regular" w:hAnsi="FlandersArtSans-Regular" w:cs="Courier New"/>
          <w:szCs w:val="24"/>
        </w:rPr>
        <w:t xml:space="preserve"> van zodra er een aanstelling is van 105 dagen. </w:t>
      </w:r>
    </w:p>
    <w:p w14:paraId="6A128188" w14:textId="0EAFF0BA" w:rsidR="00AA36E1" w:rsidRPr="00884041" w:rsidRDefault="00AA36E1" w:rsidP="00F765CC">
      <w:pPr>
        <w:rPr>
          <w:rFonts w:ascii="FlandersArtSans-Regular" w:hAnsi="FlandersArtSans-Regular" w:cs="Courier New"/>
          <w:szCs w:val="24"/>
        </w:rPr>
      </w:pPr>
    </w:p>
    <w:p w14:paraId="127E3557" w14:textId="77777777" w:rsidR="0092295E" w:rsidRPr="00884041" w:rsidRDefault="0092295E" w:rsidP="0092295E">
      <w:pPr>
        <w:rPr>
          <w:rFonts w:ascii="FlandersArtSans-Regular" w:eastAsia="Calibri" w:hAnsi="FlandersArtSans-Regular" w:cs="Calibri"/>
          <w:szCs w:val="24"/>
          <w:u w:val="single"/>
          <w:lang w:val="nl-BE" w:eastAsia="en-US"/>
        </w:rPr>
      </w:pPr>
    </w:p>
    <w:p w14:paraId="0ED10534" w14:textId="18F7BBE4" w:rsidR="0092295E" w:rsidRPr="00884041" w:rsidRDefault="0092295E" w:rsidP="004B1AD8">
      <w:pPr>
        <w:pStyle w:val="Lijstalinea"/>
        <w:numPr>
          <w:ilvl w:val="0"/>
          <w:numId w:val="3"/>
        </w:numPr>
        <w:rPr>
          <w:rFonts w:ascii="FlandersArtSans-Regular" w:hAnsi="FlandersArtSans-Regular"/>
          <w:sz w:val="24"/>
          <w:szCs w:val="24"/>
          <w:lang w:val="nl-BE" w:eastAsia="nl-BE"/>
        </w:rPr>
      </w:pPr>
      <w:r w:rsidRPr="00884041">
        <w:rPr>
          <w:rFonts w:ascii="FlandersArtSans-Regular" w:hAnsi="FlandersArtSans-Regular"/>
          <w:sz w:val="24"/>
          <w:szCs w:val="24"/>
          <w:lang w:val="nl-BE" w:eastAsia="nl-BE"/>
        </w:rPr>
        <w:t xml:space="preserve">Een personeelslid heeft een voltijdse aanstelling </w:t>
      </w:r>
      <w:r w:rsidR="00352B7B" w:rsidRPr="00884041">
        <w:rPr>
          <w:rFonts w:ascii="FlandersArtSans-Regular" w:hAnsi="FlandersArtSans-Regular"/>
          <w:sz w:val="24"/>
          <w:szCs w:val="24"/>
          <w:lang w:val="nl-BE" w:eastAsia="nl-BE"/>
        </w:rPr>
        <w:t xml:space="preserve">van </w:t>
      </w:r>
      <w:r w:rsidRPr="00884041">
        <w:rPr>
          <w:rFonts w:ascii="FlandersArtSans-Regular" w:hAnsi="FlandersArtSans-Regular"/>
          <w:sz w:val="24"/>
          <w:szCs w:val="24"/>
          <w:lang w:val="nl-BE" w:eastAsia="nl-BE"/>
        </w:rPr>
        <w:t xml:space="preserve">22/22 maar is voor </w:t>
      </w:r>
      <w:r w:rsidR="00352B7B" w:rsidRPr="00884041">
        <w:rPr>
          <w:rFonts w:ascii="FlandersArtSans-Regular" w:hAnsi="FlandersArtSans-Regular"/>
          <w:sz w:val="24"/>
          <w:szCs w:val="24"/>
          <w:lang w:val="nl-BE" w:eastAsia="nl-BE"/>
        </w:rPr>
        <w:t>4/22</w:t>
      </w:r>
      <w:r w:rsidRPr="00884041">
        <w:rPr>
          <w:rFonts w:ascii="FlandersArtSans-Regular" w:hAnsi="FlandersArtSans-Regular"/>
          <w:sz w:val="24"/>
          <w:szCs w:val="24"/>
          <w:lang w:val="nl-BE" w:eastAsia="nl-BE"/>
        </w:rPr>
        <w:t xml:space="preserve"> TBSOB gesteld. Hij schrijft zich in voor een lerarenopleiding </w:t>
      </w:r>
      <w:r w:rsidR="00352B7B" w:rsidRPr="00884041">
        <w:rPr>
          <w:rFonts w:ascii="FlandersArtSans-Regular" w:hAnsi="FlandersArtSans-Regular"/>
          <w:sz w:val="24"/>
          <w:szCs w:val="24"/>
          <w:lang w:val="nl-BE" w:eastAsia="nl-BE"/>
        </w:rPr>
        <w:t xml:space="preserve">voor een </w:t>
      </w:r>
      <w:proofErr w:type="spellStart"/>
      <w:r w:rsidRPr="00884041">
        <w:rPr>
          <w:rFonts w:ascii="FlandersArtSans-Regular" w:hAnsi="FlandersArtSans-Regular"/>
          <w:sz w:val="24"/>
          <w:szCs w:val="24"/>
          <w:lang w:val="nl-BE" w:eastAsia="nl-BE"/>
        </w:rPr>
        <w:t>knelpuntvak</w:t>
      </w:r>
      <w:proofErr w:type="spellEnd"/>
      <w:r w:rsidRPr="00884041">
        <w:rPr>
          <w:rFonts w:ascii="FlandersArtSans-Regular" w:hAnsi="FlandersArtSans-Regular"/>
          <w:sz w:val="24"/>
          <w:szCs w:val="24"/>
          <w:lang w:val="nl-BE" w:eastAsia="nl-BE"/>
        </w:rPr>
        <w:t xml:space="preserve">. Het schoolbestuur verleent hem deze gunst. Hij heeft recht op een lerarenbonus voor 3/22. </w:t>
      </w:r>
      <w:r w:rsidR="004B1AD8" w:rsidRPr="00884041">
        <w:rPr>
          <w:rFonts w:ascii="FlandersArtSans-Regular" w:hAnsi="FlandersArtSans-Regular"/>
          <w:sz w:val="24"/>
          <w:szCs w:val="24"/>
          <w:lang w:val="nl-BE" w:eastAsia="nl-BE"/>
        </w:rPr>
        <w:t>Worden de TBSOB</w:t>
      </w:r>
      <w:r w:rsidR="00F63411">
        <w:rPr>
          <w:rFonts w:ascii="FlandersArtSans-Regular" w:hAnsi="FlandersArtSans-Regular"/>
          <w:sz w:val="24"/>
          <w:szCs w:val="24"/>
          <w:lang w:val="nl-BE" w:eastAsia="nl-BE"/>
        </w:rPr>
        <w:t>-uren</w:t>
      </w:r>
      <w:r w:rsidR="004B1AD8" w:rsidRPr="00884041">
        <w:rPr>
          <w:rFonts w:ascii="FlandersArtSans-Regular" w:hAnsi="FlandersArtSans-Regular"/>
          <w:sz w:val="24"/>
          <w:szCs w:val="24"/>
          <w:lang w:val="nl-BE" w:eastAsia="nl-BE"/>
        </w:rPr>
        <w:t xml:space="preserve"> zonder REA/WTW gezien als de bonusuren?</w:t>
      </w:r>
    </w:p>
    <w:p w14:paraId="07635D47" w14:textId="77777777" w:rsidR="0092295E" w:rsidRPr="00884041" w:rsidRDefault="0092295E" w:rsidP="0092295E">
      <w:pPr>
        <w:rPr>
          <w:rFonts w:ascii="FlandersArtSans-Regular" w:eastAsia="Calibri" w:hAnsi="FlandersArtSans-Regular" w:cs="Calibri"/>
          <w:szCs w:val="24"/>
          <w:lang w:val="nl-BE" w:eastAsia="nl-BE"/>
        </w:rPr>
      </w:pPr>
    </w:p>
    <w:p w14:paraId="2FDE5F0E" w14:textId="0F5AC866" w:rsidR="0092295E" w:rsidRPr="00884041" w:rsidRDefault="0092295E" w:rsidP="0092295E">
      <w:pPr>
        <w:rPr>
          <w:rFonts w:ascii="FlandersArtSans-Regular" w:hAnsi="FlandersArtSans-Regular" w:cs="Courier New"/>
          <w:szCs w:val="24"/>
          <w:u w:val="single"/>
        </w:rPr>
      </w:pPr>
      <w:r w:rsidRPr="00884041">
        <w:rPr>
          <w:rFonts w:ascii="FlandersArtSans-Regular" w:hAnsi="FlandersArtSans-Regular" w:cs="Courier New"/>
          <w:szCs w:val="24"/>
          <w:u w:val="single"/>
        </w:rPr>
        <w:t xml:space="preserve">Antwoord: </w:t>
      </w:r>
    </w:p>
    <w:p w14:paraId="05680F47" w14:textId="493D87A5" w:rsidR="006D0203" w:rsidRPr="000B1FCA" w:rsidRDefault="0092295E" w:rsidP="006D0203">
      <w:pPr>
        <w:rPr>
          <w:sz w:val="22"/>
          <w:szCs w:val="22"/>
        </w:rPr>
      </w:pPr>
      <w:r w:rsidRPr="00884041">
        <w:rPr>
          <w:rFonts w:ascii="FlandersArtSans-Regular" w:hAnsi="FlandersArtSans-Regular" w:cs="Courier New"/>
          <w:szCs w:val="24"/>
        </w:rPr>
        <w:t>De keuze is aan de school</w:t>
      </w:r>
      <w:r w:rsidR="004B1AD8" w:rsidRPr="00884041">
        <w:rPr>
          <w:rFonts w:ascii="FlandersArtSans-Regular" w:hAnsi="FlandersArtSans-Regular" w:cs="Courier New"/>
          <w:szCs w:val="24"/>
        </w:rPr>
        <w:t xml:space="preserve">. </w:t>
      </w:r>
      <w:r w:rsidR="00365293" w:rsidRPr="00884041">
        <w:rPr>
          <w:rFonts w:ascii="FlandersArtSans-Regular" w:hAnsi="FlandersArtSans-Regular" w:cs="Courier New"/>
          <w:szCs w:val="24"/>
        </w:rPr>
        <w:t>O</w:t>
      </w:r>
      <w:r w:rsidRPr="00884041">
        <w:rPr>
          <w:rFonts w:ascii="FlandersArtSans-Regular" w:hAnsi="FlandersArtSans-Regular" w:cs="Courier New"/>
          <w:szCs w:val="24"/>
        </w:rPr>
        <w:t xml:space="preserve">fwel </w:t>
      </w:r>
      <w:r w:rsidR="00A53DFA" w:rsidRPr="00884041">
        <w:rPr>
          <w:rFonts w:ascii="FlandersArtSans-Regular" w:hAnsi="FlandersArtSans-Regular" w:cs="Courier New"/>
          <w:szCs w:val="24"/>
        </w:rPr>
        <w:t xml:space="preserve">vallen de </w:t>
      </w:r>
      <w:r w:rsidRPr="00884041">
        <w:rPr>
          <w:rFonts w:ascii="FlandersArtSans-Regular" w:hAnsi="FlandersArtSans-Regular" w:cs="Courier New"/>
          <w:szCs w:val="24"/>
        </w:rPr>
        <w:t>bonusuren op de TBSOB</w:t>
      </w:r>
      <w:r w:rsidR="00A53DFA" w:rsidRPr="00884041">
        <w:rPr>
          <w:rFonts w:ascii="FlandersArtSans-Regular" w:hAnsi="FlandersArtSans-Regular" w:cs="Courier New"/>
          <w:szCs w:val="24"/>
        </w:rPr>
        <w:t>-uren</w:t>
      </w:r>
      <w:r w:rsidRPr="00884041">
        <w:rPr>
          <w:rFonts w:ascii="FlandersArtSans-Regular" w:hAnsi="FlandersArtSans-Regular" w:cs="Courier New"/>
          <w:szCs w:val="24"/>
        </w:rPr>
        <w:t xml:space="preserve">, </w:t>
      </w:r>
      <w:r w:rsidR="000F6283">
        <w:rPr>
          <w:rFonts w:ascii="FlandersArtSans-Regular" w:hAnsi="FlandersArtSans-Regular" w:cs="Courier New"/>
          <w:szCs w:val="24"/>
        </w:rPr>
        <w:t>o</w:t>
      </w:r>
      <w:r w:rsidRPr="00884041">
        <w:rPr>
          <w:rFonts w:ascii="FlandersArtSans-Regular" w:hAnsi="FlandersArtSans-Regular" w:cs="Courier New"/>
          <w:szCs w:val="24"/>
        </w:rPr>
        <w:t xml:space="preserve">fwel </w:t>
      </w:r>
      <w:r w:rsidR="00A53DFA" w:rsidRPr="00884041">
        <w:rPr>
          <w:rFonts w:ascii="FlandersArtSans-Regular" w:hAnsi="FlandersArtSans-Regular" w:cs="Courier New"/>
          <w:szCs w:val="24"/>
        </w:rPr>
        <w:t xml:space="preserve">heeft het </w:t>
      </w:r>
      <w:r w:rsidR="004B1AD8" w:rsidRPr="00884041">
        <w:rPr>
          <w:rFonts w:ascii="FlandersArtSans-Regular" w:hAnsi="FlandersArtSans-Regular" w:cs="Courier New"/>
          <w:szCs w:val="24"/>
        </w:rPr>
        <w:t xml:space="preserve">personeelslid </w:t>
      </w:r>
      <w:r w:rsidRPr="00884041">
        <w:rPr>
          <w:rFonts w:ascii="FlandersArtSans-Regular" w:hAnsi="FlandersArtSans-Regular" w:cs="Courier New"/>
          <w:szCs w:val="24"/>
        </w:rPr>
        <w:t xml:space="preserve">4u TBSOB en </w:t>
      </w:r>
      <w:r w:rsidR="00966E8C">
        <w:rPr>
          <w:rFonts w:ascii="FlandersArtSans-Regular" w:hAnsi="FlandersArtSans-Regular" w:cs="Courier New"/>
          <w:szCs w:val="24"/>
        </w:rPr>
        <w:t xml:space="preserve">neemt het </w:t>
      </w:r>
      <w:r w:rsidRPr="00884041">
        <w:rPr>
          <w:rFonts w:ascii="FlandersArtSans-Regular" w:hAnsi="FlandersArtSans-Regular" w:cs="Courier New"/>
          <w:szCs w:val="24"/>
        </w:rPr>
        <w:t xml:space="preserve">daarnaast 3 </w:t>
      </w:r>
      <w:r w:rsidR="000F6283">
        <w:rPr>
          <w:rFonts w:ascii="FlandersArtSans-Regular" w:hAnsi="FlandersArtSans-Regular" w:cs="Courier New"/>
          <w:szCs w:val="24"/>
        </w:rPr>
        <w:t>uren lerarenbonus</w:t>
      </w:r>
      <w:r w:rsidR="00966E8C">
        <w:rPr>
          <w:rFonts w:ascii="FlandersArtSans-Regular" w:hAnsi="FlandersArtSans-Regular" w:cs="Courier New"/>
          <w:szCs w:val="24"/>
        </w:rPr>
        <w:t xml:space="preserve"> op</w:t>
      </w:r>
      <w:r w:rsidR="000F6283">
        <w:rPr>
          <w:rFonts w:ascii="FlandersArtSans-Regular" w:hAnsi="FlandersArtSans-Regular" w:cs="Courier New"/>
          <w:szCs w:val="24"/>
        </w:rPr>
        <w:t xml:space="preserve">. </w:t>
      </w:r>
    </w:p>
    <w:p w14:paraId="60A9BB24" w14:textId="77777777" w:rsidR="008E1578" w:rsidRDefault="008E1578" w:rsidP="006D0203">
      <w:pPr>
        <w:rPr>
          <w:rFonts w:ascii="FlandersArtSans-Regular" w:hAnsi="FlandersArtSans-Regular" w:cs="Courier New"/>
          <w:szCs w:val="24"/>
        </w:rPr>
      </w:pPr>
    </w:p>
    <w:p w14:paraId="46B0DA28" w14:textId="6A7D3C87" w:rsidR="006D0203" w:rsidRDefault="006D0203" w:rsidP="006D0203">
      <w:pPr>
        <w:rPr>
          <w:rFonts w:ascii="FlandersArtSans-Regular" w:hAnsi="FlandersArtSans-Regular" w:cs="Courier New"/>
          <w:szCs w:val="24"/>
        </w:rPr>
      </w:pPr>
      <w:r w:rsidRPr="00791DD2">
        <w:rPr>
          <w:rFonts w:ascii="FlandersArtSans-Regular" w:hAnsi="FlandersArtSans-Regular" w:cs="Courier New"/>
          <w:szCs w:val="24"/>
        </w:rPr>
        <w:t>In dat laatste geval zijn de bepalingen van het BVR van 29/04/1992 betreffende de verdeling van betrekkingen, de terbeschikkingstelling wegens ontstentenis van betrekking, de reaffectatie, de wedertewerkstelling en de toekenning van een wachtgeld of wachtgeldtoelage, van toepassing. Een vacature wordt in art. 2, §2, 4° omschreven als “elke volledige of onvolledige betrekking die vacant is, of waarvan de titularis of zijn vervanger afwezig is voor een periode van ten minste tien werkdagen. Elke betrekking die door de overheid financierbaar of subsidieerbaar is, is onderworpen aan de bepalingen van dit besluit”. Het personeelslid kan vervangen worden voor de 3/22 lerarenbonus. Deze vervangingsopdracht valt onder de definitie van vacature.</w:t>
      </w:r>
    </w:p>
    <w:p w14:paraId="6187E8D3" w14:textId="77777777" w:rsidR="008E1578" w:rsidRPr="00791DD2" w:rsidRDefault="008E1578" w:rsidP="006D0203">
      <w:pPr>
        <w:rPr>
          <w:rFonts w:ascii="FlandersArtSans-Regular" w:hAnsi="FlandersArtSans-Regular" w:cs="Courier New"/>
          <w:szCs w:val="24"/>
        </w:rPr>
      </w:pPr>
    </w:p>
    <w:p w14:paraId="770416D5" w14:textId="67970251" w:rsidR="006D0203" w:rsidRPr="00791DD2" w:rsidRDefault="006D0203" w:rsidP="006D0203">
      <w:pPr>
        <w:rPr>
          <w:rFonts w:ascii="FlandersArtSans-Regular" w:hAnsi="FlandersArtSans-Regular" w:cs="Courier New"/>
          <w:szCs w:val="24"/>
        </w:rPr>
      </w:pPr>
      <w:r w:rsidRPr="00791DD2">
        <w:rPr>
          <w:rFonts w:ascii="FlandersArtSans-Regular" w:hAnsi="FlandersArtSans-Regular" w:cs="Courier New"/>
          <w:szCs w:val="24"/>
        </w:rPr>
        <w:t xml:space="preserve">Art. 33, § 1 bepaalt </w:t>
      </w:r>
      <w:r w:rsidR="00A916C6">
        <w:rPr>
          <w:rFonts w:ascii="FlandersArtSans-Regular" w:hAnsi="FlandersArtSans-Regular" w:cs="Courier New"/>
          <w:szCs w:val="24"/>
        </w:rPr>
        <w:t xml:space="preserve">het volgende: </w:t>
      </w:r>
      <w:r w:rsidRPr="00791DD2">
        <w:rPr>
          <w:rFonts w:ascii="FlandersArtSans-Regular" w:hAnsi="FlandersArtSans-Regular" w:cs="Courier New"/>
          <w:szCs w:val="24"/>
        </w:rPr>
        <w:t>“de inrichtende machten zijn ertoe gehouden bij het toewijzen van een vacature met volledige of onvolledige prestaties bij wijze van reaffectatie en wedertewerkstelling een beroep te doen op de personeelsleden die ter beschikking gesteld zijn wegens ontstentenis van betrekking”.</w:t>
      </w:r>
      <w:r w:rsidR="008E1578">
        <w:rPr>
          <w:rFonts w:ascii="FlandersArtSans-Regular" w:hAnsi="FlandersArtSans-Regular" w:cs="Courier New"/>
          <w:szCs w:val="24"/>
        </w:rPr>
        <w:t xml:space="preserve"> </w:t>
      </w:r>
      <w:r w:rsidRPr="00791DD2">
        <w:rPr>
          <w:rFonts w:ascii="FlandersArtSans-Regular" w:hAnsi="FlandersArtSans-Regular" w:cs="Courier New"/>
          <w:szCs w:val="24"/>
        </w:rPr>
        <w:t>De vacature van 3/22 zal bijgevolg onmiddellijk aan het personeelslid moeten toegewezen worden als reaffectatie. Er blijft dan nog 1/22 TBSO</w:t>
      </w:r>
      <w:r w:rsidR="00966E8C">
        <w:rPr>
          <w:rFonts w:ascii="FlandersArtSans-Regular" w:hAnsi="FlandersArtSans-Regular" w:cs="Courier New"/>
          <w:szCs w:val="24"/>
        </w:rPr>
        <w:t>B</w:t>
      </w:r>
      <w:r w:rsidRPr="00791DD2">
        <w:rPr>
          <w:rFonts w:ascii="FlandersArtSans-Regular" w:hAnsi="FlandersArtSans-Regular" w:cs="Courier New"/>
          <w:szCs w:val="24"/>
        </w:rPr>
        <w:t xml:space="preserve"> over (naast 3/22 REA).</w:t>
      </w:r>
    </w:p>
    <w:p w14:paraId="6E664E11" w14:textId="119AB105" w:rsidR="0092295E" w:rsidRPr="00884041" w:rsidRDefault="0092295E" w:rsidP="0092295E">
      <w:pPr>
        <w:rPr>
          <w:rFonts w:ascii="FlandersArtSans-Regular" w:hAnsi="FlandersArtSans-Regular" w:cs="Courier New"/>
          <w:szCs w:val="24"/>
        </w:rPr>
      </w:pPr>
    </w:p>
    <w:p w14:paraId="1F87EBD3" w14:textId="77777777" w:rsidR="0092295E" w:rsidRPr="00884041" w:rsidRDefault="0092295E" w:rsidP="0092295E">
      <w:pPr>
        <w:rPr>
          <w:rFonts w:ascii="FlandersArtSans-Regular" w:eastAsia="Calibri" w:hAnsi="FlandersArtSans-Regular" w:cs="Calibri"/>
          <w:szCs w:val="24"/>
          <w:lang w:val="nl-BE" w:eastAsia="en-US"/>
        </w:rPr>
      </w:pPr>
    </w:p>
    <w:p w14:paraId="4874182C" w14:textId="4DE5B0E4" w:rsidR="00593311" w:rsidRPr="00884041" w:rsidRDefault="00D47809" w:rsidP="00593311">
      <w:pPr>
        <w:pStyle w:val="Lijstalinea"/>
        <w:numPr>
          <w:ilvl w:val="0"/>
          <w:numId w:val="3"/>
        </w:numPr>
        <w:rPr>
          <w:rFonts w:ascii="FlandersArtSans-Regular" w:hAnsi="FlandersArtSans-Regular"/>
          <w:sz w:val="24"/>
          <w:szCs w:val="24"/>
          <w:lang w:val="nl-BE" w:eastAsia="en-US"/>
        </w:rPr>
      </w:pPr>
      <w:r w:rsidRPr="00884041">
        <w:rPr>
          <w:rFonts w:ascii="FlandersArtSans-Regular" w:hAnsi="FlandersArtSans-Regular"/>
          <w:sz w:val="24"/>
          <w:szCs w:val="24"/>
          <w:lang w:val="nl-BE" w:eastAsia="en-US"/>
        </w:rPr>
        <w:t xml:space="preserve">Een personeelslid </w:t>
      </w:r>
      <w:r w:rsidR="0092295E" w:rsidRPr="00884041">
        <w:rPr>
          <w:rFonts w:ascii="FlandersArtSans-Regular" w:hAnsi="FlandersArtSans-Regular"/>
          <w:sz w:val="24"/>
          <w:szCs w:val="24"/>
          <w:lang w:val="nl-BE" w:eastAsia="en-US"/>
        </w:rPr>
        <w:t xml:space="preserve">start </w:t>
      </w:r>
      <w:r w:rsidRPr="00884041">
        <w:rPr>
          <w:rFonts w:ascii="FlandersArtSans-Regular" w:hAnsi="FlandersArtSans-Regular"/>
          <w:sz w:val="24"/>
          <w:szCs w:val="24"/>
          <w:lang w:val="nl-BE" w:eastAsia="en-US"/>
        </w:rPr>
        <w:t xml:space="preserve">op 1 september 2022 een </w:t>
      </w:r>
      <w:r w:rsidR="0092295E" w:rsidRPr="00884041">
        <w:rPr>
          <w:rFonts w:ascii="FlandersArtSans-Regular" w:hAnsi="FlandersArtSans-Regular"/>
          <w:sz w:val="24"/>
          <w:szCs w:val="24"/>
          <w:lang w:val="nl-BE" w:eastAsia="en-US"/>
        </w:rPr>
        <w:t>lerarenopleiding die loopt over twee opeenvolgende academiejaren</w:t>
      </w:r>
      <w:r w:rsidR="00F63411">
        <w:rPr>
          <w:rFonts w:ascii="FlandersArtSans-Regular" w:hAnsi="FlandersArtSans-Regular"/>
          <w:sz w:val="24"/>
          <w:szCs w:val="24"/>
          <w:lang w:val="nl-BE" w:eastAsia="en-US"/>
        </w:rPr>
        <w:t>,</w:t>
      </w:r>
      <w:r w:rsidR="0092295E" w:rsidRPr="00884041">
        <w:rPr>
          <w:rFonts w:ascii="FlandersArtSans-Regular" w:hAnsi="FlandersArtSans-Regular"/>
          <w:sz w:val="24"/>
          <w:szCs w:val="24"/>
          <w:lang w:val="nl-BE" w:eastAsia="en-US"/>
        </w:rPr>
        <w:t xml:space="preserve"> 22</w:t>
      </w:r>
      <w:r w:rsidR="00593311" w:rsidRPr="00884041">
        <w:rPr>
          <w:rFonts w:ascii="FlandersArtSans-Regular" w:hAnsi="FlandersArtSans-Regular"/>
          <w:sz w:val="24"/>
          <w:szCs w:val="24"/>
          <w:lang w:val="nl-BE" w:eastAsia="en-US"/>
        </w:rPr>
        <w:t>-</w:t>
      </w:r>
      <w:r w:rsidR="0092295E" w:rsidRPr="00884041">
        <w:rPr>
          <w:rFonts w:ascii="FlandersArtSans-Regular" w:hAnsi="FlandersArtSans-Regular"/>
          <w:sz w:val="24"/>
          <w:szCs w:val="24"/>
          <w:lang w:val="nl-BE" w:eastAsia="en-US"/>
        </w:rPr>
        <w:t>23</w:t>
      </w:r>
      <w:r w:rsidR="00593311" w:rsidRPr="00884041">
        <w:rPr>
          <w:rFonts w:ascii="FlandersArtSans-Regular" w:hAnsi="FlandersArtSans-Regular"/>
          <w:sz w:val="24"/>
          <w:szCs w:val="24"/>
          <w:lang w:val="nl-BE" w:eastAsia="en-US"/>
        </w:rPr>
        <w:t xml:space="preserve"> en </w:t>
      </w:r>
      <w:r w:rsidR="0092295E" w:rsidRPr="00884041">
        <w:rPr>
          <w:rFonts w:ascii="FlandersArtSans-Regular" w:hAnsi="FlandersArtSans-Regular"/>
          <w:sz w:val="24"/>
          <w:szCs w:val="24"/>
          <w:lang w:val="nl-BE" w:eastAsia="en-US"/>
        </w:rPr>
        <w:t>23</w:t>
      </w:r>
      <w:r w:rsidR="00593311" w:rsidRPr="00884041">
        <w:rPr>
          <w:rFonts w:ascii="FlandersArtSans-Regular" w:hAnsi="FlandersArtSans-Regular"/>
          <w:sz w:val="24"/>
          <w:szCs w:val="24"/>
          <w:lang w:val="nl-BE" w:eastAsia="en-US"/>
        </w:rPr>
        <w:t>-</w:t>
      </w:r>
      <w:r w:rsidR="0092295E" w:rsidRPr="00884041">
        <w:rPr>
          <w:rFonts w:ascii="FlandersArtSans-Regular" w:hAnsi="FlandersArtSans-Regular"/>
          <w:sz w:val="24"/>
          <w:szCs w:val="24"/>
          <w:lang w:val="nl-BE" w:eastAsia="en-US"/>
        </w:rPr>
        <w:t>24</w:t>
      </w:r>
      <w:r w:rsidR="00F63411">
        <w:rPr>
          <w:rFonts w:ascii="FlandersArtSans-Regular" w:hAnsi="FlandersArtSans-Regular"/>
          <w:sz w:val="24"/>
          <w:szCs w:val="24"/>
          <w:lang w:val="nl-BE" w:eastAsia="en-US"/>
        </w:rPr>
        <w:t>.</w:t>
      </w:r>
      <w:r w:rsidR="0092295E" w:rsidRPr="00884041">
        <w:rPr>
          <w:rFonts w:ascii="FlandersArtSans-Regular" w:hAnsi="FlandersArtSans-Regular"/>
          <w:sz w:val="24"/>
          <w:szCs w:val="24"/>
          <w:lang w:val="nl-BE" w:eastAsia="en-US"/>
        </w:rPr>
        <w:t xml:space="preserve"> Het schooljaar 24</w:t>
      </w:r>
      <w:r w:rsidR="00593311" w:rsidRPr="00884041">
        <w:rPr>
          <w:rFonts w:ascii="FlandersArtSans-Regular" w:hAnsi="FlandersArtSans-Regular"/>
          <w:sz w:val="24"/>
          <w:szCs w:val="24"/>
          <w:lang w:val="nl-BE" w:eastAsia="en-US"/>
        </w:rPr>
        <w:t>-</w:t>
      </w:r>
      <w:r w:rsidR="0092295E" w:rsidRPr="00884041">
        <w:rPr>
          <w:rFonts w:ascii="FlandersArtSans-Regular" w:hAnsi="FlandersArtSans-Regular"/>
          <w:sz w:val="24"/>
          <w:szCs w:val="24"/>
          <w:lang w:val="nl-BE" w:eastAsia="en-US"/>
        </w:rPr>
        <w:t xml:space="preserve">25 onderbreekt het personeelslid voor </w:t>
      </w:r>
      <w:r w:rsidR="0092295E" w:rsidRPr="00884041">
        <w:rPr>
          <w:rFonts w:ascii="FlandersArtSans-Regular" w:hAnsi="FlandersArtSans-Regular" w:cs="FlandersArtSans-Regular"/>
          <w:sz w:val="24"/>
          <w:szCs w:val="24"/>
          <w:lang w:val="nl-BE" w:eastAsia="en-US"/>
        </w:rPr>
        <w:t>éé</w:t>
      </w:r>
      <w:r w:rsidR="0092295E" w:rsidRPr="00884041">
        <w:rPr>
          <w:rFonts w:ascii="FlandersArtSans-Regular" w:hAnsi="FlandersArtSans-Regular"/>
          <w:sz w:val="24"/>
          <w:szCs w:val="24"/>
          <w:lang w:val="nl-BE" w:eastAsia="en-US"/>
        </w:rPr>
        <w:t>n jaar de lerarenopleiding</w:t>
      </w:r>
      <w:r w:rsidR="00593311" w:rsidRPr="00884041">
        <w:rPr>
          <w:rFonts w:ascii="FlandersArtSans-Regular" w:hAnsi="FlandersArtSans-Regular"/>
          <w:sz w:val="24"/>
          <w:szCs w:val="24"/>
          <w:lang w:val="nl-BE" w:eastAsia="en-US"/>
        </w:rPr>
        <w:t>. H</w:t>
      </w:r>
      <w:r w:rsidR="0092295E" w:rsidRPr="00884041">
        <w:rPr>
          <w:rFonts w:ascii="FlandersArtSans-Regular" w:hAnsi="FlandersArtSans-Regular"/>
          <w:sz w:val="24"/>
          <w:szCs w:val="24"/>
          <w:lang w:val="nl-BE" w:eastAsia="en-US"/>
        </w:rPr>
        <w:t xml:space="preserve">et personeelslid </w:t>
      </w:r>
      <w:r w:rsidR="00593311" w:rsidRPr="00884041">
        <w:rPr>
          <w:rFonts w:ascii="FlandersArtSans-Regular" w:hAnsi="FlandersArtSans-Regular"/>
          <w:sz w:val="24"/>
          <w:szCs w:val="24"/>
          <w:lang w:val="nl-BE" w:eastAsia="en-US"/>
        </w:rPr>
        <w:t xml:space="preserve">schrijft </w:t>
      </w:r>
      <w:r w:rsidR="0092295E" w:rsidRPr="00884041">
        <w:rPr>
          <w:rFonts w:ascii="FlandersArtSans-Regular" w:hAnsi="FlandersArtSans-Regular"/>
          <w:sz w:val="24"/>
          <w:szCs w:val="24"/>
          <w:lang w:val="nl-BE" w:eastAsia="en-US"/>
        </w:rPr>
        <w:t>zich voor het academiejaar 25</w:t>
      </w:r>
      <w:r w:rsidR="00593311" w:rsidRPr="00884041">
        <w:rPr>
          <w:rFonts w:ascii="FlandersArtSans-Regular" w:hAnsi="FlandersArtSans-Regular"/>
          <w:sz w:val="24"/>
          <w:szCs w:val="24"/>
          <w:lang w:val="nl-BE" w:eastAsia="en-US"/>
        </w:rPr>
        <w:t>-</w:t>
      </w:r>
      <w:r w:rsidR="0092295E" w:rsidRPr="00884041">
        <w:rPr>
          <w:rFonts w:ascii="FlandersArtSans-Regular" w:hAnsi="FlandersArtSans-Regular"/>
          <w:sz w:val="24"/>
          <w:szCs w:val="24"/>
          <w:lang w:val="nl-BE" w:eastAsia="en-US"/>
        </w:rPr>
        <w:t xml:space="preserve">26 opnieuw in en volgt het derde en laatste jaar van de lerarenopleiding. </w:t>
      </w:r>
      <w:r w:rsidR="00593311" w:rsidRPr="00884041">
        <w:rPr>
          <w:rFonts w:ascii="FlandersArtSans-Regular" w:hAnsi="FlandersArtSans-Regular"/>
          <w:sz w:val="24"/>
          <w:szCs w:val="24"/>
          <w:lang w:val="nl-BE" w:eastAsia="en-US"/>
        </w:rPr>
        <w:t xml:space="preserve">Heeft het personeelslid recht op een de lerarenbonus in 25-26? </w:t>
      </w:r>
    </w:p>
    <w:p w14:paraId="5364767F" w14:textId="60CE5615" w:rsidR="00593311" w:rsidRPr="00884041" w:rsidRDefault="00593311" w:rsidP="00593311">
      <w:pPr>
        <w:rPr>
          <w:rFonts w:ascii="FlandersArtSans-Regular" w:hAnsi="FlandersArtSans-Regular"/>
          <w:szCs w:val="24"/>
          <w:lang w:val="nl-BE" w:eastAsia="en-US"/>
        </w:rPr>
      </w:pPr>
    </w:p>
    <w:p w14:paraId="66C94A34" w14:textId="5D51FC78" w:rsidR="00593311" w:rsidRPr="00884041" w:rsidRDefault="00593311" w:rsidP="00593311">
      <w:pPr>
        <w:rPr>
          <w:rFonts w:ascii="FlandersArtSans-Regular" w:hAnsi="FlandersArtSans-Regular"/>
          <w:szCs w:val="24"/>
          <w:u w:val="single"/>
          <w:lang w:val="nl-BE" w:eastAsia="en-US"/>
        </w:rPr>
      </w:pPr>
      <w:r w:rsidRPr="00884041">
        <w:rPr>
          <w:rFonts w:ascii="FlandersArtSans-Regular" w:hAnsi="FlandersArtSans-Regular"/>
          <w:szCs w:val="24"/>
          <w:u w:val="single"/>
          <w:lang w:val="nl-BE" w:eastAsia="en-US"/>
        </w:rPr>
        <w:t xml:space="preserve">Antwoord: </w:t>
      </w:r>
    </w:p>
    <w:p w14:paraId="3C6EB94C" w14:textId="189FA7FF" w:rsidR="0092295E" w:rsidRPr="00884041" w:rsidRDefault="00593311" w:rsidP="00593311">
      <w:pPr>
        <w:rPr>
          <w:rFonts w:ascii="FlandersArtSans-Regular" w:eastAsia="Calibri" w:hAnsi="FlandersArtSans-Regular"/>
          <w:szCs w:val="24"/>
          <w:lang w:val="nl-BE" w:eastAsia="en-US"/>
        </w:rPr>
      </w:pPr>
      <w:r w:rsidRPr="00884041">
        <w:rPr>
          <w:rFonts w:ascii="FlandersArtSans-Regular" w:hAnsi="FlandersArtSans-Regular"/>
          <w:szCs w:val="24"/>
          <w:lang w:val="nl-BE" w:eastAsia="en-US"/>
        </w:rPr>
        <w:t xml:space="preserve">Neen, </w:t>
      </w:r>
      <w:r w:rsidR="002C2A40" w:rsidRPr="00884041">
        <w:rPr>
          <w:rFonts w:ascii="FlandersArtSans-Regular" w:hAnsi="FlandersArtSans-Regular"/>
          <w:szCs w:val="24"/>
          <w:lang w:val="nl-BE" w:eastAsia="en-US"/>
        </w:rPr>
        <w:t xml:space="preserve">het personeelslid heeft recht op </w:t>
      </w:r>
      <w:r w:rsidRPr="00884041">
        <w:rPr>
          <w:rFonts w:ascii="FlandersArtSans-Regular" w:hAnsi="FlandersArtSans-Regular"/>
          <w:szCs w:val="24"/>
          <w:lang w:val="nl-BE" w:eastAsia="en-US"/>
        </w:rPr>
        <w:t xml:space="preserve">de lerarenbonus vanaf 1 september 2022 tot en met </w:t>
      </w:r>
      <w:r w:rsidR="0092295E" w:rsidRPr="00884041">
        <w:rPr>
          <w:rFonts w:ascii="FlandersArtSans-Regular" w:eastAsia="Calibri" w:hAnsi="FlandersArtSans-Regular"/>
          <w:szCs w:val="24"/>
          <w:lang w:val="nl-BE" w:eastAsia="en-US"/>
        </w:rPr>
        <w:t>tot augustus 202</w:t>
      </w:r>
      <w:r w:rsidRPr="00884041">
        <w:rPr>
          <w:rFonts w:ascii="FlandersArtSans-Regular" w:hAnsi="FlandersArtSans-Regular"/>
          <w:szCs w:val="24"/>
          <w:lang w:val="nl-BE" w:eastAsia="en-US"/>
        </w:rPr>
        <w:t>5. B</w:t>
      </w:r>
      <w:r w:rsidR="0092295E" w:rsidRPr="00884041">
        <w:rPr>
          <w:rFonts w:ascii="FlandersArtSans-Regular" w:eastAsia="Calibri" w:hAnsi="FlandersArtSans-Regular"/>
          <w:szCs w:val="24"/>
          <w:lang w:val="nl-BE" w:eastAsia="en-US"/>
        </w:rPr>
        <w:t xml:space="preserve">ij een onderbreking kan het </w:t>
      </w:r>
      <w:r w:rsidRPr="00884041">
        <w:rPr>
          <w:rFonts w:ascii="FlandersArtSans-Regular" w:hAnsi="FlandersArtSans-Regular"/>
          <w:szCs w:val="24"/>
          <w:lang w:val="nl-BE" w:eastAsia="en-US"/>
        </w:rPr>
        <w:t xml:space="preserve">personeelslid </w:t>
      </w:r>
      <w:r w:rsidR="0092295E" w:rsidRPr="00884041">
        <w:rPr>
          <w:rFonts w:ascii="FlandersArtSans-Regular" w:eastAsia="Calibri" w:hAnsi="FlandersArtSans-Regular"/>
          <w:szCs w:val="24"/>
          <w:lang w:val="nl-BE" w:eastAsia="en-US"/>
        </w:rPr>
        <w:t>de bonus niet meer opnemen in schooljaar 25</w:t>
      </w:r>
      <w:r w:rsidRPr="00884041">
        <w:rPr>
          <w:rFonts w:ascii="FlandersArtSans-Regular" w:hAnsi="FlandersArtSans-Regular"/>
          <w:szCs w:val="24"/>
          <w:lang w:val="nl-BE" w:eastAsia="en-US"/>
        </w:rPr>
        <w:t>-</w:t>
      </w:r>
      <w:r w:rsidR="0092295E" w:rsidRPr="00884041">
        <w:rPr>
          <w:rFonts w:ascii="FlandersArtSans-Regular" w:eastAsia="Calibri" w:hAnsi="FlandersArtSans-Regular"/>
          <w:szCs w:val="24"/>
          <w:lang w:val="nl-BE" w:eastAsia="en-US"/>
        </w:rPr>
        <w:t>26.</w:t>
      </w:r>
    </w:p>
    <w:p w14:paraId="7EC7628F" w14:textId="77777777" w:rsidR="0092295E" w:rsidRPr="00884041" w:rsidRDefault="0092295E" w:rsidP="0092295E">
      <w:pPr>
        <w:rPr>
          <w:rFonts w:ascii="FlandersArtSans-Regular" w:eastAsia="Calibri" w:hAnsi="FlandersArtSans-Regular" w:cs="Calibri"/>
          <w:szCs w:val="24"/>
          <w:lang w:val="nl-BE" w:eastAsia="en-US"/>
        </w:rPr>
      </w:pPr>
    </w:p>
    <w:p w14:paraId="421D12DE" w14:textId="6047A42B" w:rsidR="0092295E" w:rsidRPr="00884041" w:rsidRDefault="0067556B" w:rsidP="0067556B">
      <w:pPr>
        <w:pStyle w:val="Lijstalinea"/>
        <w:numPr>
          <w:ilvl w:val="0"/>
          <w:numId w:val="3"/>
        </w:numPr>
        <w:rPr>
          <w:rFonts w:ascii="FlandersArtSans-Regular" w:hAnsi="FlandersArtSans-Regular"/>
          <w:sz w:val="24"/>
          <w:szCs w:val="24"/>
          <w:lang w:val="nl-BE" w:eastAsia="en-US"/>
        </w:rPr>
      </w:pPr>
      <w:r w:rsidRPr="00884041">
        <w:rPr>
          <w:rFonts w:ascii="FlandersArtSans-Regular" w:hAnsi="FlandersArtSans-Regular"/>
          <w:sz w:val="24"/>
          <w:szCs w:val="24"/>
          <w:lang w:val="nl-BE" w:eastAsia="en-US"/>
        </w:rPr>
        <w:t xml:space="preserve">Een personeelslid </w:t>
      </w:r>
      <w:r w:rsidR="0092295E" w:rsidRPr="00884041">
        <w:rPr>
          <w:rFonts w:ascii="FlandersArtSans-Regular" w:hAnsi="FlandersArtSans-Regular"/>
          <w:sz w:val="24"/>
          <w:szCs w:val="24"/>
          <w:lang w:val="nl-BE" w:eastAsia="en-US"/>
        </w:rPr>
        <w:t>startte een lerarenopleiding op 1 september 2020 en volgde gedurende twee academiejaren 20</w:t>
      </w:r>
      <w:r w:rsidRPr="00884041">
        <w:rPr>
          <w:rFonts w:ascii="FlandersArtSans-Regular" w:hAnsi="FlandersArtSans-Regular"/>
          <w:sz w:val="24"/>
          <w:szCs w:val="24"/>
          <w:lang w:val="nl-BE" w:eastAsia="en-US"/>
        </w:rPr>
        <w:t>-</w:t>
      </w:r>
      <w:r w:rsidR="0092295E" w:rsidRPr="00884041">
        <w:rPr>
          <w:rFonts w:ascii="FlandersArtSans-Regular" w:hAnsi="FlandersArtSans-Regular"/>
          <w:sz w:val="24"/>
          <w:szCs w:val="24"/>
          <w:lang w:val="nl-BE" w:eastAsia="en-US"/>
        </w:rPr>
        <w:t>21</w:t>
      </w:r>
      <w:r w:rsidRPr="00884041">
        <w:rPr>
          <w:rFonts w:ascii="FlandersArtSans-Regular" w:hAnsi="FlandersArtSans-Regular"/>
          <w:sz w:val="24"/>
          <w:szCs w:val="24"/>
          <w:lang w:val="nl-BE" w:eastAsia="en-US"/>
        </w:rPr>
        <w:t xml:space="preserve"> en </w:t>
      </w:r>
      <w:r w:rsidR="0092295E" w:rsidRPr="00884041">
        <w:rPr>
          <w:rFonts w:ascii="FlandersArtSans-Regular" w:hAnsi="FlandersArtSans-Regular"/>
          <w:sz w:val="24"/>
          <w:szCs w:val="24"/>
          <w:lang w:val="nl-BE" w:eastAsia="en-US"/>
        </w:rPr>
        <w:t>21</w:t>
      </w:r>
      <w:r w:rsidRPr="00884041">
        <w:rPr>
          <w:rFonts w:ascii="FlandersArtSans-Regular" w:hAnsi="FlandersArtSans-Regular"/>
          <w:sz w:val="24"/>
          <w:szCs w:val="24"/>
          <w:lang w:val="nl-BE" w:eastAsia="en-US"/>
        </w:rPr>
        <w:t>-</w:t>
      </w:r>
      <w:r w:rsidR="0092295E" w:rsidRPr="00884041">
        <w:rPr>
          <w:rFonts w:ascii="FlandersArtSans-Regular" w:hAnsi="FlandersArtSans-Regular"/>
          <w:sz w:val="24"/>
          <w:szCs w:val="24"/>
          <w:lang w:val="nl-BE" w:eastAsia="en-US"/>
        </w:rPr>
        <w:t>22 een lerarenopleiding. Tijdens het schooljaar 22</w:t>
      </w:r>
      <w:r w:rsidRPr="00884041">
        <w:rPr>
          <w:rFonts w:ascii="FlandersArtSans-Regular" w:hAnsi="FlandersArtSans-Regular"/>
          <w:sz w:val="24"/>
          <w:szCs w:val="24"/>
          <w:lang w:val="nl-BE" w:eastAsia="en-US"/>
        </w:rPr>
        <w:t>-</w:t>
      </w:r>
      <w:r w:rsidR="0092295E" w:rsidRPr="00884041">
        <w:rPr>
          <w:rFonts w:ascii="FlandersArtSans-Regular" w:hAnsi="FlandersArtSans-Regular"/>
          <w:sz w:val="24"/>
          <w:szCs w:val="24"/>
          <w:lang w:val="nl-BE" w:eastAsia="en-US"/>
        </w:rPr>
        <w:t>23 maakt het geen gebruik van een lerarenbonus. Hoelang heeft dit personeelslid op 1 september 2023 nog recht op een bonusopname</w:t>
      </w:r>
      <w:r w:rsidRPr="00884041">
        <w:rPr>
          <w:rFonts w:ascii="FlandersArtSans-Regular" w:hAnsi="FlandersArtSans-Regular"/>
          <w:sz w:val="24"/>
          <w:szCs w:val="24"/>
          <w:lang w:val="nl-BE" w:eastAsia="en-US"/>
        </w:rPr>
        <w:t>?</w:t>
      </w:r>
    </w:p>
    <w:p w14:paraId="70699F7E" w14:textId="77777777" w:rsidR="0092295E" w:rsidRPr="00884041" w:rsidRDefault="0092295E" w:rsidP="0092295E">
      <w:pPr>
        <w:rPr>
          <w:rFonts w:ascii="FlandersArtSans-Regular" w:eastAsia="Calibri" w:hAnsi="FlandersArtSans-Regular" w:cs="Calibri"/>
          <w:szCs w:val="24"/>
          <w:lang w:val="nl-BE" w:eastAsia="en-US"/>
        </w:rPr>
      </w:pPr>
    </w:p>
    <w:p w14:paraId="43265573" w14:textId="4A5C4326" w:rsidR="0092295E" w:rsidRPr="00884041" w:rsidRDefault="0067556B" w:rsidP="0092295E">
      <w:pPr>
        <w:rPr>
          <w:rFonts w:ascii="FlandersArtSans-Regular" w:eastAsia="Calibri" w:hAnsi="FlandersArtSans-Regular" w:cs="Calibri"/>
          <w:szCs w:val="24"/>
          <w:u w:val="single"/>
          <w:lang w:val="nl-BE" w:eastAsia="en-US"/>
        </w:rPr>
      </w:pPr>
      <w:r w:rsidRPr="00884041">
        <w:rPr>
          <w:rFonts w:ascii="FlandersArtSans-Regular" w:eastAsia="Calibri" w:hAnsi="FlandersArtSans-Regular" w:cs="Calibri"/>
          <w:szCs w:val="24"/>
          <w:u w:val="single"/>
          <w:lang w:val="nl-BE" w:eastAsia="en-US"/>
        </w:rPr>
        <w:lastRenderedPageBreak/>
        <w:t>Antwoord:</w:t>
      </w:r>
    </w:p>
    <w:p w14:paraId="0EB2CD51" w14:textId="79D00923" w:rsidR="0092295E" w:rsidRPr="00884041" w:rsidRDefault="0067556B" w:rsidP="00F765CC">
      <w:pPr>
        <w:rPr>
          <w:rFonts w:ascii="FlandersArtSans-Regular" w:hAnsi="FlandersArtSans-Regular" w:cs="Courier New"/>
          <w:szCs w:val="24"/>
          <w:lang w:val="nl-BE"/>
        </w:rPr>
      </w:pPr>
      <w:r w:rsidRPr="00884041">
        <w:rPr>
          <w:rFonts w:ascii="FlandersArtSans-Regular" w:eastAsia="Calibri" w:hAnsi="FlandersArtSans-Regular" w:cs="Calibri"/>
          <w:szCs w:val="24"/>
          <w:lang w:val="nl-BE" w:eastAsia="en-US"/>
        </w:rPr>
        <w:t>Het personeelslid heeft</w:t>
      </w:r>
      <w:r w:rsidR="0092295E" w:rsidRPr="00884041">
        <w:rPr>
          <w:rFonts w:ascii="FlandersArtSans-Regular" w:eastAsia="Calibri" w:hAnsi="FlandersArtSans-Regular" w:cs="Calibri"/>
          <w:szCs w:val="24"/>
          <w:lang w:val="nl-BE" w:eastAsia="en-US"/>
        </w:rPr>
        <w:t xml:space="preserve"> vanaf </w:t>
      </w:r>
      <w:r w:rsidRPr="00884041">
        <w:rPr>
          <w:rFonts w:ascii="FlandersArtSans-Regular" w:eastAsia="Calibri" w:hAnsi="FlandersArtSans-Regular" w:cs="Calibri"/>
          <w:szCs w:val="24"/>
          <w:lang w:val="nl-BE" w:eastAsia="en-US"/>
        </w:rPr>
        <w:t xml:space="preserve">het schooljaar </w:t>
      </w:r>
      <w:r w:rsidR="0092295E" w:rsidRPr="00884041">
        <w:rPr>
          <w:rFonts w:ascii="FlandersArtSans-Regular" w:eastAsia="Calibri" w:hAnsi="FlandersArtSans-Regular" w:cs="Calibri"/>
          <w:szCs w:val="24"/>
          <w:lang w:val="nl-BE" w:eastAsia="en-US"/>
        </w:rPr>
        <w:t>23</w:t>
      </w:r>
      <w:r w:rsidRPr="00884041">
        <w:rPr>
          <w:rFonts w:ascii="FlandersArtSans-Regular" w:eastAsia="Calibri" w:hAnsi="FlandersArtSans-Regular" w:cs="Calibri"/>
          <w:szCs w:val="24"/>
          <w:lang w:val="nl-BE" w:eastAsia="en-US"/>
        </w:rPr>
        <w:t xml:space="preserve">- </w:t>
      </w:r>
      <w:r w:rsidR="0092295E" w:rsidRPr="00884041">
        <w:rPr>
          <w:rFonts w:ascii="FlandersArtSans-Regular" w:eastAsia="Calibri" w:hAnsi="FlandersArtSans-Regular" w:cs="Calibri"/>
          <w:szCs w:val="24"/>
          <w:lang w:val="nl-BE" w:eastAsia="en-US"/>
        </w:rPr>
        <w:t xml:space="preserve">24 nog recht op 3 jaar lerarenbonus, dus uiterlijk tot </w:t>
      </w:r>
      <w:r w:rsidR="00F63411">
        <w:rPr>
          <w:rFonts w:ascii="FlandersArtSans-Regular" w:eastAsia="Calibri" w:hAnsi="FlandersArtSans-Regular" w:cs="Calibri"/>
          <w:szCs w:val="24"/>
          <w:lang w:val="nl-BE" w:eastAsia="en-US"/>
        </w:rPr>
        <w:t xml:space="preserve">31 </w:t>
      </w:r>
      <w:r w:rsidR="0092295E" w:rsidRPr="00884041">
        <w:rPr>
          <w:rFonts w:ascii="FlandersArtSans-Regular" w:eastAsia="Calibri" w:hAnsi="FlandersArtSans-Regular" w:cs="Calibri"/>
          <w:szCs w:val="24"/>
          <w:lang w:val="nl-BE" w:eastAsia="en-US"/>
        </w:rPr>
        <w:t xml:space="preserve">augustus </w:t>
      </w:r>
      <w:r w:rsidR="00F63411">
        <w:rPr>
          <w:rFonts w:ascii="FlandersArtSans-Regular" w:eastAsia="Calibri" w:hAnsi="FlandersArtSans-Regular" w:cs="Calibri"/>
          <w:szCs w:val="24"/>
          <w:lang w:val="nl-BE" w:eastAsia="en-US"/>
        </w:rPr>
        <w:t>20</w:t>
      </w:r>
      <w:r w:rsidR="0092295E" w:rsidRPr="00884041">
        <w:rPr>
          <w:rFonts w:ascii="FlandersArtSans-Regular" w:eastAsia="Calibri" w:hAnsi="FlandersArtSans-Regular" w:cs="Calibri"/>
          <w:szCs w:val="24"/>
          <w:lang w:val="nl-BE" w:eastAsia="en-US"/>
        </w:rPr>
        <w:t xml:space="preserve">26. </w:t>
      </w:r>
    </w:p>
    <w:p w14:paraId="32D1B8C0" w14:textId="1B7803BE" w:rsidR="00F74141" w:rsidRPr="00884041" w:rsidRDefault="00F74141">
      <w:pPr>
        <w:rPr>
          <w:rFonts w:ascii="FlandersArtSans-Regular" w:hAnsi="FlandersArtSans-Regular"/>
          <w:szCs w:val="24"/>
        </w:rPr>
      </w:pPr>
    </w:p>
    <w:p w14:paraId="54DA2273" w14:textId="35406613" w:rsidR="0010654A" w:rsidRPr="00884041" w:rsidRDefault="0010654A" w:rsidP="0010654A">
      <w:pPr>
        <w:pStyle w:val="Lijstalinea"/>
        <w:numPr>
          <w:ilvl w:val="0"/>
          <w:numId w:val="3"/>
        </w:numPr>
        <w:rPr>
          <w:rFonts w:ascii="FlandersArtSans-Regular" w:hAnsi="FlandersArtSans-Regular"/>
          <w:sz w:val="24"/>
          <w:szCs w:val="24"/>
          <w:lang w:val="nl-BE" w:eastAsia="nl-BE"/>
        </w:rPr>
      </w:pPr>
      <w:r w:rsidRPr="00884041">
        <w:rPr>
          <w:rFonts w:ascii="FlandersArtSans-Regular" w:hAnsi="FlandersArtSans-Regular"/>
          <w:sz w:val="24"/>
          <w:szCs w:val="24"/>
          <w:lang w:val="nl-BE" w:eastAsia="nl-BE"/>
        </w:rPr>
        <w:t xml:space="preserve">Kan een personeelslid met recht op de lerarenbonus in overwerk presteren? </w:t>
      </w:r>
    </w:p>
    <w:p w14:paraId="4F688066" w14:textId="77777777" w:rsidR="0010654A" w:rsidRPr="0010654A" w:rsidRDefault="0010654A" w:rsidP="0010654A">
      <w:pPr>
        <w:rPr>
          <w:rFonts w:ascii="FlandersArtSans-Regular" w:hAnsi="FlandersArtSans-Regular" w:cs="Calibri"/>
          <w:szCs w:val="24"/>
          <w:lang w:val="nl-BE" w:eastAsia="nl-BE"/>
        </w:rPr>
      </w:pPr>
      <w:r w:rsidRPr="0010654A">
        <w:rPr>
          <w:rFonts w:ascii="Cambria" w:hAnsi="Cambria" w:cs="Cambria"/>
          <w:szCs w:val="24"/>
          <w:lang w:val="nl-BE" w:eastAsia="nl-BE"/>
        </w:rPr>
        <w:t> </w:t>
      </w:r>
    </w:p>
    <w:p w14:paraId="56284736" w14:textId="32DF6D41" w:rsidR="0010654A" w:rsidRPr="0010654A" w:rsidRDefault="0010654A" w:rsidP="0010654A">
      <w:pPr>
        <w:rPr>
          <w:rFonts w:ascii="FlandersArtSans-Regular" w:hAnsi="FlandersArtSans-Regular" w:cs="Calibri"/>
          <w:szCs w:val="24"/>
          <w:u w:val="single"/>
          <w:lang w:val="nl-BE" w:eastAsia="nl-BE"/>
        </w:rPr>
      </w:pPr>
      <w:r w:rsidRPr="00884041">
        <w:rPr>
          <w:rFonts w:ascii="FlandersArtSans-Regular" w:hAnsi="FlandersArtSans-Regular" w:cs="Calibri"/>
          <w:szCs w:val="24"/>
          <w:u w:val="single"/>
          <w:lang w:val="nl-BE" w:eastAsia="nl-BE"/>
        </w:rPr>
        <w:t xml:space="preserve">Antwoord: </w:t>
      </w:r>
    </w:p>
    <w:p w14:paraId="6240C17A" w14:textId="5396634B" w:rsidR="0010654A" w:rsidRPr="0010654A" w:rsidRDefault="0010654A" w:rsidP="0010654A">
      <w:pPr>
        <w:rPr>
          <w:rFonts w:ascii="FlandersArtSans-Regular" w:hAnsi="FlandersArtSans-Regular" w:cs="Calibri"/>
          <w:szCs w:val="24"/>
          <w:lang w:val="nl-BE" w:eastAsia="nl-BE"/>
        </w:rPr>
      </w:pPr>
      <w:r w:rsidRPr="0010654A">
        <w:rPr>
          <w:rFonts w:ascii="FlandersArtSans-Regular" w:hAnsi="FlandersArtSans-Regular" w:cs="Calibri"/>
          <w:szCs w:val="24"/>
          <w:lang w:val="nl-BE" w:eastAsia="nl-BE"/>
        </w:rPr>
        <w:t xml:space="preserve">Overwerk is niet uitgesloten, al is het belangrijk om rekening te houden met het doel van de lerarenbonus, nl. leerkrachten die nog een lerarenopleiding volgen wat extra ademruimte geven voor de opdrachten, examens, lessen, voorbereiding… in het kader van de lerarenopleiding. Het druist dus in tegen de geest van </w:t>
      </w:r>
      <w:r w:rsidRPr="00884041">
        <w:rPr>
          <w:rFonts w:ascii="FlandersArtSans-Regular" w:hAnsi="FlandersArtSans-Regular" w:cs="Calibri"/>
          <w:szCs w:val="24"/>
          <w:lang w:val="nl-BE" w:eastAsia="nl-BE"/>
        </w:rPr>
        <w:t>deze maatregel</w:t>
      </w:r>
      <w:r w:rsidRPr="0010654A">
        <w:rPr>
          <w:rFonts w:ascii="FlandersArtSans-Regular" w:hAnsi="FlandersArtSans-Regular" w:cs="Calibri"/>
          <w:szCs w:val="24"/>
          <w:lang w:val="nl-BE" w:eastAsia="nl-BE"/>
        </w:rPr>
        <w:t xml:space="preserve"> om personeelsleden eerst voor een stukje te ontlasten en ze vervolgens overuren te laten opnemen.</w:t>
      </w:r>
    </w:p>
    <w:p w14:paraId="1CF9DC0F" w14:textId="62EFF183" w:rsidR="0010654A" w:rsidRPr="0010654A" w:rsidRDefault="0010654A" w:rsidP="0010654A">
      <w:pPr>
        <w:rPr>
          <w:rFonts w:ascii="FlandersArtSans-Regular" w:hAnsi="FlandersArtSans-Regular" w:cs="Calibri"/>
          <w:szCs w:val="24"/>
          <w:lang w:val="nl-BE" w:eastAsia="nl-BE"/>
        </w:rPr>
      </w:pPr>
    </w:p>
    <w:p w14:paraId="03747827" w14:textId="553B5B84" w:rsidR="0010654A" w:rsidRPr="00884041" w:rsidRDefault="0010654A" w:rsidP="0010654A">
      <w:pPr>
        <w:pStyle w:val="Lijstalinea"/>
        <w:numPr>
          <w:ilvl w:val="0"/>
          <w:numId w:val="3"/>
        </w:numPr>
        <w:rPr>
          <w:rFonts w:ascii="FlandersArtSans-Regular" w:hAnsi="FlandersArtSans-Regular"/>
          <w:sz w:val="24"/>
          <w:szCs w:val="24"/>
          <w:lang w:val="nl-BE" w:eastAsia="nl-BE"/>
        </w:rPr>
      </w:pPr>
      <w:r w:rsidRPr="00884041">
        <w:rPr>
          <w:rFonts w:ascii="FlandersArtSans-Regular" w:hAnsi="FlandersArtSans-Regular"/>
          <w:sz w:val="24"/>
          <w:szCs w:val="24"/>
          <w:lang w:val="nl-BE" w:eastAsia="nl-BE"/>
        </w:rPr>
        <w:t xml:space="preserve">Als het personeelslid een betrekking heeft in meer dan één instelling, wordt de lerarenbonus opgenomen in de instelling waar het personeelslid de grootste opdracht uitoefent. Als de opdracht fluctueert in de loop van het schooljaar, </w:t>
      </w:r>
      <w:r w:rsidR="00F63411">
        <w:rPr>
          <w:rFonts w:ascii="FlandersArtSans-Regular" w:hAnsi="FlandersArtSans-Regular"/>
          <w:sz w:val="24"/>
          <w:szCs w:val="24"/>
          <w:lang w:val="nl-BE" w:eastAsia="nl-BE"/>
        </w:rPr>
        <w:t>moet de ler</w:t>
      </w:r>
      <w:r w:rsidRPr="00884041">
        <w:rPr>
          <w:rFonts w:ascii="FlandersArtSans-Regular" w:hAnsi="FlandersArtSans-Regular"/>
          <w:sz w:val="24"/>
          <w:szCs w:val="24"/>
          <w:lang w:val="nl-BE" w:eastAsia="nl-BE"/>
        </w:rPr>
        <w:t>arenbonus dan in een andere school</w:t>
      </w:r>
      <w:r w:rsidR="00F63411">
        <w:rPr>
          <w:rFonts w:ascii="FlandersArtSans-Regular" w:hAnsi="FlandersArtSans-Regular"/>
          <w:sz w:val="24"/>
          <w:szCs w:val="24"/>
          <w:lang w:val="nl-BE" w:eastAsia="nl-BE"/>
        </w:rPr>
        <w:t xml:space="preserve"> genomen worden</w:t>
      </w:r>
      <w:r w:rsidRPr="00884041">
        <w:rPr>
          <w:rFonts w:ascii="FlandersArtSans-Regular" w:hAnsi="FlandersArtSans-Regular"/>
          <w:sz w:val="24"/>
          <w:szCs w:val="24"/>
          <w:lang w:val="nl-BE" w:eastAsia="nl-BE"/>
        </w:rPr>
        <w:t xml:space="preserve">? Kunnen scholen als ze willen onderling schuiven? </w:t>
      </w:r>
    </w:p>
    <w:p w14:paraId="263222E5" w14:textId="406F2E48" w:rsidR="0010654A" w:rsidRPr="00884041" w:rsidRDefault="0010654A" w:rsidP="0010654A">
      <w:pPr>
        <w:rPr>
          <w:rFonts w:ascii="FlandersArtSans-Regular" w:hAnsi="FlandersArtSans-Regular" w:cs="Calibri"/>
          <w:szCs w:val="24"/>
          <w:lang w:val="nl-BE" w:eastAsia="nl-BE"/>
        </w:rPr>
      </w:pPr>
      <w:r w:rsidRPr="0010654A">
        <w:rPr>
          <w:rFonts w:ascii="Cambria" w:hAnsi="Cambria" w:cs="Cambria"/>
          <w:szCs w:val="24"/>
          <w:lang w:val="nl-BE" w:eastAsia="nl-BE"/>
        </w:rPr>
        <w:t> </w:t>
      </w:r>
    </w:p>
    <w:p w14:paraId="044F5312" w14:textId="5CD97F6A" w:rsidR="0010654A" w:rsidRPr="0010654A" w:rsidRDefault="0010654A" w:rsidP="0010654A">
      <w:pPr>
        <w:rPr>
          <w:rFonts w:ascii="FlandersArtSans-Regular" w:hAnsi="FlandersArtSans-Regular" w:cs="Calibri"/>
          <w:szCs w:val="24"/>
          <w:u w:val="single"/>
          <w:lang w:val="nl-BE" w:eastAsia="nl-BE"/>
        </w:rPr>
      </w:pPr>
      <w:r w:rsidRPr="00884041">
        <w:rPr>
          <w:rFonts w:ascii="FlandersArtSans-Regular" w:hAnsi="FlandersArtSans-Regular" w:cs="Calibri"/>
          <w:szCs w:val="24"/>
          <w:u w:val="single"/>
          <w:lang w:val="nl-BE" w:eastAsia="nl-BE"/>
        </w:rPr>
        <w:t>Antwoord:</w:t>
      </w:r>
    </w:p>
    <w:p w14:paraId="6C7183E7" w14:textId="77777777" w:rsidR="0010654A" w:rsidRPr="0010654A" w:rsidRDefault="0010654A" w:rsidP="0010654A">
      <w:pPr>
        <w:rPr>
          <w:rFonts w:ascii="FlandersArtSans-Regular" w:hAnsi="FlandersArtSans-Regular" w:cs="Calibri"/>
          <w:szCs w:val="24"/>
          <w:lang w:val="nl-BE" w:eastAsia="nl-BE"/>
        </w:rPr>
      </w:pPr>
      <w:r w:rsidRPr="0010654A">
        <w:rPr>
          <w:rFonts w:ascii="FlandersArtSans-Regular" w:hAnsi="FlandersArtSans-Regular" w:cs="Calibri"/>
          <w:szCs w:val="24"/>
          <w:lang w:val="nl-BE" w:eastAsia="nl-BE"/>
        </w:rPr>
        <w:t>Het eenvoudigst is dat de lerarenbonus blijft liggen in de school waar ze oorspronkelijk van toepassing was. Dat is ook het meest aangewezen vanuit het oogpunt van de vervanger en de continuïteit voor de leerlingen. Het is echter niet uitgesloten dat er toch geschoven wordt als scholen daar onderling afspraken over maken.</w:t>
      </w:r>
    </w:p>
    <w:p w14:paraId="59DE3784" w14:textId="77777777" w:rsidR="0010654A" w:rsidRPr="0010654A" w:rsidRDefault="0010654A" w:rsidP="0010654A">
      <w:pPr>
        <w:rPr>
          <w:rFonts w:ascii="FlandersArtSans-Regular" w:hAnsi="FlandersArtSans-Regular" w:cs="Calibri"/>
          <w:szCs w:val="24"/>
          <w:lang w:val="nl-BE" w:eastAsia="nl-BE"/>
        </w:rPr>
      </w:pPr>
      <w:r w:rsidRPr="0010654A">
        <w:rPr>
          <w:rFonts w:ascii="Cambria" w:hAnsi="Cambria" w:cs="Cambria"/>
          <w:szCs w:val="24"/>
          <w:lang w:val="nl-BE" w:eastAsia="nl-BE"/>
        </w:rPr>
        <w:t> </w:t>
      </w:r>
    </w:p>
    <w:p w14:paraId="4561ED96" w14:textId="68B9CF70" w:rsidR="0010654A" w:rsidRPr="00884041" w:rsidRDefault="0010654A" w:rsidP="0010654A">
      <w:pPr>
        <w:pStyle w:val="Lijstalinea"/>
        <w:numPr>
          <w:ilvl w:val="0"/>
          <w:numId w:val="3"/>
        </w:numPr>
        <w:rPr>
          <w:rFonts w:ascii="FlandersArtSans-Regular" w:hAnsi="FlandersArtSans-Regular"/>
          <w:sz w:val="24"/>
          <w:szCs w:val="24"/>
          <w:lang w:val="nl-BE" w:eastAsia="nl-BE"/>
        </w:rPr>
      </w:pPr>
      <w:r w:rsidRPr="00884041">
        <w:rPr>
          <w:rFonts w:ascii="FlandersArtSans-Regular" w:hAnsi="FlandersArtSans-Regular"/>
          <w:sz w:val="24"/>
          <w:szCs w:val="24"/>
          <w:lang w:val="nl-BE" w:eastAsia="nl-BE"/>
        </w:rPr>
        <w:t>Tijdens de periode waarin het personeelslid een lerarenbonus opneemt, is het personeelslid met dienstactiviteit. Telt de lerarenbonus mee voor de berekening van de TADD?</w:t>
      </w:r>
    </w:p>
    <w:p w14:paraId="640F1A03" w14:textId="3589C31E" w:rsidR="0010654A" w:rsidRPr="00884041" w:rsidRDefault="0010654A" w:rsidP="0010654A">
      <w:pPr>
        <w:rPr>
          <w:rFonts w:ascii="FlandersArtSans-Regular" w:hAnsi="FlandersArtSans-Regular" w:cs="Calibri"/>
          <w:szCs w:val="24"/>
          <w:lang w:val="nl-BE" w:eastAsia="nl-BE"/>
        </w:rPr>
      </w:pPr>
    </w:p>
    <w:p w14:paraId="010F25DA" w14:textId="20FA8C77" w:rsidR="0010654A" w:rsidRPr="0010654A" w:rsidRDefault="0010654A" w:rsidP="0010654A">
      <w:pPr>
        <w:rPr>
          <w:rFonts w:ascii="FlandersArtSans-Regular" w:hAnsi="FlandersArtSans-Regular" w:cs="Calibri"/>
          <w:szCs w:val="24"/>
          <w:u w:val="single"/>
          <w:lang w:val="nl-BE" w:eastAsia="nl-BE"/>
        </w:rPr>
      </w:pPr>
      <w:r w:rsidRPr="00884041">
        <w:rPr>
          <w:rFonts w:ascii="FlandersArtSans-Regular" w:hAnsi="FlandersArtSans-Regular" w:cs="Calibri"/>
          <w:szCs w:val="24"/>
          <w:u w:val="single"/>
          <w:lang w:val="nl-BE" w:eastAsia="nl-BE"/>
        </w:rPr>
        <w:t xml:space="preserve">Antwoord: </w:t>
      </w:r>
    </w:p>
    <w:p w14:paraId="3265C7D9" w14:textId="77777777" w:rsidR="0010654A" w:rsidRPr="0010654A" w:rsidRDefault="0010654A" w:rsidP="0010654A">
      <w:pPr>
        <w:rPr>
          <w:rFonts w:ascii="FlandersArtSans-Regular" w:hAnsi="FlandersArtSans-Regular" w:cs="Calibri"/>
          <w:szCs w:val="24"/>
          <w:lang w:val="nl-BE" w:eastAsia="nl-BE"/>
        </w:rPr>
      </w:pPr>
      <w:r w:rsidRPr="0010654A">
        <w:rPr>
          <w:rFonts w:ascii="FlandersArtSans-Regular" w:hAnsi="FlandersArtSans-Regular" w:cs="Calibri"/>
          <w:szCs w:val="24"/>
          <w:lang w:val="nl-BE" w:eastAsia="nl-BE"/>
        </w:rPr>
        <w:t>De lerarenbonus zal beschouwd worden als effectieve prestaties en dus meetellen voor de berekening van de TADD.</w:t>
      </w:r>
    </w:p>
    <w:p w14:paraId="5DF72E60" w14:textId="793BBD3C" w:rsidR="0010654A" w:rsidRPr="0010654A" w:rsidRDefault="0010654A" w:rsidP="0010654A">
      <w:pPr>
        <w:rPr>
          <w:rFonts w:ascii="FlandersArtSans-Regular" w:hAnsi="FlandersArtSans-Regular" w:cs="Calibri"/>
          <w:szCs w:val="24"/>
          <w:lang w:val="nl-BE" w:eastAsia="nl-BE"/>
        </w:rPr>
      </w:pPr>
    </w:p>
    <w:p w14:paraId="6EBB0DE9" w14:textId="6DD3790E" w:rsidR="0010654A" w:rsidRPr="00884041" w:rsidRDefault="00884041" w:rsidP="00884041">
      <w:pPr>
        <w:pStyle w:val="Lijstalinea"/>
        <w:numPr>
          <w:ilvl w:val="0"/>
          <w:numId w:val="3"/>
        </w:numPr>
        <w:rPr>
          <w:rFonts w:ascii="FlandersArtSans-Regular" w:hAnsi="FlandersArtSans-Regular"/>
          <w:sz w:val="24"/>
          <w:szCs w:val="24"/>
          <w:lang w:val="nl-BE" w:eastAsia="nl-BE"/>
        </w:rPr>
      </w:pPr>
      <w:r>
        <w:rPr>
          <w:rFonts w:ascii="FlandersArtSans-Regular" w:hAnsi="FlandersArtSans-Regular"/>
          <w:sz w:val="24"/>
          <w:szCs w:val="24"/>
          <w:lang w:val="nl-BE" w:eastAsia="nl-BE"/>
        </w:rPr>
        <w:t>Een personeelslid volgt een lerarenopleiding in het buitenland</w:t>
      </w:r>
      <w:r w:rsidR="0010654A" w:rsidRPr="00884041">
        <w:rPr>
          <w:rFonts w:ascii="FlandersArtSans-Regular" w:hAnsi="FlandersArtSans-Regular"/>
          <w:sz w:val="24"/>
          <w:szCs w:val="24"/>
          <w:lang w:val="nl-BE" w:eastAsia="nl-BE"/>
        </w:rPr>
        <w:t>. Tel</w:t>
      </w:r>
      <w:r w:rsidR="00F63411">
        <w:rPr>
          <w:rFonts w:ascii="FlandersArtSans-Regular" w:hAnsi="FlandersArtSans-Regular"/>
          <w:sz w:val="24"/>
          <w:szCs w:val="24"/>
          <w:lang w:val="nl-BE" w:eastAsia="nl-BE"/>
        </w:rPr>
        <w:t>t</w:t>
      </w:r>
      <w:r w:rsidR="0010654A" w:rsidRPr="00884041">
        <w:rPr>
          <w:rFonts w:ascii="FlandersArtSans-Regular" w:hAnsi="FlandersArtSans-Regular"/>
          <w:sz w:val="24"/>
          <w:szCs w:val="24"/>
          <w:lang w:val="nl-BE" w:eastAsia="nl-BE"/>
        </w:rPr>
        <w:t xml:space="preserve"> deze opleiding mee? </w:t>
      </w:r>
    </w:p>
    <w:p w14:paraId="19119936" w14:textId="77FD4D71" w:rsidR="0010654A" w:rsidRPr="00884041" w:rsidRDefault="0010654A" w:rsidP="0010654A">
      <w:pPr>
        <w:rPr>
          <w:rFonts w:ascii="FlandersArtSans-Regular" w:hAnsi="FlandersArtSans-Regular" w:cs="Calibri"/>
          <w:szCs w:val="24"/>
          <w:lang w:val="nl-BE" w:eastAsia="nl-BE"/>
        </w:rPr>
      </w:pPr>
    </w:p>
    <w:p w14:paraId="4B90D898" w14:textId="2FE580EE" w:rsidR="0010654A" w:rsidRPr="0010654A" w:rsidRDefault="0010654A" w:rsidP="0010654A">
      <w:pPr>
        <w:rPr>
          <w:rFonts w:ascii="FlandersArtSans-Regular" w:hAnsi="FlandersArtSans-Regular" w:cs="Calibri"/>
          <w:szCs w:val="24"/>
          <w:u w:val="single"/>
          <w:lang w:val="nl-BE" w:eastAsia="nl-BE"/>
        </w:rPr>
      </w:pPr>
      <w:r w:rsidRPr="00884041">
        <w:rPr>
          <w:rFonts w:ascii="FlandersArtSans-Regular" w:hAnsi="FlandersArtSans-Regular" w:cs="Calibri"/>
          <w:szCs w:val="24"/>
          <w:u w:val="single"/>
          <w:lang w:val="nl-BE" w:eastAsia="nl-BE"/>
        </w:rPr>
        <w:t>Antwoord:</w:t>
      </w:r>
    </w:p>
    <w:p w14:paraId="532F5FF1" w14:textId="59D19152" w:rsidR="0010654A" w:rsidRPr="0010654A" w:rsidRDefault="0010654A" w:rsidP="0010654A">
      <w:pPr>
        <w:rPr>
          <w:rFonts w:ascii="FlandersArtSans-Regular" w:hAnsi="FlandersArtSans-Regular" w:cs="Calibri"/>
          <w:szCs w:val="24"/>
          <w:lang w:val="nl-BE" w:eastAsia="nl-BE"/>
        </w:rPr>
      </w:pPr>
      <w:r w:rsidRPr="0010654A">
        <w:rPr>
          <w:rFonts w:ascii="FlandersArtSans-Regular" w:hAnsi="FlandersArtSans-Regular" w:cs="Calibri"/>
          <w:szCs w:val="24"/>
          <w:lang w:val="nl-BE" w:eastAsia="nl-BE"/>
        </w:rPr>
        <w:t xml:space="preserve">De Codex Hoger onderwijs regelt het hoger onderwijs in Vlaanderen. De lerarenopleidingen die vermeld worden in artikel II.111 van de codex hoger onderwijs zijn lerarenopleidingen die in Vlaanderen worden ingericht. Bijgevolg </w:t>
      </w:r>
      <w:r w:rsidR="00884041">
        <w:rPr>
          <w:rFonts w:ascii="FlandersArtSans-Regular" w:hAnsi="FlandersArtSans-Regular" w:cs="Calibri"/>
          <w:szCs w:val="24"/>
          <w:lang w:val="nl-BE" w:eastAsia="nl-BE"/>
        </w:rPr>
        <w:t xml:space="preserve">geeft het volgen van </w:t>
      </w:r>
      <w:r w:rsidRPr="0010654A">
        <w:rPr>
          <w:rFonts w:ascii="FlandersArtSans-Regular" w:hAnsi="FlandersArtSans-Regular" w:cs="Calibri"/>
          <w:szCs w:val="24"/>
          <w:lang w:val="nl-BE" w:eastAsia="nl-BE"/>
        </w:rPr>
        <w:t xml:space="preserve">een lerarenopleiding uit het buitenland </w:t>
      </w:r>
      <w:r w:rsidR="00884041">
        <w:rPr>
          <w:rFonts w:ascii="FlandersArtSans-Regular" w:hAnsi="FlandersArtSans-Regular" w:cs="Calibri"/>
          <w:szCs w:val="24"/>
          <w:lang w:val="nl-BE" w:eastAsia="nl-BE"/>
        </w:rPr>
        <w:t>geen recht op een lerarenbonus</w:t>
      </w:r>
      <w:r w:rsidRPr="0010654A">
        <w:rPr>
          <w:rFonts w:ascii="FlandersArtSans-Regular" w:hAnsi="FlandersArtSans-Regular" w:cs="Calibri"/>
          <w:szCs w:val="24"/>
          <w:lang w:val="nl-BE" w:eastAsia="nl-BE"/>
        </w:rPr>
        <w:t>.</w:t>
      </w:r>
    </w:p>
    <w:p w14:paraId="7B6C5CAB" w14:textId="77777777" w:rsidR="0010654A" w:rsidRPr="00884041" w:rsidRDefault="0010654A">
      <w:pPr>
        <w:rPr>
          <w:rFonts w:ascii="FlandersArtSans-Regular" w:hAnsi="FlandersArtSans-Regular"/>
          <w:szCs w:val="24"/>
        </w:rPr>
      </w:pPr>
    </w:p>
    <w:sectPr w:rsidR="0010654A" w:rsidRPr="008840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6C29A" w14:textId="77777777" w:rsidR="00C121F1" w:rsidRDefault="00C121F1" w:rsidP="00F765CC">
      <w:r>
        <w:separator/>
      </w:r>
    </w:p>
  </w:endnote>
  <w:endnote w:type="continuationSeparator" w:id="0">
    <w:p w14:paraId="7FF0831E" w14:textId="77777777" w:rsidR="00C121F1" w:rsidRDefault="00C121F1" w:rsidP="00F765CC">
      <w:r>
        <w:continuationSeparator/>
      </w:r>
    </w:p>
  </w:endnote>
  <w:endnote w:type="continuationNotice" w:id="1">
    <w:p w14:paraId="4866D120" w14:textId="77777777" w:rsidR="00C121F1" w:rsidRDefault="00C121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landersArtSans-Regular">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DFD67" w14:textId="77777777" w:rsidR="00C121F1" w:rsidRDefault="00C121F1" w:rsidP="00F765CC">
      <w:r>
        <w:separator/>
      </w:r>
    </w:p>
  </w:footnote>
  <w:footnote w:type="continuationSeparator" w:id="0">
    <w:p w14:paraId="7EFCC196" w14:textId="77777777" w:rsidR="00C121F1" w:rsidRDefault="00C121F1" w:rsidP="00F765CC">
      <w:r>
        <w:continuationSeparator/>
      </w:r>
    </w:p>
  </w:footnote>
  <w:footnote w:type="continuationNotice" w:id="1">
    <w:p w14:paraId="06CCF3CC" w14:textId="77777777" w:rsidR="00C121F1" w:rsidRDefault="00C121F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61209"/>
    <w:multiLevelType w:val="hybridMultilevel"/>
    <w:tmpl w:val="9F02B66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B5E211F"/>
    <w:multiLevelType w:val="hybridMultilevel"/>
    <w:tmpl w:val="AACAA4A4"/>
    <w:lvl w:ilvl="0" w:tplc="0C7EA7F4">
      <w:numFmt w:val="bullet"/>
      <w:lvlText w:val="-"/>
      <w:lvlJc w:val="left"/>
      <w:pPr>
        <w:ind w:left="360" w:hanging="360"/>
      </w:pPr>
      <w:rPr>
        <w:rFonts w:ascii="Calibri" w:eastAsia="Calibr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2" w15:restartNumberingAfterBreak="0">
    <w:nsid w:val="1B6D53AB"/>
    <w:multiLevelType w:val="hybridMultilevel"/>
    <w:tmpl w:val="F59C149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3242787"/>
    <w:multiLevelType w:val="hybridMultilevel"/>
    <w:tmpl w:val="9808D4E6"/>
    <w:lvl w:ilvl="0" w:tplc="E17CCF3A">
      <w:numFmt w:val="bullet"/>
      <w:lvlText w:val="-"/>
      <w:lvlJc w:val="left"/>
      <w:pPr>
        <w:ind w:left="720" w:hanging="360"/>
      </w:pPr>
      <w:rPr>
        <w:rFonts w:ascii="Trebuchet MS" w:eastAsia="Calibri" w:hAnsi="Trebuchet M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4CC865D7"/>
    <w:multiLevelType w:val="multilevel"/>
    <w:tmpl w:val="7D2C8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7973E5"/>
    <w:multiLevelType w:val="hybridMultilevel"/>
    <w:tmpl w:val="D1B4779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6" w15:restartNumberingAfterBreak="0">
    <w:nsid w:val="662C0552"/>
    <w:multiLevelType w:val="hybridMultilevel"/>
    <w:tmpl w:val="1794FDE6"/>
    <w:lvl w:ilvl="0" w:tplc="1096A592">
      <w:numFmt w:val="bullet"/>
      <w:lvlText w:val="-"/>
      <w:lvlJc w:val="left"/>
      <w:pPr>
        <w:ind w:left="1080" w:hanging="360"/>
      </w:pPr>
      <w:rPr>
        <w:rFonts w:ascii="Trebuchet MS" w:eastAsia="Times New Roman" w:hAnsi="Trebuchet MS" w:cs="Times New Roman"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5CC"/>
    <w:rsid w:val="000032D2"/>
    <w:rsid w:val="0006244D"/>
    <w:rsid w:val="00085800"/>
    <w:rsid w:val="000945F5"/>
    <w:rsid w:val="000A15FE"/>
    <w:rsid w:val="000F6283"/>
    <w:rsid w:val="001001DA"/>
    <w:rsid w:val="0010654A"/>
    <w:rsid w:val="00123376"/>
    <w:rsid w:val="001509F7"/>
    <w:rsid w:val="00151A4D"/>
    <w:rsid w:val="00196939"/>
    <w:rsid w:val="001F4AA6"/>
    <w:rsid w:val="002432AF"/>
    <w:rsid w:val="002612D8"/>
    <w:rsid w:val="00290947"/>
    <w:rsid w:val="002B77C3"/>
    <w:rsid w:val="002C2A40"/>
    <w:rsid w:val="002D2461"/>
    <w:rsid w:val="00352B7B"/>
    <w:rsid w:val="00365293"/>
    <w:rsid w:val="00392530"/>
    <w:rsid w:val="003B0CB3"/>
    <w:rsid w:val="004161A2"/>
    <w:rsid w:val="00491321"/>
    <w:rsid w:val="004B1AD8"/>
    <w:rsid w:val="004D38D3"/>
    <w:rsid w:val="005047A1"/>
    <w:rsid w:val="00593311"/>
    <w:rsid w:val="005C2EE1"/>
    <w:rsid w:val="005C33F8"/>
    <w:rsid w:val="00646A5D"/>
    <w:rsid w:val="00660084"/>
    <w:rsid w:val="0067556B"/>
    <w:rsid w:val="00691437"/>
    <w:rsid w:val="006A0FFA"/>
    <w:rsid w:val="006D0203"/>
    <w:rsid w:val="00726A14"/>
    <w:rsid w:val="00741565"/>
    <w:rsid w:val="00791DD2"/>
    <w:rsid w:val="008026CF"/>
    <w:rsid w:val="00884041"/>
    <w:rsid w:val="008B2C60"/>
    <w:rsid w:val="008E1578"/>
    <w:rsid w:val="0092295E"/>
    <w:rsid w:val="00964025"/>
    <w:rsid w:val="00966E8C"/>
    <w:rsid w:val="00982FFA"/>
    <w:rsid w:val="00A53DFA"/>
    <w:rsid w:val="00A6372F"/>
    <w:rsid w:val="00A916C6"/>
    <w:rsid w:val="00AA27B8"/>
    <w:rsid w:val="00AA36E1"/>
    <w:rsid w:val="00AF7FF3"/>
    <w:rsid w:val="00BA3DD8"/>
    <w:rsid w:val="00C121F1"/>
    <w:rsid w:val="00C43572"/>
    <w:rsid w:val="00CD2C32"/>
    <w:rsid w:val="00D0093D"/>
    <w:rsid w:val="00D11592"/>
    <w:rsid w:val="00D47809"/>
    <w:rsid w:val="00D738AB"/>
    <w:rsid w:val="00D7523C"/>
    <w:rsid w:val="00DC30AE"/>
    <w:rsid w:val="00E47D7E"/>
    <w:rsid w:val="00E9743F"/>
    <w:rsid w:val="00EC5B0C"/>
    <w:rsid w:val="00F13E8D"/>
    <w:rsid w:val="00F63411"/>
    <w:rsid w:val="00F73874"/>
    <w:rsid w:val="00F74141"/>
    <w:rsid w:val="00F765CC"/>
    <w:rsid w:val="00F922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6D721A4"/>
  <w15:chartTrackingRefBased/>
  <w15:docId w15:val="{E40C3713-A91F-47DC-B679-A9A6BD015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765CC"/>
    <w:pPr>
      <w:spacing w:after="0" w:line="240" w:lineRule="auto"/>
    </w:pPr>
    <w:rPr>
      <w:rFonts w:ascii="Garamond" w:eastAsia="Times New Roman" w:hAnsi="Garamond"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F765CC"/>
    <w:pPr>
      <w:ind w:left="720"/>
    </w:pPr>
    <w:rPr>
      <w:rFonts w:ascii="Calibri" w:eastAsia="Calibri" w:hAnsi="Calibri" w:cs="Calibri"/>
      <w:sz w:val="22"/>
      <w:szCs w:val="22"/>
    </w:rPr>
  </w:style>
  <w:style w:type="character" w:customStyle="1" w:styleId="LijstalineaChar">
    <w:name w:val="Lijstalinea Char"/>
    <w:link w:val="Lijstalinea"/>
    <w:uiPriority w:val="34"/>
    <w:rsid w:val="00F765CC"/>
    <w:rPr>
      <w:rFonts w:ascii="Calibri" w:eastAsia="Calibri" w:hAnsi="Calibri" w:cs="Calibri"/>
      <w:lang w:val="nl-NL" w:eastAsia="nl-NL"/>
    </w:rPr>
  </w:style>
  <w:style w:type="character" w:styleId="Verwijzingopmerking">
    <w:name w:val="annotation reference"/>
    <w:basedOn w:val="Standaardalinea-lettertype"/>
    <w:uiPriority w:val="99"/>
    <w:semiHidden/>
    <w:unhideWhenUsed/>
    <w:rsid w:val="002B77C3"/>
    <w:rPr>
      <w:sz w:val="16"/>
      <w:szCs w:val="16"/>
    </w:rPr>
  </w:style>
  <w:style w:type="paragraph" w:styleId="Tekstopmerking">
    <w:name w:val="annotation text"/>
    <w:basedOn w:val="Standaard"/>
    <w:link w:val="TekstopmerkingChar"/>
    <w:uiPriority w:val="99"/>
    <w:semiHidden/>
    <w:unhideWhenUsed/>
    <w:rsid w:val="002B77C3"/>
    <w:rPr>
      <w:sz w:val="20"/>
    </w:rPr>
  </w:style>
  <w:style w:type="character" w:customStyle="1" w:styleId="TekstopmerkingChar">
    <w:name w:val="Tekst opmerking Char"/>
    <w:basedOn w:val="Standaardalinea-lettertype"/>
    <w:link w:val="Tekstopmerking"/>
    <w:uiPriority w:val="99"/>
    <w:semiHidden/>
    <w:rsid w:val="002B77C3"/>
    <w:rPr>
      <w:rFonts w:ascii="Garamond" w:eastAsia="Times New Roman" w:hAnsi="Garamond"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2B77C3"/>
    <w:rPr>
      <w:b/>
      <w:bCs/>
    </w:rPr>
  </w:style>
  <w:style w:type="character" w:customStyle="1" w:styleId="OnderwerpvanopmerkingChar">
    <w:name w:val="Onderwerp van opmerking Char"/>
    <w:basedOn w:val="TekstopmerkingChar"/>
    <w:link w:val="Onderwerpvanopmerking"/>
    <w:uiPriority w:val="99"/>
    <w:semiHidden/>
    <w:rsid w:val="002B77C3"/>
    <w:rPr>
      <w:rFonts w:ascii="Garamond" w:eastAsia="Times New Roman" w:hAnsi="Garamond" w:cs="Times New Roman"/>
      <w:b/>
      <w:bCs/>
      <w:sz w:val="20"/>
      <w:szCs w:val="20"/>
      <w:lang w:val="nl-NL" w:eastAsia="nl-NL"/>
    </w:rPr>
  </w:style>
  <w:style w:type="paragraph" w:styleId="Koptekst">
    <w:name w:val="header"/>
    <w:basedOn w:val="Standaard"/>
    <w:link w:val="KoptekstChar"/>
    <w:uiPriority w:val="99"/>
    <w:semiHidden/>
    <w:unhideWhenUsed/>
    <w:rsid w:val="00DC30AE"/>
    <w:pPr>
      <w:tabs>
        <w:tab w:val="center" w:pos="4536"/>
        <w:tab w:val="right" w:pos="9072"/>
      </w:tabs>
    </w:pPr>
  </w:style>
  <w:style w:type="character" w:customStyle="1" w:styleId="KoptekstChar">
    <w:name w:val="Koptekst Char"/>
    <w:basedOn w:val="Standaardalinea-lettertype"/>
    <w:link w:val="Koptekst"/>
    <w:uiPriority w:val="99"/>
    <w:semiHidden/>
    <w:rsid w:val="00DC30AE"/>
    <w:rPr>
      <w:rFonts w:ascii="Garamond" w:eastAsia="Times New Roman" w:hAnsi="Garamond" w:cs="Times New Roman"/>
      <w:sz w:val="24"/>
      <w:szCs w:val="20"/>
      <w:lang w:val="nl-NL" w:eastAsia="nl-NL"/>
    </w:rPr>
  </w:style>
  <w:style w:type="paragraph" w:styleId="Voettekst">
    <w:name w:val="footer"/>
    <w:basedOn w:val="Standaard"/>
    <w:link w:val="VoettekstChar"/>
    <w:uiPriority w:val="99"/>
    <w:semiHidden/>
    <w:unhideWhenUsed/>
    <w:rsid w:val="00DC30AE"/>
    <w:pPr>
      <w:tabs>
        <w:tab w:val="center" w:pos="4536"/>
        <w:tab w:val="right" w:pos="9072"/>
      </w:tabs>
    </w:pPr>
  </w:style>
  <w:style w:type="character" w:customStyle="1" w:styleId="VoettekstChar">
    <w:name w:val="Voettekst Char"/>
    <w:basedOn w:val="Standaardalinea-lettertype"/>
    <w:link w:val="Voettekst"/>
    <w:uiPriority w:val="99"/>
    <w:semiHidden/>
    <w:rsid w:val="00DC30AE"/>
    <w:rPr>
      <w:rFonts w:ascii="Garamond" w:eastAsia="Times New Roman" w:hAnsi="Garamond" w:cs="Times New Roman"/>
      <w:sz w:val="24"/>
      <w:szCs w:val="20"/>
      <w:lang w:val="nl-NL" w:eastAsia="nl-NL"/>
    </w:rPr>
  </w:style>
  <w:style w:type="paragraph" w:styleId="Revisie">
    <w:name w:val="Revision"/>
    <w:hidden/>
    <w:uiPriority w:val="99"/>
    <w:semiHidden/>
    <w:rsid w:val="006D0203"/>
    <w:pPr>
      <w:spacing w:after="0" w:line="240" w:lineRule="auto"/>
    </w:pPr>
    <w:rPr>
      <w:rFonts w:ascii="Garamond" w:eastAsia="Times New Roman" w:hAnsi="Garamond" w:cs="Times New Roman"/>
      <w:sz w:val="24"/>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295565">
      <w:bodyDiv w:val="1"/>
      <w:marLeft w:val="0"/>
      <w:marRight w:val="0"/>
      <w:marTop w:val="0"/>
      <w:marBottom w:val="0"/>
      <w:divBdr>
        <w:top w:val="none" w:sz="0" w:space="0" w:color="auto"/>
        <w:left w:val="none" w:sz="0" w:space="0" w:color="auto"/>
        <w:bottom w:val="none" w:sz="0" w:space="0" w:color="auto"/>
        <w:right w:val="none" w:sz="0" w:space="0" w:color="auto"/>
      </w:divBdr>
    </w:div>
    <w:div w:id="118805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5BD5F1FA1C4147A65CB7313D38956B" ma:contentTypeVersion="7" ma:contentTypeDescription="Een nieuw document maken." ma:contentTypeScope="" ma:versionID="c780105e728ab7cf241a1192c14db477">
  <xsd:schema xmlns:xsd="http://www.w3.org/2001/XMLSchema" xmlns:xs="http://www.w3.org/2001/XMLSchema" xmlns:p="http://schemas.microsoft.com/office/2006/metadata/properties" xmlns:ns2="c87cad98-4c76-44a0-b0d0-97a5b0508533" targetNamespace="http://schemas.microsoft.com/office/2006/metadata/properties" ma:root="true" ma:fieldsID="271f951660f0414fb36b23d09b0388c1" ns2:_="">
    <xsd:import namespace="c87cad98-4c76-44a0-b0d0-97a5b050853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cad98-4c76-44a0-b0d0-97a5b05085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F5F3B8-160D-4B85-B3E1-D8569893B825}">
  <ds:schemaRefs>
    <ds:schemaRef ds:uri="http://schemas.microsoft.com/sharepoint/v3/contenttype/forms"/>
  </ds:schemaRefs>
</ds:datastoreItem>
</file>

<file path=customXml/itemProps2.xml><?xml version="1.0" encoding="utf-8"?>
<ds:datastoreItem xmlns:ds="http://schemas.openxmlformats.org/officeDocument/2006/customXml" ds:itemID="{BBC58FE3-18AC-474B-9F53-D96EAB6DEE8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c87cad98-4c76-44a0-b0d0-97a5b0508533"/>
    <ds:schemaRef ds:uri="http://www.w3.org/XML/1998/namespace"/>
    <ds:schemaRef ds:uri="http://purl.org/dc/dcmitype/"/>
  </ds:schemaRefs>
</ds:datastoreItem>
</file>

<file path=customXml/itemProps3.xml><?xml version="1.0" encoding="utf-8"?>
<ds:datastoreItem xmlns:ds="http://schemas.openxmlformats.org/officeDocument/2006/customXml" ds:itemID="{9E1D9F59-431C-4DAF-BCBF-111CF1B02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cad98-4c76-44a0-b0d0-97a5b05085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1109</Words>
  <Characters>6105</Characters>
  <Application>Microsoft Office Word</Application>
  <DocSecurity>4</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Volder Ilse OND</dc:creator>
  <cp:keywords/>
  <dc:description/>
  <cp:lastModifiedBy>De Plancke Marleen</cp:lastModifiedBy>
  <cp:revision>2</cp:revision>
  <dcterms:created xsi:type="dcterms:W3CDTF">2022-10-18T09:37:00Z</dcterms:created>
  <dcterms:modified xsi:type="dcterms:W3CDTF">2022-10-18T09:37:00Z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0x010100285BD5F1FA1C4147A65CB7313D38956B</vt:lpwstr>
  </property>
</Properties>
</file>