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74362859"/>
        <w:docPartObj>
          <w:docPartGallery w:val="Cover Pages"/>
          <w:docPartUnique/>
        </w:docPartObj>
      </w:sdtPr>
      <w:sdtEndPr>
        <w:rPr>
          <w:b/>
          <w:bCs/>
          <w:sz w:val="28"/>
          <w:szCs w:val="28"/>
        </w:rPr>
      </w:sdtEndPr>
      <w:sdtContent>
        <w:p w14:paraId="5929BCE7" w14:textId="19C325CB" w:rsidR="00D95ED3" w:rsidRDefault="00D95ED3">
          <w:r>
            <w:rPr>
              <w:noProof/>
            </w:rPr>
            <mc:AlternateContent>
              <mc:Choice Requires="wpg">
                <w:drawing>
                  <wp:anchor distT="0" distB="0" distL="114300" distR="114300" simplePos="0" relativeHeight="251658241" behindDoc="0" locked="0" layoutInCell="1" allowOverlap="1" wp14:anchorId="3140CACD" wp14:editId="1DB0EEF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A93DA6" id="Groep 149" o:spid="_x0000_s1026" style="position:absolute;margin-left:0;margin-top:0;width:8in;height:95.7pt;z-index:251658241;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">
                    <v:shape id="Rechthoe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179C54B6" wp14:editId="6E8D9BAF">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FB80D" w14:textId="7B772F92" w:rsidR="00A11F8C" w:rsidRDefault="00774F84">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1F8C">
                                      <w:rPr>
                                        <w:caps/>
                                        <w:color w:val="4472C4" w:themeColor="accent1"/>
                                        <w:sz w:val="64"/>
                                        <w:szCs w:val="64"/>
                                      </w:rPr>
                                      <w:t>Voordeel alle aard</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14BF50" w14:textId="375F1924" w:rsidR="00A11F8C" w:rsidRDefault="00A11F8C">
                                    <w:pPr>
                                      <w:jc w:val="right"/>
                                      <w:rPr>
                                        <w:smallCaps/>
                                        <w:color w:val="404040" w:themeColor="text1" w:themeTint="BF"/>
                                        <w:sz w:val="36"/>
                                        <w:szCs w:val="36"/>
                                      </w:rPr>
                                    </w:pPr>
                                    <w:r>
                                      <w:rPr>
                                        <w:color w:val="404040" w:themeColor="text1" w:themeTint="BF"/>
                                        <w:sz w:val="36"/>
                                        <w:szCs w:val="36"/>
                                      </w:rPr>
                                      <w:t>Instructies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179C54B6" id="_x0000_t202" coordsize="21600,21600" o:spt="202" path="m,l,21600r21600,l21600,xe">
                    <v:stroke joinstyle="miter"/>
                    <v:path gradientshapeok="t" o:connecttype="rect"/>
                  </v:shapetype>
                  <v:shape id="Tekstvak 154" o:spid="_x0000_s1026"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0NwwIoMC&#10;AABiBQAADgAAAAAAAAAAAAAAAAAuAgAAZHJzL2Uyb0RvYy54bWxQSwECLQAUAAYACAAAACEAw01Q&#10;gNsAAAAGAQAADwAAAAAAAAAAAAAAAADdBAAAZHJzL2Rvd25yZXYueG1sUEsFBgAAAAAEAAQA8wAA&#10;AOUFAAAAAA==&#10;" filled="f" stroked="f" strokeweight=".5pt">
                    <v:textbox inset="126pt,0,54pt,0">
                      <w:txbxContent>
                        <w:p w14:paraId="700FB80D" w14:textId="7B772F92" w:rsidR="00A11F8C" w:rsidRDefault="00774F84">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11F8C">
                                <w:rPr>
                                  <w:caps/>
                                  <w:color w:val="4472C4" w:themeColor="accent1"/>
                                  <w:sz w:val="64"/>
                                  <w:szCs w:val="64"/>
                                </w:rPr>
                                <w:t>Voordeel alle aard</w:t>
                              </w:r>
                            </w:sdtContent>
                          </w:sdt>
                        </w:p>
                        <w:sdt>
                          <w:sdtPr>
                            <w:rPr>
                              <w:color w:val="404040" w:themeColor="text1" w:themeTint="BF"/>
                              <w:sz w:val="36"/>
                              <w:szCs w:val="36"/>
                            </w:rPr>
                            <w:alias w:val="O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614BF50" w14:textId="375F1924" w:rsidR="00A11F8C" w:rsidRDefault="00A11F8C">
                              <w:pPr>
                                <w:jc w:val="right"/>
                                <w:rPr>
                                  <w:smallCaps/>
                                  <w:color w:val="404040" w:themeColor="text1" w:themeTint="BF"/>
                                  <w:sz w:val="36"/>
                                  <w:szCs w:val="36"/>
                                </w:rPr>
                              </w:pPr>
                              <w:r>
                                <w:rPr>
                                  <w:color w:val="404040" w:themeColor="text1" w:themeTint="BF"/>
                                  <w:sz w:val="36"/>
                                  <w:szCs w:val="36"/>
                                </w:rPr>
                                <w:t>Instructies</w:t>
                              </w:r>
                            </w:p>
                          </w:sdtContent>
                        </w:sdt>
                      </w:txbxContent>
                    </v:textbox>
                    <w10:wrap type="square" anchorx="page" anchory="page"/>
                  </v:shape>
                </w:pict>
              </mc:Fallback>
            </mc:AlternateContent>
          </w:r>
        </w:p>
        <w:p w14:paraId="6BC73811" w14:textId="34CA98FC" w:rsidR="00D95ED3" w:rsidRDefault="00D95ED3">
          <w:pPr>
            <w:rPr>
              <w:b/>
              <w:bCs/>
              <w:sz w:val="28"/>
              <w:szCs w:val="28"/>
            </w:rPr>
          </w:pPr>
          <w:r>
            <w:rPr>
              <w:b/>
              <w:bCs/>
              <w:sz w:val="28"/>
              <w:szCs w:val="28"/>
            </w:rPr>
            <w:br w:type="page"/>
          </w:r>
        </w:p>
      </w:sdtContent>
    </w:sdt>
    <w:sdt>
      <w:sdtPr>
        <w:rPr>
          <w:rFonts w:asciiTheme="minorHAnsi" w:eastAsiaTheme="minorHAnsi" w:hAnsiTheme="minorHAnsi" w:cstheme="minorBidi"/>
          <w:color w:val="auto"/>
          <w:sz w:val="22"/>
          <w:szCs w:val="22"/>
          <w:lang w:val="nl-NL" w:eastAsia="en-US"/>
        </w:rPr>
        <w:id w:val="-2056767209"/>
        <w:docPartObj>
          <w:docPartGallery w:val="Table of Contents"/>
          <w:docPartUnique/>
        </w:docPartObj>
      </w:sdtPr>
      <w:sdtEndPr>
        <w:rPr>
          <w:b/>
          <w:bCs/>
        </w:rPr>
      </w:sdtEndPr>
      <w:sdtContent>
        <w:p w14:paraId="442BB45D" w14:textId="19CC03A4" w:rsidR="00D014D2" w:rsidRDefault="00D014D2">
          <w:pPr>
            <w:pStyle w:val="Kopvaninhoudsopgave"/>
          </w:pPr>
          <w:r>
            <w:rPr>
              <w:lang w:val="nl-NL"/>
            </w:rPr>
            <w:t>Inhoud</w:t>
          </w:r>
        </w:p>
        <w:p w14:paraId="112CEE55" w14:textId="6BD1D403" w:rsidR="000A5DBA" w:rsidRDefault="00D014D2" w:rsidP="006A7727">
          <w:pPr>
            <w:pStyle w:val="Inhopg1"/>
            <w:rPr>
              <w:rFonts w:eastAsiaTheme="minorEastAsia"/>
              <w:lang w:eastAsia="nl-BE"/>
            </w:rPr>
          </w:pPr>
          <w:r>
            <w:rPr>
              <w:b w:val="0"/>
            </w:rPr>
            <w:fldChar w:fldCharType="begin"/>
          </w:r>
          <w:r>
            <w:instrText xml:space="preserve"> TOC \o "1-3" \h \z \u </w:instrText>
          </w:r>
          <w:r>
            <w:rPr>
              <w:b w:val="0"/>
            </w:rPr>
            <w:fldChar w:fldCharType="separate"/>
          </w:r>
          <w:hyperlink w:anchor="_Toc54789213" w:history="1">
            <w:r w:rsidR="000A5DBA" w:rsidRPr="00565280">
              <w:rPr>
                <w:rStyle w:val="Hyperlink"/>
              </w:rPr>
              <w:t>Instructie: zenden van voordelen alle aard (VAA)</w:t>
            </w:r>
            <w:r w:rsidR="000A5DBA">
              <w:rPr>
                <w:webHidden/>
              </w:rPr>
              <w:tab/>
            </w:r>
            <w:r w:rsidR="000A5DBA">
              <w:rPr>
                <w:webHidden/>
              </w:rPr>
              <w:fldChar w:fldCharType="begin"/>
            </w:r>
            <w:r w:rsidR="000A5DBA">
              <w:rPr>
                <w:webHidden/>
              </w:rPr>
              <w:instrText xml:space="preserve"> PAGEREF _Toc54789213 \h </w:instrText>
            </w:r>
            <w:r w:rsidR="000A5DBA">
              <w:rPr>
                <w:webHidden/>
              </w:rPr>
            </w:r>
            <w:r w:rsidR="000A5DBA">
              <w:rPr>
                <w:webHidden/>
              </w:rPr>
              <w:fldChar w:fldCharType="separate"/>
            </w:r>
            <w:r w:rsidR="000A5DBA">
              <w:rPr>
                <w:webHidden/>
              </w:rPr>
              <w:t>2</w:t>
            </w:r>
            <w:r w:rsidR="000A5DBA">
              <w:rPr>
                <w:webHidden/>
              </w:rPr>
              <w:fldChar w:fldCharType="end"/>
            </w:r>
          </w:hyperlink>
        </w:p>
        <w:p w14:paraId="03BFF2B9" w14:textId="08596C64" w:rsidR="000A5DBA" w:rsidRDefault="00774F84" w:rsidP="006A7727">
          <w:pPr>
            <w:pStyle w:val="Inhopg1"/>
            <w:rPr>
              <w:rFonts w:eastAsiaTheme="minorEastAsia"/>
              <w:lang w:eastAsia="nl-BE"/>
            </w:rPr>
          </w:pPr>
          <w:hyperlink w:anchor="_Toc54789214" w:history="1">
            <w:r w:rsidR="000A5DBA" w:rsidRPr="00565280">
              <w:rPr>
                <w:rStyle w:val="Hyperlink"/>
              </w:rPr>
              <w:t>1.</w:t>
            </w:r>
            <w:r w:rsidR="000A5DBA">
              <w:rPr>
                <w:rFonts w:eastAsiaTheme="minorEastAsia"/>
                <w:lang w:eastAsia="nl-BE"/>
              </w:rPr>
              <w:tab/>
            </w:r>
            <w:r w:rsidR="000A5DBA" w:rsidRPr="00565280">
              <w:rPr>
                <w:rStyle w:val="Hyperlink"/>
              </w:rPr>
              <w:t>GSM/smartphone, tablet, PC/laptop, internetaansluiting, telefoonabonnement</w:t>
            </w:r>
            <w:r w:rsidR="000A5DBA">
              <w:rPr>
                <w:webHidden/>
              </w:rPr>
              <w:tab/>
            </w:r>
            <w:r w:rsidR="000A5DBA">
              <w:rPr>
                <w:webHidden/>
              </w:rPr>
              <w:fldChar w:fldCharType="begin"/>
            </w:r>
            <w:r w:rsidR="000A5DBA">
              <w:rPr>
                <w:webHidden/>
              </w:rPr>
              <w:instrText xml:space="preserve"> PAGEREF _Toc54789214 \h </w:instrText>
            </w:r>
            <w:r w:rsidR="000A5DBA">
              <w:rPr>
                <w:webHidden/>
              </w:rPr>
            </w:r>
            <w:r w:rsidR="000A5DBA">
              <w:rPr>
                <w:webHidden/>
              </w:rPr>
              <w:fldChar w:fldCharType="separate"/>
            </w:r>
            <w:r w:rsidR="000A5DBA">
              <w:rPr>
                <w:webHidden/>
              </w:rPr>
              <w:t>3</w:t>
            </w:r>
            <w:r w:rsidR="000A5DBA">
              <w:rPr>
                <w:webHidden/>
              </w:rPr>
              <w:fldChar w:fldCharType="end"/>
            </w:r>
          </w:hyperlink>
        </w:p>
        <w:p w14:paraId="75CF4D64" w14:textId="58963646" w:rsidR="000A5DBA" w:rsidRDefault="00774F84">
          <w:pPr>
            <w:pStyle w:val="Inhopg2"/>
            <w:tabs>
              <w:tab w:val="right" w:leader="dot" w:pos="9062"/>
            </w:tabs>
            <w:rPr>
              <w:rFonts w:eastAsiaTheme="minorEastAsia"/>
              <w:noProof/>
              <w:lang w:eastAsia="nl-BE"/>
            </w:rPr>
          </w:pPr>
          <w:hyperlink w:anchor="_Toc54789215" w:history="1">
            <w:r w:rsidR="000A5DBA" w:rsidRPr="00565280">
              <w:rPr>
                <w:rStyle w:val="Hyperlink"/>
                <w:noProof/>
              </w:rPr>
              <w:t>Bedrag van het voordeel</w:t>
            </w:r>
            <w:r w:rsidR="000A5DBA">
              <w:rPr>
                <w:noProof/>
                <w:webHidden/>
              </w:rPr>
              <w:tab/>
            </w:r>
            <w:r w:rsidR="000A5DBA">
              <w:rPr>
                <w:noProof/>
                <w:webHidden/>
              </w:rPr>
              <w:fldChar w:fldCharType="begin"/>
            </w:r>
            <w:r w:rsidR="000A5DBA">
              <w:rPr>
                <w:noProof/>
                <w:webHidden/>
              </w:rPr>
              <w:instrText xml:space="preserve"> PAGEREF _Toc54789215 \h </w:instrText>
            </w:r>
            <w:r w:rsidR="000A5DBA">
              <w:rPr>
                <w:noProof/>
                <w:webHidden/>
              </w:rPr>
            </w:r>
            <w:r w:rsidR="000A5DBA">
              <w:rPr>
                <w:noProof/>
                <w:webHidden/>
              </w:rPr>
              <w:fldChar w:fldCharType="separate"/>
            </w:r>
            <w:r w:rsidR="000A5DBA">
              <w:rPr>
                <w:noProof/>
                <w:webHidden/>
              </w:rPr>
              <w:t>3</w:t>
            </w:r>
            <w:r w:rsidR="000A5DBA">
              <w:rPr>
                <w:noProof/>
                <w:webHidden/>
              </w:rPr>
              <w:fldChar w:fldCharType="end"/>
            </w:r>
          </w:hyperlink>
        </w:p>
        <w:p w14:paraId="2CD8D949" w14:textId="3BCCF6C7" w:rsidR="000A5DBA" w:rsidRDefault="00774F84">
          <w:pPr>
            <w:pStyle w:val="Inhopg2"/>
            <w:tabs>
              <w:tab w:val="right" w:leader="dot" w:pos="9062"/>
            </w:tabs>
            <w:rPr>
              <w:rFonts w:eastAsiaTheme="minorEastAsia"/>
              <w:noProof/>
              <w:lang w:eastAsia="nl-BE"/>
            </w:rPr>
          </w:pPr>
          <w:hyperlink w:anchor="_Toc54789216" w:history="1">
            <w:r w:rsidR="000A5DBA" w:rsidRPr="00565280">
              <w:rPr>
                <w:rStyle w:val="Hyperlink"/>
                <w:noProof/>
              </w:rPr>
              <w:t>Eigen bijdrage van de werknemer</w:t>
            </w:r>
            <w:r w:rsidR="000A5DBA">
              <w:rPr>
                <w:noProof/>
                <w:webHidden/>
              </w:rPr>
              <w:tab/>
            </w:r>
            <w:r w:rsidR="000A5DBA">
              <w:rPr>
                <w:noProof/>
                <w:webHidden/>
              </w:rPr>
              <w:fldChar w:fldCharType="begin"/>
            </w:r>
            <w:r w:rsidR="000A5DBA">
              <w:rPr>
                <w:noProof/>
                <w:webHidden/>
              </w:rPr>
              <w:instrText xml:space="preserve"> PAGEREF _Toc54789216 \h </w:instrText>
            </w:r>
            <w:r w:rsidR="000A5DBA">
              <w:rPr>
                <w:noProof/>
                <w:webHidden/>
              </w:rPr>
            </w:r>
            <w:r w:rsidR="000A5DBA">
              <w:rPr>
                <w:noProof/>
                <w:webHidden/>
              </w:rPr>
              <w:fldChar w:fldCharType="separate"/>
            </w:r>
            <w:r w:rsidR="000A5DBA">
              <w:rPr>
                <w:noProof/>
                <w:webHidden/>
              </w:rPr>
              <w:t>4</w:t>
            </w:r>
            <w:r w:rsidR="000A5DBA">
              <w:rPr>
                <w:noProof/>
                <w:webHidden/>
              </w:rPr>
              <w:fldChar w:fldCharType="end"/>
            </w:r>
          </w:hyperlink>
        </w:p>
        <w:p w14:paraId="161484FD" w14:textId="369F4A30" w:rsidR="000A5DBA" w:rsidRDefault="00774F84">
          <w:pPr>
            <w:pStyle w:val="Inhopg2"/>
            <w:tabs>
              <w:tab w:val="right" w:leader="dot" w:pos="9062"/>
            </w:tabs>
            <w:rPr>
              <w:rFonts w:eastAsiaTheme="minorEastAsia"/>
              <w:noProof/>
              <w:lang w:eastAsia="nl-BE"/>
            </w:rPr>
          </w:pPr>
          <w:hyperlink w:anchor="_Toc54789217" w:history="1">
            <w:r w:rsidR="000A5DBA" w:rsidRPr="00565280">
              <w:rPr>
                <w:rStyle w:val="Hyperlink"/>
                <w:noProof/>
              </w:rPr>
              <w:t>Inhoudingen</w:t>
            </w:r>
            <w:r w:rsidR="000A5DBA">
              <w:rPr>
                <w:noProof/>
                <w:webHidden/>
              </w:rPr>
              <w:tab/>
            </w:r>
            <w:r w:rsidR="000A5DBA">
              <w:rPr>
                <w:noProof/>
                <w:webHidden/>
              </w:rPr>
              <w:fldChar w:fldCharType="begin"/>
            </w:r>
            <w:r w:rsidR="000A5DBA">
              <w:rPr>
                <w:noProof/>
                <w:webHidden/>
              </w:rPr>
              <w:instrText xml:space="preserve"> PAGEREF _Toc54789217 \h </w:instrText>
            </w:r>
            <w:r w:rsidR="000A5DBA">
              <w:rPr>
                <w:noProof/>
                <w:webHidden/>
              </w:rPr>
            </w:r>
            <w:r w:rsidR="000A5DBA">
              <w:rPr>
                <w:noProof/>
                <w:webHidden/>
              </w:rPr>
              <w:fldChar w:fldCharType="separate"/>
            </w:r>
            <w:r w:rsidR="000A5DBA">
              <w:rPr>
                <w:noProof/>
                <w:webHidden/>
              </w:rPr>
              <w:t>5</w:t>
            </w:r>
            <w:r w:rsidR="000A5DBA">
              <w:rPr>
                <w:noProof/>
                <w:webHidden/>
              </w:rPr>
              <w:fldChar w:fldCharType="end"/>
            </w:r>
          </w:hyperlink>
        </w:p>
        <w:p w14:paraId="2C3E8B9E" w14:textId="57F9CB43" w:rsidR="000A5DBA" w:rsidRDefault="00774F84">
          <w:pPr>
            <w:pStyle w:val="Inhopg2"/>
            <w:tabs>
              <w:tab w:val="right" w:leader="dot" w:pos="9062"/>
            </w:tabs>
            <w:rPr>
              <w:rFonts w:eastAsiaTheme="minorEastAsia"/>
              <w:noProof/>
              <w:lang w:eastAsia="nl-BE"/>
            </w:rPr>
          </w:pPr>
          <w:hyperlink w:anchor="_Toc54789218" w:history="1">
            <w:r w:rsidR="000A5DBA" w:rsidRPr="00565280">
              <w:rPr>
                <w:rStyle w:val="Hyperlink"/>
                <w:noProof/>
              </w:rPr>
              <w:t>Speciale regeling split-bill/privégebruik terug te betalen bij internetabonnement en telefoonabonnement</w:t>
            </w:r>
            <w:r w:rsidR="000A5DBA">
              <w:rPr>
                <w:noProof/>
                <w:webHidden/>
              </w:rPr>
              <w:tab/>
            </w:r>
            <w:r w:rsidR="000A5DBA">
              <w:rPr>
                <w:noProof/>
                <w:webHidden/>
              </w:rPr>
              <w:fldChar w:fldCharType="begin"/>
            </w:r>
            <w:r w:rsidR="000A5DBA">
              <w:rPr>
                <w:noProof/>
                <w:webHidden/>
              </w:rPr>
              <w:instrText xml:space="preserve"> PAGEREF _Toc54789218 \h </w:instrText>
            </w:r>
            <w:r w:rsidR="000A5DBA">
              <w:rPr>
                <w:noProof/>
                <w:webHidden/>
              </w:rPr>
            </w:r>
            <w:r w:rsidR="000A5DBA">
              <w:rPr>
                <w:noProof/>
                <w:webHidden/>
              </w:rPr>
              <w:fldChar w:fldCharType="separate"/>
            </w:r>
            <w:r w:rsidR="000A5DBA">
              <w:rPr>
                <w:noProof/>
                <w:webHidden/>
              </w:rPr>
              <w:t>5</w:t>
            </w:r>
            <w:r w:rsidR="000A5DBA">
              <w:rPr>
                <w:noProof/>
                <w:webHidden/>
              </w:rPr>
              <w:fldChar w:fldCharType="end"/>
            </w:r>
          </w:hyperlink>
        </w:p>
        <w:p w14:paraId="767EFE97" w14:textId="78AE04C4" w:rsidR="000A5DBA" w:rsidRDefault="00774F84">
          <w:pPr>
            <w:pStyle w:val="Inhopg2"/>
            <w:tabs>
              <w:tab w:val="right" w:leader="dot" w:pos="9062"/>
            </w:tabs>
            <w:rPr>
              <w:rFonts w:eastAsiaTheme="minorEastAsia"/>
              <w:noProof/>
              <w:lang w:eastAsia="nl-BE"/>
            </w:rPr>
          </w:pPr>
          <w:hyperlink w:anchor="_Toc54789219" w:history="1">
            <w:r w:rsidR="000A5DBA" w:rsidRPr="00565280">
              <w:rPr>
                <w:rStyle w:val="Hyperlink"/>
                <w:noProof/>
              </w:rPr>
              <w:t>Specificaties RL</w:t>
            </w:r>
            <w:r w:rsidR="000A5DBA">
              <w:rPr>
                <w:noProof/>
                <w:webHidden/>
              </w:rPr>
              <w:tab/>
            </w:r>
            <w:r w:rsidR="000A5DBA">
              <w:rPr>
                <w:noProof/>
                <w:webHidden/>
              </w:rPr>
              <w:fldChar w:fldCharType="begin"/>
            </w:r>
            <w:r w:rsidR="000A5DBA">
              <w:rPr>
                <w:noProof/>
                <w:webHidden/>
              </w:rPr>
              <w:instrText xml:space="preserve"> PAGEREF _Toc54789219 \h </w:instrText>
            </w:r>
            <w:r w:rsidR="000A5DBA">
              <w:rPr>
                <w:noProof/>
                <w:webHidden/>
              </w:rPr>
            </w:r>
            <w:r w:rsidR="000A5DBA">
              <w:rPr>
                <w:noProof/>
                <w:webHidden/>
              </w:rPr>
              <w:fldChar w:fldCharType="separate"/>
            </w:r>
            <w:r w:rsidR="000A5DBA">
              <w:rPr>
                <w:noProof/>
                <w:webHidden/>
              </w:rPr>
              <w:t>5</w:t>
            </w:r>
            <w:r w:rsidR="000A5DBA">
              <w:rPr>
                <w:noProof/>
                <w:webHidden/>
              </w:rPr>
              <w:fldChar w:fldCharType="end"/>
            </w:r>
          </w:hyperlink>
        </w:p>
        <w:p w14:paraId="00F9F107" w14:textId="6DD9EB36" w:rsidR="000A5DBA" w:rsidRDefault="00774F84" w:rsidP="006A7727">
          <w:pPr>
            <w:pStyle w:val="Inhopg1"/>
            <w:rPr>
              <w:rFonts w:eastAsiaTheme="minorEastAsia"/>
              <w:lang w:eastAsia="nl-BE"/>
            </w:rPr>
          </w:pPr>
          <w:hyperlink w:anchor="_Toc54789220" w:history="1">
            <w:r w:rsidR="000A5DBA" w:rsidRPr="00565280">
              <w:rPr>
                <w:rStyle w:val="Hyperlink"/>
              </w:rPr>
              <w:t>2.</w:t>
            </w:r>
            <w:r w:rsidR="000A5DBA">
              <w:rPr>
                <w:rFonts w:eastAsiaTheme="minorEastAsia"/>
                <w:lang w:eastAsia="nl-BE"/>
              </w:rPr>
              <w:tab/>
            </w:r>
            <w:r w:rsidR="000A5DBA" w:rsidRPr="00565280">
              <w:rPr>
                <w:rStyle w:val="Hyperlink"/>
              </w:rPr>
              <w:t>Woning: kosteloze beschikking over een woonruimte (conciërge/huisbewaarder)</w:t>
            </w:r>
            <w:r w:rsidR="000A5DBA">
              <w:rPr>
                <w:webHidden/>
              </w:rPr>
              <w:tab/>
            </w:r>
            <w:r w:rsidR="000A5DBA">
              <w:rPr>
                <w:webHidden/>
              </w:rPr>
              <w:fldChar w:fldCharType="begin"/>
            </w:r>
            <w:r w:rsidR="000A5DBA">
              <w:rPr>
                <w:webHidden/>
              </w:rPr>
              <w:instrText xml:space="preserve"> PAGEREF _Toc54789220 \h </w:instrText>
            </w:r>
            <w:r w:rsidR="000A5DBA">
              <w:rPr>
                <w:webHidden/>
              </w:rPr>
            </w:r>
            <w:r w:rsidR="000A5DBA">
              <w:rPr>
                <w:webHidden/>
              </w:rPr>
              <w:fldChar w:fldCharType="separate"/>
            </w:r>
            <w:r w:rsidR="000A5DBA">
              <w:rPr>
                <w:webHidden/>
              </w:rPr>
              <w:t>7</w:t>
            </w:r>
            <w:r w:rsidR="000A5DBA">
              <w:rPr>
                <w:webHidden/>
              </w:rPr>
              <w:fldChar w:fldCharType="end"/>
            </w:r>
          </w:hyperlink>
        </w:p>
        <w:p w14:paraId="0FA04AED" w14:textId="60FFBF63" w:rsidR="000A5DBA" w:rsidRDefault="00774F84">
          <w:pPr>
            <w:pStyle w:val="Inhopg2"/>
            <w:tabs>
              <w:tab w:val="right" w:leader="dot" w:pos="9062"/>
            </w:tabs>
            <w:rPr>
              <w:rFonts w:eastAsiaTheme="minorEastAsia"/>
              <w:noProof/>
              <w:lang w:eastAsia="nl-BE"/>
            </w:rPr>
          </w:pPr>
          <w:hyperlink w:anchor="_Toc54789221" w:history="1">
            <w:r w:rsidR="000A5DBA" w:rsidRPr="00565280">
              <w:rPr>
                <w:rStyle w:val="Hyperlink"/>
                <w:noProof/>
                <w:lang w:eastAsia="nl-BE"/>
              </w:rPr>
              <w:t>Bedrag van het voordeel</w:t>
            </w:r>
            <w:r w:rsidR="000A5DBA">
              <w:rPr>
                <w:noProof/>
                <w:webHidden/>
              </w:rPr>
              <w:tab/>
            </w:r>
            <w:r w:rsidR="000A5DBA">
              <w:rPr>
                <w:noProof/>
                <w:webHidden/>
              </w:rPr>
              <w:fldChar w:fldCharType="begin"/>
            </w:r>
            <w:r w:rsidR="000A5DBA">
              <w:rPr>
                <w:noProof/>
                <w:webHidden/>
              </w:rPr>
              <w:instrText xml:space="preserve"> PAGEREF _Toc54789221 \h </w:instrText>
            </w:r>
            <w:r w:rsidR="000A5DBA">
              <w:rPr>
                <w:noProof/>
                <w:webHidden/>
              </w:rPr>
            </w:r>
            <w:r w:rsidR="000A5DBA">
              <w:rPr>
                <w:noProof/>
                <w:webHidden/>
              </w:rPr>
              <w:fldChar w:fldCharType="separate"/>
            </w:r>
            <w:r w:rsidR="000A5DBA">
              <w:rPr>
                <w:noProof/>
                <w:webHidden/>
              </w:rPr>
              <w:t>7</w:t>
            </w:r>
            <w:r w:rsidR="000A5DBA">
              <w:rPr>
                <w:noProof/>
                <w:webHidden/>
              </w:rPr>
              <w:fldChar w:fldCharType="end"/>
            </w:r>
          </w:hyperlink>
        </w:p>
        <w:p w14:paraId="13670E1D" w14:textId="19E9D169" w:rsidR="000A5DBA" w:rsidRDefault="00774F84">
          <w:pPr>
            <w:pStyle w:val="Inhopg2"/>
            <w:tabs>
              <w:tab w:val="right" w:leader="dot" w:pos="9062"/>
            </w:tabs>
            <w:rPr>
              <w:rFonts w:eastAsiaTheme="minorEastAsia"/>
              <w:noProof/>
              <w:lang w:eastAsia="nl-BE"/>
            </w:rPr>
          </w:pPr>
          <w:hyperlink w:anchor="_Toc54789222" w:history="1">
            <w:r w:rsidR="000A5DBA" w:rsidRPr="00565280">
              <w:rPr>
                <w:rStyle w:val="Hyperlink"/>
                <w:noProof/>
              </w:rPr>
              <w:t>Eigen bijdrage van de werknemer</w:t>
            </w:r>
            <w:r w:rsidR="000A5DBA">
              <w:rPr>
                <w:noProof/>
                <w:webHidden/>
              </w:rPr>
              <w:tab/>
            </w:r>
            <w:r w:rsidR="000A5DBA">
              <w:rPr>
                <w:noProof/>
                <w:webHidden/>
              </w:rPr>
              <w:fldChar w:fldCharType="begin"/>
            </w:r>
            <w:r w:rsidR="000A5DBA">
              <w:rPr>
                <w:noProof/>
                <w:webHidden/>
              </w:rPr>
              <w:instrText xml:space="preserve"> PAGEREF _Toc54789222 \h </w:instrText>
            </w:r>
            <w:r w:rsidR="000A5DBA">
              <w:rPr>
                <w:noProof/>
                <w:webHidden/>
              </w:rPr>
            </w:r>
            <w:r w:rsidR="000A5DBA">
              <w:rPr>
                <w:noProof/>
                <w:webHidden/>
              </w:rPr>
              <w:fldChar w:fldCharType="separate"/>
            </w:r>
            <w:r w:rsidR="000A5DBA">
              <w:rPr>
                <w:noProof/>
                <w:webHidden/>
              </w:rPr>
              <w:t>7</w:t>
            </w:r>
            <w:r w:rsidR="000A5DBA">
              <w:rPr>
                <w:noProof/>
                <w:webHidden/>
              </w:rPr>
              <w:fldChar w:fldCharType="end"/>
            </w:r>
          </w:hyperlink>
        </w:p>
        <w:p w14:paraId="73952D5C" w14:textId="683F5B29" w:rsidR="000A5DBA" w:rsidRDefault="00774F84">
          <w:pPr>
            <w:pStyle w:val="Inhopg2"/>
            <w:tabs>
              <w:tab w:val="right" w:leader="dot" w:pos="9062"/>
            </w:tabs>
            <w:rPr>
              <w:rFonts w:eastAsiaTheme="minorEastAsia"/>
              <w:noProof/>
              <w:lang w:eastAsia="nl-BE"/>
            </w:rPr>
          </w:pPr>
          <w:hyperlink w:anchor="_Toc54789223" w:history="1">
            <w:r w:rsidR="000A5DBA" w:rsidRPr="00565280">
              <w:rPr>
                <w:rStyle w:val="Hyperlink"/>
                <w:noProof/>
              </w:rPr>
              <w:t>Inhoudingen</w:t>
            </w:r>
            <w:r w:rsidR="000A5DBA">
              <w:rPr>
                <w:noProof/>
                <w:webHidden/>
              </w:rPr>
              <w:tab/>
            </w:r>
            <w:r w:rsidR="000A5DBA">
              <w:rPr>
                <w:noProof/>
                <w:webHidden/>
              </w:rPr>
              <w:fldChar w:fldCharType="begin"/>
            </w:r>
            <w:r w:rsidR="000A5DBA">
              <w:rPr>
                <w:noProof/>
                <w:webHidden/>
              </w:rPr>
              <w:instrText xml:space="preserve"> PAGEREF _Toc54789223 \h </w:instrText>
            </w:r>
            <w:r w:rsidR="000A5DBA">
              <w:rPr>
                <w:noProof/>
                <w:webHidden/>
              </w:rPr>
            </w:r>
            <w:r w:rsidR="000A5DBA">
              <w:rPr>
                <w:noProof/>
                <w:webHidden/>
              </w:rPr>
              <w:fldChar w:fldCharType="separate"/>
            </w:r>
            <w:r w:rsidR="000A5DBA">
              <w:rPr>
                <w:noProof/>
                <w:webHidden/>
              </w:rPr>
              <w:t>7</w:t>
            </w:r>
            <w:r w:rsidR="000A5DBA">
              <w:rPr>
                <w:noProof/>
                <w:webHidden/>
              </w:rPr>
              <w:fldChar w:fldCharType="end"/>
            </w:r>
          </w:hyperlink>
        </w:p>
        <w:p w14:paraId="3CFA1B2B" w14:textId="4C4B6BF8" w:rsidR="000A5DBA" w:rsidRDefault="00774F84">
          <w:pPr>
            <w:pStyle w:val="Inhopg2"/>
            <w:tabs>
              <w:tab w:val="right" w:leader="dot" w:pos="9062"/>
            </w:tabs>
            <w:rPr>
              <w:rFonts w:eastAsiaTheme="minorEastAsia"/>
              <w:noProof/>
              <w:lang w:eastAsia="nl-BE"/>
            </w:rPr>
          </w:pPr>
          <w:hyperlink w:anchor="_Toc54789224" w:history="1">
            <w:r w:rsidR="000A5DBA" w:rsidRPr="00565280">
              <w:rPr>
                <w:rStyle w:val="Hyperlink"/>
                <w:noProof/>
              </w:rPr>
              <w:t>Specificaties RL</w:t>
            </w:r>
            <w:r w:rsidR="000A5DBA">
              <w:rPr>
                <w:noProof/>
                <w:webHidden/>
              </w:rPr>
              <w:tab/>
            </w:r>
            <w:r w:rsidR="000A5DBA">
              <w:rPr>
                <w:noProof/>
                <w:webHidden/>
              </w:rPr>
              <w:fldChar w:fldCharType="begin"/>
            </w:r>
            <w:r w:rsidR="000A5DBA">
              <w:rPr>
                <w:noProof/>
                <w:webHidden/>
              </w:rPr>
              <w:instrText xml:space="preserve"> PAGEREF _Toc54789224 \h </w:instrText>
            </w:r>
            <w:r w:rsidR="000A5DBA">
              <w:rPr>
                <w:noProof/>
                <w:webHidden/>
              </w:rPr>
            </w:r>
            <w:r w:rsidR="000A5DBA">
              <w:rPr>
                <w:noProof/>
                <w:webHidden/>
              </w:rPr>
              <w:fldChar w:fldCharType="separate"/>
            </w:r>
            <w:r w:rsidR="000A5DBA">
              <w:rPr>
                <w:noProof/>
                <w:webHidden/>
              </w:rPr>
              <w:t>8</w:t>
            </w:r>
            <w:r w:rsidR="000A5DBA">
              <w:rPr>
                <w:noProof/>
                <w:webHidden/>
              </w:rPr>
              <w:fldChar w:fldCharType="end"/>
            </w:r>
          </w:hyperlink>
        </w:p>
        <w:p w14:paraId="61F122B3" w14:textId="462AB05C" w:rsidR="000A5DBA" w:rsidRDefault="00774F84" w:rsidP="006A7727">
          <w:pPr>
            <w:pStyle w:val="Inhopg1"/>
            <w:rPr>
              <w:rFonts w:eastAsiaTheme="minorEastAsia"/>
              <w:lang w:eastAsia="nl-BE"/>
            </w:rPr>
          </w:pPr>
          <w:hyperlink w:anchor="_Toc54789225" w:history="1">
            <w:r w:rsidR="000A5DBA" w:rsidRPr="00565280">
              <w:rPr>
                <w:rStyle w:val="Hyperlink"/>
              </w:rPr>
              <w:t>3.</w:t>
            </w:r>
            <w:r w:rsidR="000A5DBA">
              <w:rPr>
                <w:rFonts w:eastAsiaTheme="minorEastAsia"/>
                <w:lang w:eastAsia="nl-BE"/>
              </w:rPr>
              <w:tab/>
            </w:r>
            <w:r w:rsidR="000A5DBA" w:rsidRPr="00565280">
              <w:rPr>
                <w:rStyle w:val="Hyperlink"/>
              </w:rPr>
              <w:t>Verwarming en elektriciteit</w:t>
            </w:r>
            <w:r w:rsidR="000A5DBA">
              <w:rPr>
                <w:webHidden/>
              </w:rPr>
              <w:tab/>
            </w:r>
            <w:r w:rsidR="000A5DBA">
              <w:rPr>
                <w:webHidden/>
              </w:rPr>
              <w:fldChar w:fldCharType="begin"/>
            </w:r>
            <w:r w:rsidR="000A5DBA">
              <w:rPr>
                <w:webHidden/>
              </w:rPr>
              <w:instrText xml:space="preserve"> PAGEREF _Toc54789225 \h </w:instrText>
            </w:r>
            <w:r w:rsidR="000A5DBA">
              <w:rPr>
                <w:webHidden/>
              </w:rPr>
            </w:r>
            <w:r w:rsidR="000A5DBA">
              <w:rPr>
                <w:webHidden/>
              </w:rPr>
              <w:fldChar w:fldCharType="separate"/>
            </w:r>
            <w:r w:rsidR="000A5DBA">
              <w:rPr>
                <w:webHidden/>
              </w:rPr>
              <w:t>9</w:t>
            </w:r>
            <w:r w:rsidR="000A5DBA">
              <w:rPr>
                <w:webHidden/>
              </w:rPr>
              <w:fldChar w:fldCharType="end"/>
            </w:r>
          </w:hyperlink>
        </w:p>
        <w:p w14:paraId="7ACD244F" w14:textId="2389477D" w:rsidR="000A5DBA" w:rsidRDefault="00774F84">
          <w:pPr>
            <w:pStyle w:val="Inhopg2"/>
            <w:tabs>
              <w:tab w:val="right" w:leader="dot" w:pos="9062"/>
            </w:tabs>
            <w:rPr>
              <w:rFonts w:eastAsiaTheme="minorEastAsia"/>
              <w:noProof/>
              <w:lang w:eastAsia="nl-BE"/>
            </w:rPr>
          </w:pPr>
          <w:hyperlink w:anchor="_Toc54789226" w:history="1">
            <w:r w:rsidR="000A5DBA" w:rsidRPr="00565280">
              <w:rPr>
                <w:rStyle w:val="Hyperlink"/>
                <w:noProof/>
              </w:rPr>
              <w:t>Bedrag van het voordeel</w:t>
            </w:r>
            <w:r w:rsidR="000A5DBA">
              <w:rPr>
                <w:noProof/>
                <w:webHidden/>
              </w:rPr>
              <w:tab/>
            </w:r>
            <w:r w:rsidR="000A5DBA">
              <w:rPr>
                <w:noProof/>
                <w:webHidden/>
              </w:rPr>
              <w:fldChar w:fldCharType="begin"/>
            </w:r>
            <w:r w:rsidR="000A5DBA">
              <w:rPr>
                <w:noProof/>
                <w:webHidden/>
              </w:rPr>
              <w:instrText xml:space="preserve"> PAGEREF _Toc54789226 \h </w:instrText>
            </w:r>
            <w:r w:rsidR="000A5DBA">
              <w:rPr>
                <w:noProof/>
                <w:webHidden/>
              </w:rPr>
            </w:r>
            <w:r w:rsidR="000A5DBA">
              <w:rPr>
                <w:noProof/>
                <w:webHidden/>
              </w:rPr>
              <w:fldChar w:fldCharType="separate"/>
            </w:r>
            <w:r w:rsidR="000A5DBA">
              <w:rPr>
                <w:noProof/>
                <w:webHidden/>
              </w:rPr>
              <w:t>9</w:t>
            </w:r>
            <w:r w:rsidR="000A5DBA">
              <w:rPr>
                <w:noProof/>
                <w:webHidden/>
              </w:rPr>
              <w:fldChar w:fldCharType="end"/>
            </w:r>
          </w:hyperlink>
        </w:p>
        <w:p w14:paraId="2AF6F17F" w14:textId="311F072B" w:rsidR="000A5DBA" w:rsidRDefault="00774F84">
          <w:pPr>
            <w:pStyle w:val="Inhopg2"/>
            <w:tabs>
              <w:tab w:val="right" w:leader="dot" w:pos="9062"/>
            </w:tabs>
            <w:rPr>
              <w:rFonts w:eastAsiaTheme="minorEastAsia"/>
              <w:noProof/>
              <w:lang w:eastAsia="nl-BE"/>
            </w:rPr>
          </w:pPr>
          <w:hyperlink w:anchor="_Toc54789227" w:history="1">
            <w:r w:rsidR="000A5DBA" w:rsidRPr="00565280">
              <w:rPr>
                <w:rStyle w:val="Hyperlink"/>
                <w:noProof/>
              </w:rPr>
              <w:t>Eigen bijdrage van de werknemer</w:t>
            </w:r>
            <w:r w:rsidR="000A5DBA">
              <w:rPr>
                <w:noProof/>
                <w:webHidden/>
              </w:rPr>
              <w:tab/>
            </w:r>
            <w:r w:rsidR="000A5DBA">
              <w:rPr>
                <w:noProof/>
                <w:webHidden/>
              </w:rPr>
              <w:fldChar w:fldCharType="begin"/>
            </w:r>
            <w:r w:rsidR="000A5DBA">
              <w:rPr>
                <w:noProof/>
                <w:webHidden/>
              </w:rPr>
              <w:instrText xml:space="preserve"> PAGEREF _Toc54789227 \h </w:instrText>
            </w:r>
            <w:r w:rsidR="000A5DBA">
              <w:rPr>
                <w:noProof/>
                <w:webHidden/>
              </w:rPr>
            </w:r>
            <w:r w:rsidR="000A5DBA">
              <w:rPr>
                <w:noProof/>
                <w:webHidden/>
              </w:rPr>
              <w:fldChar w:fldCharType="separate"/>
            </w:r>
            <w:r w:rsidR="000A5DBA">
              <w:rPr>
                <w:noProof/>
                <w:webHidden/>
              </w:rPr>
              <w:t>9</w:t>
            </w:r>
            <w:r w:rsidR="000A5DBA">
              <w:rPr>
                <w:noProof/>
                <w:webHidden/>
              </w:rPr>
              <w:fldChar w:fldCharType="end"/>
            </w:r>
          </w:hyperlink>
        </w:p>
        <w:p w14:paraId="5E9B6648" w14:textId="6DF59D78" w:rsidR="000A5DBA" w:rsidRDefault="00774F84">
          <w:pPr>
            <w:pStyle w:val="Inhopg2"/>
            <w:tabs>
              <w:tab w:val="right" w:leader="dot" w:pos="9062"/>
            </w:tabs>
            <w:rPr>
              <w:rFonts w:eastAsiaTheme="minorEastAsia"/>
              <w:noProof/>
              <w:lang w:eastAsia="nl-BE"/>
            </w:rPr>
          </w:pPr>
          <w:hyperlink w:anchor="_Toc54789228" w:history="1">
            <w:r w:rsidR="000A5DBA" w:rsidRPr="00565280">
              <w:rPr>
                <w:rStyle w:val="Hyperlink"/>
                <w:noProof/>
              </w:rPr>
              <w:t>Inhoudingen</w:t>
            </w:r>
            <w:r w:rsidR="000A5DBA">
              <w:rPr>
                <w:noProof/>
                <w:webHidden/>
              </w:rPr>
              <w:tab/>
            </w:r>
            <w:r w:rsidR="000A5DBA">
              <w:rPr>
                <w:noProof/>
                <w:webHidden/>
              </w:rPr>
              <w:fldChar w:fldCharType="begin"/>
            </w:r>
            <w:r w:rsidR="000A5DBA">
              <w:rPr>
                <w:noProof/>
                <w:webHidden/>
              </w:rPr>
              <w:instrText xml:space="preserve"> PAGEREF _Toc54789228 \h </w:instrText>
            </w:r>
            <w:r w:rsidR="000A5DBA">
              <w:rPr>
                <w:noProof/>
                <w:webHidden/>
              </w:rPr>
            </w:r>
            <w:r w:rsidR="000A5DBA">
              <w:rPr>
                <w:noProof/>
                <w:webHidden/>
              </w:rPr>
              <w:fldChar w:fldCharType="separate"/>
            </w:r>
            <w:r w:rsidR="000A5DBA">
              <w:rPr>
                <w:noProof/>
                <w:webHidden/>
              </w:rPr>
              <w:t>9</w:t>
            </w:r>
            <w:r w:rsidR="000A5DBA">
              <w:rPr>
                <w:noProof/>
                <w:webHidden/>
              </w:rPr>
              <w:fldChar w:fldCharType="end"/>
            </w:r>
          </w:hyperlink>
        </w:p>
        <w:p w14:paraId="0AAFCD7F" w14:textId="76A49F58" w:rsidR="000A5DBA" w:rsidRDefault="00774F84">
          <w:pPr>
            <w:pStyle w:val="Inhopg2"/>
            <w:tabs>
              <w:tab w:val="right" w:leader="dot" w:pos="9062"/>
            </w:tabs>
            <w:rPr>
              <w:rFonts w:eastAsiaTheme="minorEastAsia"/>
              <w:noProof/>
              <w:lang w:eastAsia="nl-BE"/>
            </w:rPr>
          </w:pPr>
          <w:hyperlink w:anchor="_Toc54789229" w:history="1">
            <w:r w:rsidR="000A5DBA" w:rsidRPr="00565280">
              <w:rPr>
                <w:rStyle w:val="Hyperlink"/>
                <w:noProof/>
              </w:rPr>
              <w:t>Specificaties RL</w:t>
            </w:r>
            <w:r w:rsidR="000A5DBA">
              <w:rPr>
                <w:noProof/>
                <w:webHidden/>
              </w:rPr>
              <w:tab/>
            </w:r>
            <w:r w:rsidR="000A5DBA">
              <w:rPr>
                <w:noProof/>
                <w:webHidden/>
              </w:rPr>
              <w:fldChar w:fldCharType="begin"/>
            </w:r>
            <w:r w:rsidR="000A5DBA">
              <w:rPr>
                <w:noProof/>
                <w:webHidden/>
              </w:rPr>
              <w:instrText xml:space="preserve"> PAGEREF _Toc54789229 \h </w:instrText>
            </w:r>
            <w:r w:rsidR="000A5DBA">
              <w:rPr>
                <w:noProof/>
                <w:webHidden/>
              </w:rPr>
            </w:r>
            <w:r w:rsidR="000A5DBA">
              <w:rPr>
                <w:noProof/>
                <w:webHidden/>
              </w:rPr>
              <w:fldChar w:fldCharType="separate"/>
            </w:r>
            <w:r w:rsidR="000A5DBA">
              <w:rPr>
                <w:noProof/>
                <w:webHidden/>
              </w:rPr>
              <w:t>10</w:t>
            </w:r>
            <w:r w:rsidR="000A5DBA">
              <w:rPr>
                <w:noProof/>
                <w:webHidden/>
              </w:rPr>
              <w:fldChar w:fldCharType="end"/>
            </w:r>
          </w:hyperlink>
        </w:p>
        <w:p w14:paraId="156B45D9" w14:textId="3689DD91" w:rsidR="000A5DBA" w:rsidRDefault="00774F84" w:rsidP="006A7727">
          <w:pPr>
            <w:pStyle w:val="Inhopg1"/>
            <w:rPr>
              <w:rFonts w:eastAsiaTheme="minorEastAsia"/>
              <w:lang w:eastAsia="nl-BE"/>
            </w:rPr>
          </w:pPr>
          <w:hyperlink w:anchor="_Toc54789230" w:history="1">
            <w:r w:rsidR="000A5DBA" w:rsidRPr="00565280">
              <w:rPr>
                <w:rStyle w:val="Hyperlink"/>
              </w:rPr>
              <w:t>4.</w:t>
            </w:r>
            <w:r w:rsidR="000A5DBA">
              <w:rPr>
                <w:rFonts w:eastAsiaTheme="minorEastAsia"/>
                <w:lang w:eastAsia="nl-BE"/>
              </w:rPr>
              <w:tab/>
            </w:r>
            <w:r w:rsidR="000A5DBA" w:rsidRPr="00565280">
              <w:rPr>
                <w:rStyle w:val="Hyperlink"/>
              </w:rPr>
              <w:t>Bedrijfswagen</w:t>
            </w:r>
            <w:r w:rsidR="000A5DBA">
              <w:rPr>
                <w:webHidden/>
              </w:rPr>
              <w:tab/>
            </w:r>
            <w:r w:rsidR="000A5DBA">
              <w:rPr>
                <w:webHidden/>
              </w:rPr>
              <w:fldChar w:fldCharType="begin"/>
            </w:r>
            <w:r w:rsidR="000A5DBA">
              <w:rPr>
                <w:webHidden/>
              </w:rPr>
              <w:instrText xml:space="preserve"> PAGEREF _Toc54789230 \h </w:instrText>
            </w:r>
            <w:r w:rsidR="000A5DBA">
              <w:rPr>
                <w:webHidden/>
              </w:rPr>
            </w:r>
            <w:r w:rsidR="000A5DBA">
              <w:rPr>
                <w:webHidden/>
              </w:rPr>
              <w:fldChar w:fldCharType="separate"/>
            </w:r>
            <w:r w:rsidR="000A5DBA">
              <w:rPr>
                <w:webHidden/>
              </w:rPr>
              <w:t>11</w:t>
            </w:r>
            <w:r w:rsidR="000A5DBA">
              <w:rPr>
                <w:webHidden/>
              </w:rPr>
              <w:fldChar w:fldCharType="end"/>
            </w:r>
          </w:hyperlink>
        </w:p>
        <w:p w14:paraId="4F635EF6" w14:textId="730F46B6" w:rsidR="000A5DBA" w:rsidRDefault="00774F84">
          <w:pPr>
            <w:pStyle w:val="Inhopg2"/>
            <w:tabs>
              <w:tab w:val="right" w:leader="dot" w:pos="9062"/>
            </w:tabs>
            <w:rPr>
              <w:rFonts w:eastAsiaTheme="minorEastAsia"/>
              <w:noProof/>
              <w:lang w:eastAsia="nl-BE"/>
            </w:rPr>
          </w:pPr>
          <w:hyperlink w:anchor="_Toc54789231" w:history="1">
            <w:r w:rsidR="000A5DBA" w:rsidRPr="00565280">
              <w:rPr>
                <w:rStyle w:val="Hyperlink"/>
                <w:noProof/>
              </w:rPr>
              <w:t>Bedrag van het voordeel</w:t>
            </w:r>
            <w:r w:rsidR="000A5DBA">
              <w:rPr>
                <w:noProof/>
                <w:webHidden/>
              </w:rPr>
              <w:tab/>
            </w:r>
            <w:r w:rsidR="000A5DBA">
              <w:rPr>
                <w:noProof/>
                <w:webHidden/>
              </w:rPr>
              <w:fldChar w:fldCharType="begin"/>
            </w:r>
            <w:r w:rsidR="000A5DBA">
              <w:rPr>
                <w:noProof/>
                <w:webHidden/>
              </w:rPr>
              <w:instrText xml:space="preserve"> PAGEREF _Toc54789231 \h </w:instrText>
            </w:r>
            <w:r w:rsidR="000A5DBA">
              <w:rPr>
                <w:noProof/>
                <w:webHidden/>
              </w:rPr>
            </w:r>
            <w:r w:rsidR="000A5DBA">
              <w:rPr>
                <w:noProof/>
                <w:webHidden/>
              </w:rPr>
              <w:fldChar w:fldCharType="separate"/>
            </w:r>
            <w:r w:rsidR="000A5DBA">
              <w:rPr>
                <w:noProof/>
                <w:webHidden/>
              </w:rPr>
              <w:t>11</w:t>
            </w:r>
            <w:r w:rsidR="000A5DBA">
              <w:rPr>
                <w:noProof/>
                <w:webHidden/>
              </w:rPr>
              <w:fldChar w:fldCharType="end"/>
            </w:r>
          </w:hyperlink>
        </w:p>
        <w:p w14:paraId="323EE7FF" w14:textId="7984E2D0" w:rsidR="000A5DBA" w:rsidRDefault="00774F84">
          <w:pPr>
            <w:pStyle w:val="Inhopg2"/>
            <w:tabs>
              <w:tab w:val="right" w:leader="dot" w:pos="9062"/>
            </w:tabs>
            <w:rPr>
              <w:rFonts w:eastAsiaTheme="minorEastAsia"/>
              <w:noProof/>
              <w:lang w:eastAsia="nl-BE"/>
            </w:rPr>
          </w:pPr>
          <w:hyperlink w:anchor="_Toc54789232" w:history="1">
            <w:r w:rsidR="000A5DBA" w:rsidRPr="00565280">
              <w:rPr>
                <w:rStyle w:val="Hyperlink"/>
                <w:noProof/>
              </w:rPr>
              <w:t>Eigen bijdrage van de werknemer</w:t>
            </w:r>
            <w:r w:rsidR="000A5DBA">
              <w:rPr>
                <w:noProof/>
                <w:webHidden/>
              </w:rPr>
              <w:tab/>
            </w:r>
            <w:r w:rsidR="000A5DBA">
              <w:rPr>
                <w:noProof/>
                <w:webHidden/>
              </w:rPr>
              <w:fldChar w:fldCharType="begin"/>
            </w:r>
            <w:r w:rsidR="000A5DBA">
              <w:rPr>
                <w:noProof/>
                <w:webHidden/>
              </w:rPr>
              <w:instrText xml:space="preserve"> PAGEREF _Toc54789232 \h </w:instrText>
            </w:r>
            <w:r w:rsidR="000A5DBA">
              <w:rPr>
                <w:noProof/>
                <w:webHidden/>
              </w:rPr>
            </w:r>
            <w:r w:rsidR="000A5DBA">
              <w:rPr>
                <w:noProof/>
                <w:webHidden/>
              </w:rPr>
              <w:fldChar w:fldCharType="separate"/>
            </w:r>
            <w:r w:rsidR="000A5DBA">
              <w:rPr>
                <w:noProof/>
                <w:webHidden/>
              </w:rPr>
              <w:t>11</w:t>
            </w:r>
            <w:r w:rsidR="000A5DBA">
              <w:rPr>
                <w:noProof/>
                <w:webHidden/>
              </w:rPr>
              <w:fldChar w:fldCharType="end"/>
            </w:r>
          </w:hyperlink>
        </w:p>
        <w:p w14:paraId="3256F94E" w14:textId="3896B4AC" w:rsidR="000A5DBA" w:rsidRDefault="00774F84">
          <w:pPr>
            <w:pStyle w:val="Inhopg2"/>
            <w:tabs>
              <w:tab w:val="right" w:leader="dot" w:pos="9062"/>
            </w:tabs>
            <w:rPr>
              <w:rFonts w:eastAsiaTheme="minorEastAsia"/>
              <w:noProof/>
              <w:lang w:eastAsia="nl-BE"/>
            </w:rPr>
          </w:pPr>
          <w:hyperlink w:anchor="_Toc54789233" w:history="1">
            <w:r w:rsidR="000A5DBA" w:rsidRPr="00565280">
              <w:rPr>
                <w:rStyle w:val="Hyperlink"/>
                <w:noProof/>
              </w:rPr>
              <w:t>Inhoudingen</w:t>
            </w:r>
            <w:r w:rsidR="000A5DBA">
              <w:rPr>
                <w:noProof/>
                <w:webHidden/>
              </w:rPr>
              <w:tab/>
            </w:r>
            <w:r w:rsidR="000A5DBA">
              <w:rPr>
                <w:noProof/>
                <w:webHidden/>
              </w:rPr>
              <w:fldChar w:fldCharType="begin"/>
            </w:r>
            <w:r w:rsidR="000A5DBA">
              <w:rPr>
                <w:noProof/>
                <w:webHidden/>
              </w:rPr>
              <w:instrText xml:space="preserve"> PAGEREF _Toc54789233 \h </w:instrText>
            </w:r>
            <w:r w:rsidR="000A5DBA">
              <w:rPr>
                <w:noProof/>
                <w:webHidden/>
              </w:rPr>
            </w:r>
            <w:r w:rsidR="000A5DBA">
              <w:rPr>
                <w:noProof/>
                <w:webHidden/>
              </w:rPr>
              <w:fldChar w:fldCharType="separate"/>
            </w:r>
            <w:r w:rsidR="000A5DBA">
              <w:rPr>
                <w:noProof/>
                <w:webHidden/>
              </w:rPr>
              <w:t>11</w:t>
            </w:r>
            <w:r w:rsidR="000A5DBA">
              <w:rPr>
                <w:noProof/>
                <w:webHidden/>
              </w:rPr>
              <w:fldChar w:fldCharType="end"/>
            </w:r>
          </w:hyperlink>
        </w:p>
        <w:p w14:paraId="4DA6ECBE" w14:textId="66E853A4" w:rsidR="000A5DBA" w:rsidRDefault="00774F84">
          <w:pPr>
            <w:pStyle w:val="Inhopg2"/>
            <w:tabs>
              <w:tab w:val="right" w:leader="dot" w:pos="9062"/>
            </w:tabs>
            <w:rPr>
              <w:rFonts w:eastAsiaTheme="minorEastAsia"/>
              <w:noProof/>
              <w:lang w:eastAsia="nl-BE"/>
            </w:rPr>
          </w:pPr>
          <w:hyperlink w:anchor="_Toc54789234" w:history="1">
            <w:r w:rsidR="000A5DBA" w:rsidRPr="00565280">
              <w:rPr>
                <w:rStyle w:val="Hyperlink"/>
                <w:noProof/>
              </w:rPr>
              <w:t>Solidariteitsbijdrage verschuldigd door de werkgever</w:t>
            </w:r>
            <w:r w:rsidR="000A5DBA">
              <w:rPr>
                <w:noProof/>
                <w:webHidden/>
              </w:rPr>
              <w:tab/>
            </w:r>
            <w:r w:rsidR="000A5DBA">
              <w:rPr>
                <w:noProof/>
                <w:webHidden/>
              </w:rPr>
              <w:fldChar w:fldCharType="begin"/>
            </w:r>
            <w:r w:rsidR="000A5DBA">
              <w:rPr>
                <w:noProof/>
                <w:webHidden/>
              </w:rPr>
              <w:instrText xml:space="preserve"> PAGEREF _Toc54789234 \h </w:instrText>
            </w:r>
            <w:r w:rsidR="000A5DBA">
              <w:rPr>
                <w:noProof/>
                <w:webHidden/>
              </w:rPr>
            </w:r>
            <w:r w:rsidR="000A5DBA">
              <w:rPr>
                <w:noProof/>
                <w:webHidden/>
              </w:rPr>
              <w:fldChar w:fldCharType="separate"/>
            </w:r>
            <w:r w:rsidR="000A5DBA">
              <w:rPr>
                <w:noProof/>
                <w:webHidden/>
              </w:rPr>
              <w:t>12</w:t>
            </w:r>
            <w:r w:rsidR="000A5DBA">
              <w:rPr>
                <w:noProof/>
                <w:webHidden/>
              </w:rPr>
              <w:fldChar w:fldCharType="end"/>
            </w:r>
          </w:hyperlink>
        </w:p>
        <w:p w14:paraId="17D512D6" w14:textId="566BD0BD" w:rsidR="000A5DBA" w:rsidRDefault="00774F84">
          <w:pPr>
            <w:pStyle w:val="Inhopg2"/>
            <w:tabs>
              <w:tab w:val="right" w:leader="dot" w:pos="9062"/>
            </w:tabs>
            <w:rPr>
              <w:rFonts w:eastAsiaTheme="minorEastAsia"/>
              <w:noProof/>
              <w:lang w:eastAsia="nl-BE"/>
            </w:rPr>
          </w:pPr>
          <w:hyperlink w:anchor="_Toc54789235" w:history="1">
            <w:r w:rsidR="000A5DBA" w:rsidRPr="00565280">
              <w:rPr>
                <w:rStyle w:val="Hyperlink"/>
                <w:noProof/>
              </w:rPr>
              <w:t>Specificaties RL</w:t>
            </w:r>
            <w:r w:rsidR="000A5DBA">
              <w:rPr>
                <w:noProof/>
                <w:webHidden/>
              </w:rPr>
              <w:tab/>
            </w:r>
            <w:r w:rsidR="000A5DBA">
              <w:rPr>
                <w:noProof/>
                <w:webHidden/>
              </w:rPr>
              <w:fldChar w:fldCharType="begin"/>
            </w:r>
            <w:r w:rsidR="000A5DBA">
              <w:rPr>
                <w:noProof/>
                <w:webHidden/>
              </w:rPr>
              <w:instrText xml:space="preserve"> PAGEREF _Toc54789235 \h </w:instrText>
            </w:r>
            <w:r w:rsidR="000A5DBA">
              <w:rPr>
                <w:noProof/>
                <w:webHidden/>
              </w:rPr>
            </w:r>
            <w:r w:rsidR="000A5DBA">
              <w:rPr>
                <w:noProof/>
                <w:webHidden/>
              </w:rPr>
              <w:fldChar w:fldCharType="separate"/>
            </w:r>
            <w:r w:rsidR="000A5DBA">
              <w:rPr>
                <w:noProof/>
                <w:webHidden/>
              </w:rPr>
              <w:t>12</w:t>
            </w:r>
            <w:r w:rsidR="000A5DBA">
              <w:rPr>
                <w:noProof/>
                <w:webHidden/>
              </w:rPr>
              <w:fldChar w:fldCharType="end"/>
            </w:r>
          </w:hyperlink>
        </w:p>
        <w:p w14:paraId="5BB33BDC" w14:textId="64405F1A" w:rsidR="00D014D2" w:rsidRDefault="00D014D2">
          <w:r>
            <w:rPr>
              <w:b/>
              <w:bCs/>
              <w:lang w:val="nl-NL"/>
            </w:rPr>
            <w:fldChar w:fldCharType="end"/>
          </w:r>
        </w:p>
      </w:sdtContent>
    </w:sdt>
    <w:p w14:paraId="75B61BA4" w14:textId="77777777" w:rsidR="006456DE" w:rsidRDefault="006456DE">
      <w:pPr>
        <w:rPr>
          <w:rFonts w:asciiTheme="majorHAnsi" w:eastAsiaTheme="majorEastAsia" w:hAnsiTheme="majorHAnsi" w:cstheme="majorBidi"/>
          <w:color w:val="2F5496" w:themeColor="accent1" w:themeShade="BF"/>
          <w:sz w:val="32"/>
          <w:szCs w:val="32"/>
        </w:rPr>
      </w:pPr>
      <w:r>
        <w:br w:type="page"/>
      </w:r>
    </w:p>
    <w:p w14:paraId="7D653CBE" w14:textId="5BCA29E5" w:rsidR="00CB464A" w:rsidRPr="00CA5E97" w:rsidRDefault="008B656A" w:rsidP="006456DE">
      <w:pPr>
        <w:pStyle w:val="Kop1"/>
      </w:pPr>
      <w:bookmarkStart w:id="1" w:name="_Toc54789213"/>
      <w:r>
        <w:lastRenderedPageBreak/>
        <w:t xml:space="preserve">Instructie: </w:t>
      </w:r>
      <w:r w:rsidR="008B0987">
        <w:t>z</w:t>
      </w:r>
      <w:r>
        <w:t>enden van v</w:t>
      </w:r>
      <w:r w:rsidR="00337201" w:rsidRPr="00CA5E97">
        <w:t>oordelen alle aard</w:t>
      </w:r>
      <w:r>
        <w:t xml:space="preserve"> (VAA)</w:t>
      </w:r>
      <w:bookmarkEnd w:id="1"/>
    </w:p>
    <w:p w14:paraId="04401637" w14:textId="77777777" w:rsidR="008B0987" w:rsidRDefault="008B0987"/>
    <w:p w14:paraId="6BFC89BC" w14:textId="1C9B134C" w:rsidR="0044716C" w:rsidRPr="00E5562F" w:rsidRDefault="00337201">
      <w:pPr>
        <w:rPr>
          <w:rFonts w:cstheme="minorHAnsi"/>
        </w:rPr>
      </w:pPr>
      <w:r w:rsidRPr="00E5562F">
        <w:rPr>
          <w:rFonts w:cstheme="minorHAnsi"/>
        </w:rPr>
        <w:t xml:space="preserve">Een </w:t>
      </w:r>
      <w:r w:rsidR="001873E3" w:rsidRPr="00E5562F">
        <w:rPr>
          <w:rFonts w:cstheme="minorHAnsi"/>
        </w:rPr>
        <w:t xml:space="preserve">instelling </w:t>
      </w:r>
      <w:r w:rsidRPr="00E5562F">
        <w:rPr>
          <w:rFonts w:cstheme="minorHAnsi"/>
        </w:rPr>
        <w:t xml:space="preserve">kan beslissen om </w:t>
      </w:r>
      <w:r w:rsidR="00CE4F5B" w:rsidRPr="00E5562F">
        <w:rPr>
          <w:rFonts w:cstheme="minorHAnsi"/>
        </w:rPr>
        <w:t xml:space="preserve">aan zijn personeelsleden </w:t>
      </w:r>
      <w:r w:rsidR="007428C4" w:rsidRPr="00E5562F">
        <w:rPr>
          <w:rFonts w:cstheme="minorHAnsi"/>
        </w:rPr>
        <w:t>bepaalde voordelen</w:t>
      </w:r>
      <w:r w:rsidR="00782BEF" w:rsidRPr="00E5562F">
        <w:rPr>
          <w:rFonts w:cstheme="minorHAnsi"/>
        </w:rPr>
        <w:t>,</w:t>
      </w:r>
      <w:r w:rsidR="007428C4" w:rsidRPr="00E5562F">
        <w:rPr>
          <w:rFonts w:cstheme="minorHAnsi"/>
        </w:rPr>
        <w:t xml:space="preserve"> </w:t>
      </w:r>
      <w:r w:rsidRPr="00E5562F">
        <w:rPr>
          <w:rFonts w:cstheme="minorHAnsi"/>
        </w:rPr>
        <w:t>bovenop het loon</w:t>
      </w:r>
      <w:r w:rsidR="00782BEF" w:rsidRPr="00E5562F">
        <w:rPr>
          <w:rFonts w:cstheme="minorHAnsi"/>
        </w:rPr>
        <w:t>,</w:t>
      </w:r>
      <w:r w:rsidR="00C06043" w:rsidRPr="00E5562F">
        <w:rPr>
          <w:rFonts w:cstheme="minorHAnsi"/>
        </w:rPr>
        <w:t xml:space="preserve"> </w:t>
      </w:r>
      <w:r w:rsidRPr="00E5562F">
        <w:rPr>
          <w:rFonts w:cstheme="minorHAnsi"/>
        </w:rPr>
        <w:t xml:space="preserve">toe te kennen. </w:t>
      </w:r>
      <w:r w:rsidR="00C83BCE" w:rsidRPr="00E5562F">
        <w:rPr>
          <w:rFonts w:cstheme="minorHAnsi"/>
        </w:rPr>
        <w:t xml:space="preserve">Deze voordelen worden voordelen alle aard of VAA genoemd. De meest voorkomende VAA zijn: </w:t>
      </w:r>
      <w:r w:rsidRPr="00E5562F">
        <w:rPr>
          <w:rFonts w:cstheme="minorHAnsi"/>
        </w:rPr>
        <w:t>het kosteloos ter beschikking stellen van een gsm/smartphone, tablet, laptop, telefoon- en</w:t>
      </w:r>
      <w:r w:rsidR="00CA5E97" w:rsidRPr="00E5562F">
        <w:rPr>
          <w:rFonts w:cstheme="minorHAnsi"/>
        </w:rPr>
        <w:t>/of</w:t>
      </w:r>
      <w:r w:rsidRPr="00E5562F">
        <w:rPr>
          <w:rFonts w:cstheme="minorHAnsi"/>
        </w:rPr>
        <w:t xml:space="preserve"> internetabonnement, bedrijfswagen</w:t>
      </w:r>
      <w:r w:rsidR="003C35C3" w:rsidRPr="00E5562F">
        <w:rPr>
          <w:rFonts w:cstheme="minorHAnsi"/>
        </w:rPr>
        <w:t xml:space="preserve"> en</w:t>
      </w:r>
      <w:r w:rsidRPr="00E5562F">
        <w:rPr>
          <w:rFonts w:cstheme="minorHAnsi"/>
        </w:rPr>
        <w:t xml:space="preserve"> huisvesting</w:t>
      </w:r>
      <w:r w:rsidR="001873E3" w:rsidRPr="00E5562F">
        <w:rPr>
          <w:rFonts w:cstheme="minorHAnsi"/>
        </w:rPr>
        <w:t>.</w:t>
      </w:r>
    </w:p>
    <w:p w14:paraId="25A0C51C" w14:textId="77777777" w:rsidR="00EF62BB" w:rsidRPr="00E5562F" w:rsidRDefault="00337201">
      <w:pPr>
        <w:rPr>
          <w:rFonts w:cstheme="minorHAnsi"/>
        </w:rPr>
      </w:pPr>
      <w:r w:rsidRPr="00E5562F">
        <w:rPr>
          <w:rFonts w:cstheme="minorHAnsi"/>
        </w:rPr>
        <w:t xml:space="preserve">Deze voordelen worden door de </w:t>
      </w:r>
      <w:r w:rsidR="0044716C" w:rsidRPr="00E5562F">
        <w:rPr>
          <w:rFonts w:cstheme="minorHAnsi"/>
        </w:rPr>
        <w:t xml:space="preserve">RSZ en de </w:t>
      </w:r>
      <w:r w:rsidR="00E958C0" w:rsidRPr="00E5562F">
        <w:rPr>
          <w:rFonts w:cstheme="minorHAnsi"/>
        </w:rPr>
        <w:t>FOD Financiën</w:t>
      </w:r>
      <w:r w:rsidRPr="00E5562F">
        <w:rPr>
          <w:rFonts w:cstheme="minorHAnsi"/>
        </w:rPr>
        <w:t xml:space="preserve"> </w:t>
      </w:r>
      <w:r w:rsidR="003C35C3" w:rsidRPr="00E5562F">
        <w:rPr>
          <w:rFonts w:cstheme="minorHAnsi"/>
        </w:rPr>
        <w:t xml:space="preserve">als loon </w:t>
      </w:r>
      <w:r w:rsidRPr="00E5562F">
        <w:rPr>
          <w:rFonts w:cstheme="minorHAnsi"/>
        </w:rPr>
        <w:t>beschouwd</w:t>
      </w:r>
      <w:r w:rsidR="000455B1" w:rsidRPr="00E5562F">
        <w:rPr>
          <w:rFonts w:cstheme="minorHAnsi"/>
        </w:rPr>
        <w:t xml:space="preserve">. </w:t>
      </w:r>
      <w:r w:rsidRPr="00E5562F">
        <w:rPr>
          <w:rFonts w:cstheme="minorHAnsi"/>
        </w:rPr>
        <w:t xml:space="preserve"> </w:t>
      </w:r>
      <w:r w:rsidR="003C35C3" w:rsidRPr="00E5562F">
        <w:rPr>
          <w:rFonts w:cstheme="minorHAnsi"/>
        </w:rPr>
        <w:t xml:space="preserve">Bijgevolg </w:t>
      </w:r>
      <w:r w:rsidRPr="00E5562F">
        <w:rPr>
          <w:rFonts w:cstheme="minorHAnsi"/>
        </w:rPr>
        <w:t xml:space="preserve">dienen </w:t>
      </w:r>
      <w:r w:rsidR="003C35C3" w:rsidRPr="00E5562F">
        <w:rPr>
          <w:rFonts w:cstheme="minorHAnsi"/>
        </w:rPr>
        <w:t>er</w:t>
      </w:r>
      <w:r w:rsidR="0044716C" w:rsidRPr="00E5562F">
        <w:rPr>
          <w:rFonts w:cstheme="minorHAnsi"/>
        </w:rPr>
        <w:t xml:space="preserve"> </w:t>
      </w:r>
      <w:r w:rsidRPr="00E5562F">
        <w:rPr>
          <w:rFonts w:cstheme="minorHAnsi"/>
        </w:rPr>
        <w:t xml:space="preserve">sociale zekerheidsbijdragen en/of bedrijfsvoorheffing op worden ingehouden. </w:t>
      </w:r>
    </w:p>
    <w:p w14:paraId="523CDB2B" w14:textId="3C671759" w:rsidR="00337201" w:rsidRPr="00E5562F" w:rsidRDefault="00555B8A">
      <w:pPr>
        <w:rPr>
          <w:rFonts w:cstheme="minorHAnsi"/>
        </w:rPr>
      </w:pPr>
      <w:r w:rsidRPr="00E5562F">
        <w:rPr>
          <w:rFonts w:cstheme="minorHAnsi"/>
        </w:rPr>
        <w:t>De instelling staat zelf in voor de kosten verbonden aan het toekennen van het voordeel (</w:t>
      </w:r>
      <w:r w:rsidR="00EF62BB" w:rsidRPr="00E5562F">
        <w:rPr>
          <w:rFonts w:cstheme="minorHAnsi"/>
        </w:rPr>
        <w:t xml:space="preserve">bv. </w:t>
      </w:r>
      <w:r w:rsidRPr="00E5562F">
        <w:rPr>
          <w:rFonts w:cstheme="minorHAnsi"/>
        </w:rPr>
        <w:t xml:space="preserve">aankoop </w:t>
      </w:r>
      <w:r w:rsidR="00EF62BB" w:rsidRPr="00E5562F">
        <w:rPr>
          <w:rFonts w:cstheme="minorHAnsi"/>
        </w:rPr>
        <w:t xml:space="preserve">van het toestel). </w:t>
      </w:r>
    </w:p>
    <w:p w14:paraId="040CE78D" w14:textId="513E4548" w:rsidR="006C01EB" w:rsidRPr="00E5562F" w:rsidRDefault="00C06043" w:rsidP="00C06043">
      <w:pPr>
        <w:rPr>
          <w:rFonts w:cstheme="minorHAnsi"/>
        </w:rPr>
      </w:pPr>
      <w:r w:rsidRPr="007D4B1A">
        <w:rPr>
          <w:rFonts w:cstheme="minorHAnsi"/>
          <w:highlight w:val="yellow"/>
        </w:rPr>
        <w:t>Vanaf 1 januari 2021</w:t>
      </w:r>
      <w:r w:rsidRPr="00E5562F">
        <w:rPr>
          <w:rFonts w:cstheme="minorHAnsi"/>
        </w:rPr>
        <w:t xml:space="preserve"> kunnen VAA </w:t>
      </w:r>
      <w:r w:rsidR="00C4461A" w:rsidRPr="00E5562F">
        <w:rPr>
          <w:rFonts w:cstheme="minorHAnsi"/>
        </w:rPr>
        <w:t xml:space="preserve">door de instellingen </w:t>
      </w:r>
      <w:r w:rsidRPr="00E5562F">
        <w:rPr>
          <w:rFonts w:cstheme="minorHAnsi"/>
        </w:rPr>
        <w:t>opgestuurd worden via web</w:t>
      </w:r>
      <w:r w:rsidR="00E9792C" w:rsidRPr="00E5562F">
        <w:rPr>
          <w:rFonts w:cstheme="minorHAnsi"/>
        </w:rPr>
        <w:t xml:space="preserve"> </w:t>
      </w:r>
      <w:r w:rsidRPr="00E5562F">
        <w:rPr>
          <w:rFonts w:cstheme="minorHAnsi"/>
        </w:rPr>
        <w:t xml:space="preserve">Edison. </w:t>
      </w:r>
    </w:p>
    <w:p w14:paraId="692373F3" w14:textId="33C3FC3F" w:rsidR="003C59F5" w:rsidRPr="00E5562F" w:rsidRDefault="00C4461A" w:rsidP="00C06043">
      <w:pPr>
        <w:rPr>
          <w:rFonts w:cstheme="minorHAnsi"/>
        </w:rPr>
      </w:pPr>
      <w:r w:rsidRPr="00E5562F">
        <w:rPr>
          <w:rFonts w:cstheme="minorHAnsi"/>
        </w:rPr>
        <w:t xml:space="preserve">Door het insturen van deze voordelen worden de wettelijke inhoudingen correct verrekend op het loon van de werknemer via het weddensysteem van het ministerie van Onderwijs en worden deze doorgestort aan de betrokken instanties </w:t>
      </w:r>
      <w:r w:rsidR="00E95084" w:rsidRPr="00E5562F">
        <w:rPr>
          <w:rFonts w:cstheme="minorHAnsi"/>
        </w:rPr>
        <w:t>(</w:t>
      </w:r>
      <w:r w:rsidRPr="00E5562F">
        <w:rPr>
          <w:rFonts w:cstheme="minorHAnsi"/>
        </w:rPr>
        <w:t>RSZ en FOD Financiën</w:t>
      </w:r>
      <w:r w:rsidR="00E95084" w:rsidRPr="00E5562F">
        <w:rPr>
          <w:rFonts w:cstheme="minorHAnsi"/>
        </w:rPr>
        <w:t>)</w:t>
      </w:r>
      <w:r w:rsidRPr="00E5562F">
        <w:rPr>
          <w:rFonts w:cstheme="minorHAnsi"/>
        </w:rPr>
        <w:t xml:space="preserve">. </w:t>
      </w:r>
    </w:p>
    <w:p w14:paraId="00B0BCF4" w14:textId="20605F93" w:rsidR="007D4B1A" w:rsidRDefault="007D4B1A" w:rsidP="0040456B">
      <w:pPr>
        <w:rPr>
          <w:rFonts w:cstheme="minorHAnsi"/>
        </w:rPr>
      </w:pPr>
    </w:p>
    <w:p w14:paraId="2C3F5901" w14:textId="77777777" w:rsidR="00FD7111" w:rsidRPr="00E5562F" w:rsidRDefault="00FD7111" w:rsidP="0040456B">
      <w:pPr>
        <w:rPr>
          <w:rFonts w:cstheme="minorHAnsi"/>
        </w:rPr>
      </w:pPr>
    </w:p>
    <w:p w14:paraId="79550E43" w14:textId="521DA265" w:rsidR="00C06043" w:rsidRPr="00E5562F" w:rsidRDefault="00C06043" w:rsidP="00C06043">
      <w:pPr>
        <w:rPr>
          <w:rFonts w:cstheme="minorHAnsi"/>
          <w:b/>
          <w:bCs/>
        </w:rPr>
      </w:pPr>
      <w:r w:rsidRPr="00E5562F">
        <w:rPr>
          <w:rFonts w:cstheme="minorHAnsi"/>
          <w:b/>
          <w:bCs/>
        </w:rPr>
        <w:t xml:space="preserve">Hiervoor werd een nieuwe RL </w:t>
      </w:r>
      <w:r w:rsidR="00C4461A" w:rsidRPr="00E5562F">
        <w:rPr>
          <w:rFonts w:cstheme="minorHAnsi"/>
          <w:b/>
          <w:bCs/>
        </w:rPr>
        <w:t xml:space="preserve">17 </w:t>
      </w:r>
      <w:r w:rsidRPr="00E5562F">
        <w:rPr>
          <w:rFonts w:cstheme="minorHAnsi"/>
          <w:b/>
          <w:bCs/>
        </w:rPr>
        <w:t>aangemaakt.</w:t>
      </w:r>
    </w:p>
    <w:p w14:paraId="55EBE5F7" w14:textId="77777777" w:rsidR="00FD7111" w:rsidRPr="00E5562F" w:rsidRDefault="00FD7111" w:rsidP="00C06043">
      <w:pPr>
        <w:rPr>
          <w:rFonts w:cstheme="minorHAnsi"/>
          <w:b/>
          <w:bCs/>
        </w:rPr>
      </w:pPr>
    </w:p>
    <w:p w14:paraId="31BD32A0" w14:textId="77777777" w:rsidR="00D248DC" w:rsidRDefault="00D248DC"/>
    <w:p w14:paraId="1A574134" w14:textId="77777777" w:rsidR="006456DE" w:rsidRDefault="006456DE">
      <w:pPr>
        <w:rPr>
          <w:rFonts w:asciiTheme="majorHAnsi" w:eastAsiaTheme="majorEastAsia" w:hAnsiTheme="majorHAnsi" w:cstheme="majorBidi"/>
          <w:color w:val="2F5496" w:themeColor="accent1" w:themeShade="BF"/>
          <w:sz w:val="32"/>
          <w:szCs w:val="32"/>
        </w:rPr>
      </w:pPr>
      <w:r>
        <w:br w:type="page"/>
      </w:r>
    </w:p>
    <w:p w14:paraId="5F5C6AA7" w14:textId="2AD586C2" w:rsidR="006610C1" w:rsidRDefault="00FD7111" w:rsidP="006456DE">
      <w:pPr>
        <w:pStyle w:val="Kop1"/>
        <w:numPr>
          <w:ilvl w:val="0"/>
          <w:numId w:val="28"/>
        </w:numPr>
      </w:pPr>
      <w:bookmarkStart w:id="2" w:name="_Toc54789214"/>
      <w:r>
        <w:lastRenderedPageBreak/>
        <w:t xml:space="preserve">VAA </w:t>
      </w:r>
      <w:r w:rsidR="006610C1" w:rsidRPr="00CA5E97">
        <w:t>GSM/</w:t>
      </w:r>
      <w:r w:rsidR="0058370F" w:rsidRPr="00CA5E97">
        <w:t>Smartphone</w:t>
      </w:r>
      <w:r w:rsidR="006610C1" w:rsidRPr="00CA5E97">
        <w:t xml:space="preserve">, </w:t>
      </w:r>
      <w:r w:rsidR="0058370F" w:rsidRPr="00CA5E97">
        <w:t>Tablet</w:t>
      </w:r>
      <w:r w:rsidR="006610C1" w:rsidRPr="00CA5E97">
        <w:t xml:space="preserve">, </w:t>
      </w:r>
      <w:r w:rsidR="001E5BAD">
        <w:t>PC/</w:t>
      </w:r>
      <w:r w:rsidR="006610C1" w:rsidRPr="00CA5E97">
        <w:t xml:space="preserve">laptop, </w:t>
      </w:r>
      <w:r w:rsidR="0058370F" w:rsidRPr="00CA5E97">
        <w:t>Internetaansluiting</w:t>
      </w:r>
      <w:r w:rsidR="006610C1" w:rsidRPr="00CA5E97">
        <w:t xml:space="preserve">, </w:t>
      </w:r>
      <w:r w:rsidR="0058370F" w:rsidRPr="00CA5E97">
        <w:t>Telefoonabonnement</w:t>
      </w:r>
      <w:bookmarkEnd w:id="2"/>
    </w:p>
    <w:p w14:paraId="77747DED" w14:textId="77777777" w:rsidR="006610C1" w:rsidRDefault="006610C1" w:rsidP="006610C1">
      <w:pPr>
        <w:pStyle w:val="Geenafstand"/>
        <w:rPr>
          <w:b/>
          <w:bCs/>
        </w:rPr>
      </w:pPr>
    </w:p>
    <w:p w14:paraId="326FF34A" w14:textId="77777777" w:rsidR="00F96312" w:rsidRDefault="006610C1" w:rsidP="0058370F">
      <w:pPr>
        <w:pStyle w:val="Geenafstand"/>
        <w:jc w:val="both"/>
      </w:pPr>
      <w:r w:rsidRPr="000845A8">
        <w:t>In dit gedeelte worden verschillende gelijkaardige types VAA behandeld.</w:t>
      </w:r>
      <w:r>
        <w:t xml:space="preserve"> Ze zijn gelijkaardig omdat het steeds gaat over forfaitaire bedragen: de waarde van elk voordeel </w:t>
      </w:r>
      <w:r w:rsidR="004E6C2C">
        <w:t xml:space="preserve">is wettelijk vastgelegd </w:t>
      </w:r>
      <w:r>
        <w:t xml:space="preserve"> door de RSZ en de FOD Financiën. De forfaitaire </w:t>
      </w:r>
      <w:r w:rsidR="00F96312">
        <w:t xml:space="preserve">bedragen </w:t>
      </w:r>
      <w:r>
        <w:t>worden</w:t>
      </w:r>
      <w:r w:rsidR="00DC64BA">
        <w:t xml:space="preserve"> door het ministerie van Onderwijs</w:t>
      </w:r>
      <w:r>
        <w:t xml:space="preserve"> bijgehouden in een parametertabel.</w:t>
      </w:r>
      <w:r w:rsidR="007976AA">
        <w:t xml:space="preserve"> </w:t>
      </w:r>
    </w:p>
    <w:p w14:paraId="34575AB9" w14:textId="77777777" w:rsidR="00E9792C" w:rsidRDefault="00E9792C" w:rsidP="006610C1">
      <w:pPr>
        <w:pStyle w:val="Geenafstand"/>
      </w:pPr>
    </w:p>
    <w:p w14:paraId="3E9942ED" w14:textId="77777777" w:rsidR="006610C1" w:rsidRDefault="006610C1" w:rsidP="006610C1">
      <w:pPr>
        <w:pStyle w:val="Geenafstand"/>
      </w:pPr>
    </w:p>
    <w:p w14:paraId="18A9625B" w14:textId="0C57CB61" w:rsidR="006610C1" w:rsidRDefault="006610C1" w:rsidP="00FD7111">
      <w:pPr>
        <w:pStyle w:val="Kop2"/>
        <w:spacing w:before="0"/>
      </w:pPr>
      <w:bookmarkStart w:id="3" w:name="_Toc54789215"/>
      <w:r w:rsidRPr="000845A8">
        <w:t>Bedrag van het voordeel</w:t>
      </w:r>
      <w:bookmarkEnd w:id="3"/>
    </w:p>
    <w:p w14:paraId="352EF1E2" w14:textId="77777777" w:rsidR="006610C1" w:rsidRDefault="006610C1" w:rsidP="006610C1">
      <w:pPr>
        <w:pStyle w:val="Geenafstand"/>
      </w:pPr>
    </w:p>
    <w:p w14:paraId="6502471D" w14:textId="231FF8C1" w:rsidR="006610C1" w:rsidRPr="0000200A" w:rsidRDefault="006610C1" w:rsidP="006610C1">
      <w:pPr>
        <w:spacing w:after="240"/>
        <w:rPr>
          <w:rFonts w:eastAsia="Times New Roman" w:cstheme="minorHAnsi"/>
          <w:lang w:eastAsia="nl-BE"/>
        </w:rPr>
      </w:pPr>
      <w:r>
        <w:rPr>
          <w:rFonts w:eastAsia="Times New Roman" w:cstheme="minorHAnsi"/>
          <w:lang w:eastAsia="nl-BE"/>
        </w:rPr>
        <w:t>De voordelen zijn</w:t>
      </w:r>
      <w:r w:rsidRPr="0000200A">
        <w:rPr>
          <w:rFonts w:eastAsia="Times New Roman" w:cstheme="minorHAnsi"/>
          <w:lang w:eastAsia="nl-BE"/>
        </w:rPr>
        <w:t xml:space="preserve"> forfaitair vastgesteld</w:t>
      </w:r>
      <w:r w:rsidR="004C4C56">
        <w:rPr>
          <w:rFonts w:eastAsia="Times New Roman" w:cstheme="minorHAnsi"/>
          <w:lang w:eastAsia="nl-BE"/>
        </w:rPr>
        <w:t>. De actuele bedragen zij</w:t>
      </w:r>
      <w:r w:rsidR="00217CD6">
        <w:rPr>
          <w:rFonts w:eastAsia="Times New Roman" w:cstheme="minorHAnsi"/>
          <w:lang w:eastAsia="nl-BE"/>
        </w:rPr>
        <w:t>n</w:t>
      </w:r>
      <w:r w:rsidR="004C4C56">
        <w:rPr>
          <w:rFonts w:eastAsia="Times New Roman" w:cstheme="minorHAnsi"/>
          <w:lang w:eastAsia="nl-BE"/>
        </w:rPr>
        <w:t xml:space="preserve"> terug te vinden op de website van de </w:t>
      </w:r>
      <w:hyperlink r:id="rId13" w:history="1">
        <w:r w:rsidR="004C4C56" w:rsidRPr="00E55F0B">
          <w:rPr>
            <w:rStyle w:val="Hyperlink"/>
            <w:rFonts w:eastAsia="Times New Roman" w:cstheme="minorHAnsi"/>
            <w:lang w:eastAsia="nl-BE"/>
          </w:rPr>
          <w:t>RSZ</w:t>
        </w:r>
      </w:hyperlink>
      <w:r w:rsidR="004C4C56">
        <w:rPr>
          <w:rFonts w:eastAsia="Times New Roman" w:cstheme="minorHAnsi"/>
          <w:lang w:eastAsia="nl-BE"/>
        </w:rPr>
        <w:t xml:space="preserve"> en de </w:t>
      </w:r>
      <w:hyperlink r:id="rId14" w:history="1">
        <w:r w:rsidR="004C4C56" w:rsidRPr="002D00A7">
          <w:rPr>
            <w:rStyle w:val="Hyperlink"/>
            <w:rFonts w:eastAsia="Times New Roman" w:cstheme="minorHAnsi"/>
            <w:lang w:eastAsia="nl-BE"/>
          </w:rPr>
          <w:t>FOD Financiën</w:t>
        </w:r>
      </w:hyperlink>
      <w:r w:rsidR="00E55F0B">
        <w:rPr>
          <w:rFonts w:eastAsia="Times New Roman" w:cstheme="minorHAnsi"/>
          <w:lang w:eastAsia="nl-BE"/>
        </w:rPr>
        <w:t>.</w:t>
      </w:r>
    </w:p>
    <w:p w14:paraId="236EFF79" w14:textId="77777777" w:rsidR="006610C1" w:rsidRPr="0000200A" w:rsidRDefault="006610C1" w:rsidP="006610C1">
      <w:pPr>
        <w:numPr>
          <w:ilvl w:val="0"/>
          <w:numId w:val="13"/>
        </w:numPr>
        <w:spacing w:before="100" w:beforeAutospacing="1" w:after="100" w:afterAutospacing="1"/>
        <w:rPr>
          <w:rFonts w:eastAsia="Times New Roman" w:cstheme="minorHAnsi"/>
          <w:lang w:eastAsia="nl-BE"/>
        </w:rPr>
      </w:pPr>
      <w:r w:rsidRPr="0000200A">
        <w:rPr>
          <w:rFonts w:eastAsia="Times New Roman" w:cstheme="minorHAnsi"/>
          <w:lang w:eastAsia="nl-BE"/>
        </w:rPr>
        <w:t>72 EUR per jaar voor een kosteloos ter beschikking gestelde vaste PC of laptop</w:t>
      </w:r>
    </w:p>
    <w:p w14:paraId="744B99EC" w14:textId="77777777" w:rsidR="006610C1" w:rsidRPr="0000200A" w:rsidRDefault="006610C1" w:rsidP="006610C1">
      <w:pPr>
        <w:numPr>
          <w:ilvl w:val="0"/>
          <w:numId w:val="13"/>
        </w:numPr>
        <w:spacing w:before="100" w:beforeAutospacing="1" w:after="100" w:afterAutospacing="1"/>
        <w:rPr>
          <w:rFonts w:eastAsia="Times New Roman" w:cstheme="minorHAnsi"/>
          <w:lang w:eastAsia="nl-BE"/>
        </w:rPr>
      </w:pPr>
      <w:r w:rsidRPr="0000200A">
        <w:rPr>
          <w:rFonts w:eastAsia="Times New Roman" w:cstheme="minorHAnsi"/>
          <w:lang w:eastAsia="nl-BE"/>
        </w:rPr>
        <w:t>36 EUR per jaar voor een kosteloos ter beschikking gesteld tablet of een mobiele telefoon</w:t>
      </w:r>
    </w:p>
    <w:p w14:paraId="135CF231" w14:textId="58322258" w:rsidR="006610C1" w:rsidRPr="000845A8" w:rsidRDefault="006610C1" w:rsidP="006610C1">
      <w:pPr>
        <w:numPr>
          <w:ilvl w:val="0"/>
          <w:numId w:val="13"/>
        </w:numPr>
        <w:spacing w:before="100" w:beforeAutospacing="1" w:after="100" w:afterAutospacing="1"/>
        <w:rPr>
          <w:rFonts w:eastAsia="Times New Roman" w:cstheme="minorHAnsi"/>
          <w:lang w:eastAsia="nl-BE"/>
        </w:rPr>
      </w:pPr>
      <w:r w:rsidRPr="0000200A">
        <w:rPr>
          <w:rFonts w:eastAsia="Times New Roman" w:cstheme="minorHAnsi"/>
          <w:lang w:eastAsia="nl-BE"/>
        </w:rPr>
        <w:t>60 EUR per jaar voor de kosteloos ter beschikking gestelde internetaansluiting, ongeacht of het vaste aansluiting is of een mobiele en ongeacht het aantal toestellen dat gebruik kan maken van die internetaansluiting</w:t>
      </w:r>
      <w:r>
        <w:rPr>
          <w:rFonts w:eastAsia="Times New Roman" w:cstheme="minorHAnsi"/>
          <w:lang w:eastAsia="nl-BE"/>
        </w:rPr>
        <w:t xml:space="preserve"> </w:t>
      </w:r>
    </w:p>
    <w:p w14:paraId="6FC3F43A" w14:textId="77777777" w:rsidR="006610C1" w:rsidRDefault="006610C1" w:rsidP="006610C1">
      <w:pPr>
        <w:numPr>
          <w:ilvl w:val="0"/>
          <w:numId w:val="13"/>
        </w:numPr>
        <w:spacing w:before="100" w:beforeAutospacing="1" w:after="100" w:afterAutospacing="1"/>
        <w:rPr>
          <w:rFonts w:eastAsia="Times New Roman" w:cstheme="minorHAnsi"/>
          <w:lang w:eastAsia="nl-BE"/>
        </w:rPr>
      </w:pPr>
      <w:r w:rsidRPr="0000200A">
        <w:rPr>
          <w:rFonts w:eastAsia="Times New Roman" w:cstheme="minorHAnsi"/>
          <w:lang w:eastAsia="nl-BE"/>
        </w:rPr>
        <w:t>48 EUR per jaar voor een kosteloos ter beschikking gesteld vast of mobiel telefoonabonnement</w:t>
      </w:r>
    </w:p>
    <w:p w14:paraId="37393864" w14:textId="72F79C27" w:rsidR="00F440B3" w:rsidRDefault="000661D7" w:rsidP="00F440B3">
      <w:pPr>
        <w:pStyle w:val="Geenafstand"/>
        <w:jc w:val="both"/>
      </w:pPr>
      <w:r>
        <w:t>Per type VAA dat een personeelslid geniet</w:t>
      </w:r>
      <w:r w:rsidR="00F440B3">
        <w:t xml:space="preserve"> wordt een zending verwacht. Bij wijziging van de wettelijke vastgelegde bedragen moeten er geen nieuwe zendingen gebeuren.</w:t>
      </w:r>
    </w:p>
    <w:p w14:paraId="4B7D3846" w14:textId="293532AA" w:rsidR="006610C1" w:rsidRDefault="006610C1" w:rsidP="006610C1">
      <w:pPr>
        <w:pStyle w:val="Geenafstand"/>
      </w:pPr>
    </w:p>
    <w:p w14:paraId="0A2C9DE4" w14:textId="3A79583D" w:rsidR="00E834BD" w:rsidRDefault="00E834BD" w:rsidP="00AC3556">
      <w:pPr>
        <w:pStyle w:val="Geenafstand"/>
        <w:jc w:val="both"/>
      </w:pPr>
      <w:r>
        <w:t xml:space="preserve">De forfaitair </w:t>
      </w:r>
      <w:r w:rsidR="00AC5214">
        <w:t xml:space="preserve">vastgelegde </w:t>
      </w:r>
      <w:r w:rsidR="00AC3556">
        <w:t xml:space="preserve">bedragen </w:t>
      </w:r>
      <w:r>
        <w:t xml:space="preserve">voor het persoonlijk gebruik van </w:t>
      </w:r>
      <w:r w:rsidR="0070533D">
        <w:t xml:space="preserve">bovenstaande voordelen zijn jaarbedragen. </w:t>
      </w:r>
      <w:r w:rsidR="00F81572">
        <w:t>Wanneer een personeelslid een kortere periode van een voordeel geniet, wordt de waarde à rato daarvan vastgesteld.</w:t>
      </w:r>
      <w:r>
        <w:t xml:space="preserve"> </w:t>
      </w:r>
    </w:p>
    <w:p w14:paraId="6CB1F636" w14:textId="77777777" w:rsidR="00E834BD" w:rsidRDefault="00E834BD" w:rsidP="00E834BD">
      <w:pPr>
        <w:pStyle w:val="Geenafstand"/>
      </w:pPr>
    </w:p>
    <w:p w14:paraId="2981992B" w14:textId="023F7347" w:rsidR="00E834BD" w:rsidRDefault="00E834BD" w:rsidP="00E834BD">
      <w:pPr>
        <w:pStyle w:val="Geenafstand"/>
      </w:pPr>
      <w:r>
        <w:t>Deze voordelen gaan steeds in op de eerste dag van een maand en lopen voor een volledige maand, tot de laatste dag van die maand.</w:t>
      </w:r>
    </w:p>
    <w:p w14:paraId="3A0FDF81" w14:textId="55E21670" w:rsidR="00E834BD" w:rsidRDefault="00FD7111">
      <w:pPr>
        <w:spacing w:after="160" w:line="259" w:lineRule="auto"/>
        <w:jc w:val="left"/>
      </w:pPr>
      <w:r>
        <w:br w:type="page"/>
      </w:r>
    </w:p>
    <w:p w14:paraId="53123B9F" w14:textId="7D861ED8" w:rsidR="00241D8D" w:rsidRPr="00241D8D" w:rsidRDefault="00241D8D" w:rsidP="00241D8D">
      <w:pPr>
        <w:rPr>
          <w:b/>
          <w:lang w:eastAsia="nl-BE"/>
        </w:rPr>
      </w:pPr>
      <w:r w:rsidRPr="00241D8D">
        <w:rPr>
          <w:b/>
          <w:lang w:eastAsia="nl-BE"/>
        </w:rPr>
        <w:lastRenderedPageBreak/>
        <w:t>Er zijn verschillende combinaties mogelijk bij deze forfaitair bepaalde voordelen:</w:t>
      </w:r>
    </w:p>
    <w:p w14:paraId="3DA10C50" w14:textId="77777777" w:rsidR="00A11F8C" w:rsidRDefault="00A11F8C" w:rsidP="006610C1">
      <w:pPr>
        <w:pStyle w:val="Geenafstand"/>
        <w:rPr>
          <w:b/>
          <w:lang w:eastAsia="nl-BE"/>
        </w:rPr>
      </w:pPr>
    </w:p>
    <w:p w14:paraId="05908320" w14:textId="44B70E01" w:rsidR="006610C1" w:rsidRDefault="006610C1" w:rsidP="006610C1">
      <w:pPr>
        <w:pStyle w:val="Geenafstand"/>
        <w:rPr>
          <w:lang w:eastAsia="nl-BE"/>
        </w:rPr>
      </w:pPr>
      <w:r w:rsidRPr="007E091F">
        <w:rPr>
          <w:b/>
          <w:lang w:eastAsia="nl-BE"/>
        </w:rPr>
        <w:t>Voorbeelden</w:t>
      </w:r>
      <w:r>
        <w:rPr>
          <w:lang w:eastAsia="nl-BE"/>
        </w:rPr>
        <w:t>:</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4A0" w:firstRow="1" w:lastRow="0" w:firstColumn="1" w:lastColumn="0" w:noHBand="0" w:noVBand="1"/>
      </w:tblPr>
      <w:tblGrid>
        <w:gridCol w:w="4131"/>
        <w:gridCol w:w="913"/>
        <w:gridCol w:w="861"/>
        <w:gridCol w:w="890"/>
        <w:gridCol w:w="809"/>
        <w:gridCol w:w="1733"/>
      </w:tblGrid>
      <w:tr w:rsidR="006610C1" w:rsidRPr="004D433B" w14:paraId="7760F79B" w14:textId="77777777" w:rsidTr="00090543">
        <w:trPr>
          <w:trHeight w:val="27"/>
        </w:trPr>
        <w:tc>
          <w:tcPr>
            <w:tcW w:w="2212" w:type="pct"/>
            <w:shd w:val="clear" w:color="auto" w:fill="auto"/>
            <w:vAlign w:val="center"/>
            <w:hideMark/>
          </w:tcPr>
          <w:p w14:paraId="23E80333" w14:textId="52E033F2" w:rsidR="007B7940" w:rsidRPr="007B7940" w:rsidRDefault="007B7940" w:rsidP="007B7940">
            <w:pPr>
              <w:pStyle w:val="Geenafstand"/>
              <w:spacing w:line="360" w:lineRule="auto"/>
              <w:jc w:val="right"/>
              <w:rPr>
                <w:rFonts w:cstheme="minorHAnsi"/>
                <w:b/>
                <w:bCs/>
              </w:rPr>
            </w:pPr>
            <w:r w:rsidRPr="007B7940">
              <w:rPr>
                <w:rFonts w:cstheme="minorHAnsi"/>
                <w:b/>
                <w:bCs/>
              </w:rPr>
              <w:t>Jaarbedrag</w:t>
            </w:r>
          </w:p>
          <w:p w14:paraId="140309E4" w14:textId="5FE9B595" w:rsidR="006610C1" w:rsidRPr="007B7940" w:rsidRDefault="007B7940" w:rsidP="00090543">
            <w:pPr>
              <w:pStyle w:val="Geenafstand"/>
              <w:spacing w:line="360" w:lineRule="auto"/>
              <w:jc w:val="both"/>
              <w:rPr>
                <w:rFonts w:cstheme="minorHAnsi"/>
                <w:b/>
              </w:rPr>
            </w:pPr>
            <w:r w:rsidRPr="007B7940">
              <w:rPr>
                <w:rFonts w:cstheme="minorHAnsi"/>
                <w:b/>
                <w:bCs/>
              </w:rPr>
              <w:t xml:space="preserve">Voordeel </w:t>
            </w:r>
          </w:p>
        </w:tc>
        <w:tc>
          <w:tcPr>
            <w:tcW w:w="489" w:type="pct"/>
            <w:shd w:val="clear" w:color="auto" w:fill="auto"/>
            <w:vAlign w:val="center"/>
            <w:hideMark/>
          </w:tcPr>
          <w:p w14:paraId="539F2A32" w14:textId="77777777" w:rsidR="006610C1" w:rsidRPr="007B7940" w:rsidRDefault="006610C1" w:rsidP="007B7940">
            <w:pPr>
              <w:pStyle w:val="Geenafstand"/>
              <w:spacing w:line="360" w:lineRule="auto"/>
              <w:jc w:val="center"/>
              <w:rPr>
                <w:rFonts w:cstheme="minorHAnsi"/>
                <w:b/>
              </w:rPr>
            </w:pPr>
            <w:r w:rsidRPr="007B7940">
              <w:rPr>
                <w:rFonts w:cstheme="minorHAnsi"/>
                <w:b/>
              </w:rPr>
              <w:t>72</w:t>
            </w:r>
          </w:p>
        </w:tc>
        <w:tc>
          <w:tcPr>
            <w:tcW w:w="461" w:type="pct"/>
            <w:shd w:val="clear" w:color="auto" w:fill="auto"/>
            <w:vAlign w:val="center"/>
            <w:hideMark/>
          </w:tcPr>
          <w:p w14:paraId="1C22AD1D" w14:textId="77777777" w:rsidR="006610C1" w:rsidRPr="007B7940" w:rsidRDefault="006610C1" w:rsidP="007B7940">
            <w:pPr>
              <w:pStyle w:val="Geenafstand"/>
              <w:spacing w:line="360" w:lineRule="auto"/>
              <w:jc w:val="center"/>
              <w:rPr>
                <w:rFonts w:cstheme="minorHAnsi"/>
                <w:b/>
              </w:rPr>
            </w:pPr>
            <w:r w:rsidRPr="007B7940">
              <w:rPr>
                <w:rFonts w:cstheme="minorHAnsi"/>
                <w:b/>
              </w:rPr>
              <w:t>36</w:t>
            </w:r>
          </w:p>
        </w:tc>
        <w:tc>
          <w:tcPr>
            <w:tcW w:w="0" w:type="auto"/>
            <w:shd w:val="clear" w:color="auto" w:fill="auto"/>
            <w:vAlign w:val="center"/>
            <w:hideMark/>
          </w:tcPr>
          <w:p w14:paraId="7957E90E" w14:textId="77777777" w:rsidR="006610C1" w:rsidRPr="007B7940" w:rsidRDefault="006610C1" w:rsidP="007B7940">
            <w:pPr>
              <w:pStyle w:val="Geenafstand"/>
              <w:spacing w:line="360" w:lineRule="auto"/>
              <w:jc w:val="center"/>
              <w:rPr>
                <w:rFonts w:cstheme="minorHAnsi"/>
                <w:b/>
              </w:rPr>
            </w:pPr>
            <w:r w:rsidRPr="007B7940">
              <w:rPr>
                <w:rFonts w:cstheme="minorHAnsi"/>
                <w:b/>
              </w:rPr>
              <w:t>60</w:t>
            </w:r>
          </w:p>
        </w:tc>
        <w:tc>
          <w:tcPr>
            <w:tcW w:w="0" w:type="auto"/>
            <w:shd w:val="clear" w:color="auto" w:fill="auto"/>
            <w:vAlign w:val="center"/>
            <w:hideMark/>
          </w:tcPr>
          <w:p w14:paraId="3C94AEC7" w14:textId="77777777" w:rsidR="006610C1" w:rsidRPr="007B7940" w:rsidRDefault="006610C1" w:rsidP="007B7940">
            <w:pPr>
              <w:pStyle w:val="Geenafstand"/>
              <w:spacing w:line="360" w:lineRule="auto"/>
              <w:jc w:val="center"/>
              <w:rPr>
                <w:rFonts w:cstheme="minorHAnsi"/>
                <w:b/>
              </w:rPr>
            </w:pPr>
            <w:r w:rsidRPr="007B7940">
              <w:rPr>
                <w:rFonts w:cstheme="minorHAnsi"/>
                <w:b/>
              </w:rPr>
              <w:t>48</w:t>
            </w:r>
          </w:p>
        </w:tc>
        <w:tc>
          <w:tcPr>
            <w:tcW w:w="928" w:type="pct"/>
            <w:shd w:val="clear" w:color="auto" w:fill="auto"/>
            <w:vAlign w:val="center"/>
            <w:hideMark/>
          </w:tcPr>
          <w:p w14:paraId="2F01E954" w14:textId="77777777" w:rsidR="006610C1" w:rsidRPr="007B7940" w:rsidRDefault="006610C1" w:rsidP="00090543">
            <w:pPr>
              <w:pStyle w:val="Geenafstand"/>
              <w:spacing w:line="360" w:lineRule="auto"/>
              <w:jc w:val="both"/>
              <w:rPr>
                <w:rFonts w:cstheme="minorHAnsi"/>
                <w:b/>
              </w:rPr>
            </w:pPr>
            <w:r w:rsidRPr="007B7940">
              <w:rPr>
                <w:rFonts w:cstheme="minorHAnsi"/>
                <w:b/>
              </w:rPr>
              <w:t>totaal in EUR</w:t>
            </w:r>
          </w:p>
        </w:tc>
      </w:tr>
      <w:tr w:rsidR="006610C1" w:rsidRPr="004D433B" w14:paraId="3C151B4E" w14:textId="77777777" w:rsidTr="00090543">
        <w:trPr>
          <w:trHeight w:val="20"/>
        </w:trPr>
        <w:tc>
          <w:tcPr>
            <w:tcW w:w="2212" w:type="pct"/>
            <w:shd w:val="clear" w:color="auto" w:fill="auto"/>
            <w:vAlign w:val="center"/>
            <w:hideMark/>
          </w:tcPr>
          <w:p w14:paraId="5E07E912"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PC en internet thuis </w:t>
            </w:r>
          </w:p>
        </w:tc>
        <w:tc>
          <w:tcPr>
            <w:tcW w:w="489" w:type="pct"/>
            <w:shd w:val="clear" w:color="auto" w:fill="auto"/>
            <w:vAlign w:val="center"/>
            <w:hideMark/>
          </w:tcPr>
          <w:p w14:paraId="708549CD"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461" w:type="pct"/>
            <w:shd w:val="clear" w:color="auto" w:fill="auto"/>
            <w:vAlign w:val="center"/>
            <w:hideMark/>
          </w:tcPr>
          <w:p w14:paraId="446D3DC0"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0" w:type="auto"/>
            <w:shd w:val="clear" w:color="auto" w:fill="auto"/>
            <w:vAlign w:val="center"/>
            <w:hideMark/>
          </w:tcPr>
          <w:p w14:paraId="2DE6C764"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097C1C9A"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928" w:type="pct"/>
            <w:shd w:val="clear" w:color="auto" w:fill="auto"/>
            <w:vAlign w:val="center"/>
            <w:hideMark/>
          </w:tcPr>
          <w:p w14:paraId="7961E82E"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132</w:t>
            </w:r>
          </w:p>
        </w:tc>
      </w:tr>
      <w:tr w:rsidR="006610C1" w:rsidRPr="004D433B" w14:paraId="5B71A5E0" w14:textId="77777777" w:rsidTr="00090543">
        <w:trPr>
          <w:trHeight w:val="20"/>
        </w:trPr>
        <w:tc>
          <w:tcPr>
            <w:tcW w:w="2212" w:type="pct"/>
            <w:shd w:val="clear" w:color="auto" w:fill="auto"/>
            <w:vAlign w:val="center"/>
            <w:hideMark/>
          </w:tcPr>
          <w:p w14:paraId="10C55D13"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Eén laptop, internetaansluiting thuis en </w:t>
            </w:r>
            <w:r w:rsidRPr="004D433B">
              <w:rPr>
                <w:rFonts w:cstheme="minorHAnsi"/>
                <w:lang w:eastAsia="nl-BE"/>
              </w:rPr>
              <w:br/>
              <w:t>een internetaansluiting 2</w:t>
            </w:r>
            <w:r w:rsidRPr="004D433B">
              <w:rPr>
                <w:rFonts w:cstheme="minorHAnsi"/>
                <w:vertAlign w:val="superscript"/>
                <w:lang w:eastAsia="nl-BE"/>
              </w:rPr>
              <w:t>de</w:t>
            </w:r>
            <w:r w:rsidRPr="004D433B">
              <w:rPr>
                <w:rFonts w:cstheme="minorHAnsi"/>
                <w:lang w:eastAsia="nl-BE"/>
              </w:rPr>
              <w:t xml:space="preserve"> woonst </w:t>
            </w:r>
          </w:p>
        </w:tc>
        <w:tc>
          <w:tcPr>
            <w:tcW w:w="489" w:type="pct"/>
            <w:shd w:val="clear" w:color="auto" w:fill="auto"/>
            <w:vAlign w:val="center"/>
            <w:hideMark/>
          </w:tcPr>
          <w:p w14:paraId="7E905E4B"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461" w:type="pct"/>
            <w:shd w:val="clear" w:color="auto" w:fill="auto"/>
            <w:vAlign w:val="center"/>
            <w:hideMark/>
          </w:tcPr>
          <w:p w14:paraId="037E4C86"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0" w:type="auto"/>
            <w:shd w:val="clear" w:color="auto" w:fill="auto"/>
            <w:vAlign w:val="center"/>
            <w:hideMark/>
          </w:tcPr>
          <w:p w14:paraId="1F4A6C1A"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0521D680"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928" w:type="pct"/>
            <w:shd w:val="clear" w:color="auto" w:fill="auto"/>
            <w:vAlign w:val="center"/>
            <w:hideMark/>
          </w:tcPr>
          <w:p w14:paraId="7E2E90B0"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132</w:t>
            </w:r>
          </w:p>
        </w:tc>
      </w:tr>
      <w:tr w:rsidR="006610C1" w:rsidRPr="004D433B" w14:paraId="10679214" w14:textId="77777777" w:rsidTr="00090543">
        <w:trPr>
          <w:trHeight w:val="20"/>
        </w:trPr>
        <w:tc>
          <w:tcPr>
            <w:tcW w:w="2212" w:type="pct"/>
            <w:shd w:val="clear" w:color="auto" w:fill="auto"/>
            <w:vAlign w:val="center"/>
            <w:hideMark/>
          </w:tcPr>
          <w:p w14:paraId="31F5589E"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GSM met abonnement </w:t>
            </w:r>
          </w:p>
        </w:tc>
        <w:tc>
          <w:tcPr>
            <w:tcW w:w="489" w:type="pct"/>
            <w:shd w:val="clear" w:color="auto" w:fill="auto"/>
            <w:vAlign w:val="center"/>
            <w:hideMark/>
          </w:tcPr>
          <w:p w14:paraId="2C5581DD"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461" w:type="pct"/>
            <w:shd w:val="clear" w:color="auto" w:fill="auto"/>
            <w:vAlign w:val="center"/>
            <w:hideMark/>
          </w:tcPr>
          <w:p w14:paraId="6763B44E"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7708F6F0"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0" w:type="auto"/>
            <w:shd w:val="clear" w:color="auto" w:fill="auto"/>
            <w:vAlign w:val="center"/>
            <w:hideMark/>
          </w:tcPr>
          <w:p w14:paraId="2DF656E4"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928" w:type="pct"/>
            <w:shd w:val="clear" w:color="auto" w:fill="auto"/>
            <w:vAlign w:val="center"/>
            <w:hideMark/>
          </w:tcPr>
          <w:p w14:paraId="5E702C7D"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84</w:t>
            </w:r>
          </w:p>
        </w:tc>
      </w:tr>
      <w:tr w:rsidR="006610C1" w:rsidRPr="004D433B" w14:paraId="1E7B1998" w14:textId="77777777" w:rsidTr="00090543">
        <w:trPr>
          <w:trHeight w:val="20"/>
        </w:trPr>
        <w:tc>
          <w:tcPr>
            <w:tcW w:w="2212" w:type="pct"/>
            <w:shd w:val="clear" w:color="auto" w:fill="auto"/>
            <w:vAlign w:val="center"/>
            <w:hideMark/>
          </w:tcPr>
          <w:p w14:paraId="705BB47F"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Smartphone met abonnement en mogelijkheid om op internet te gaan </w:t>
            </w:r>
          </w:p>
        </w:tc>
        <w:tc>
          <w:tcPr>
            <w:tcW w:w="489" w:type="pct"/>
            <w:shd w:val="clear" w:color="auto" w:fill="auto"/>
            <w:vAlign w:val="center"/>
            <w:hideMark/>
          </w:tcPr>
          <w:p w14:paraId="092864ED"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461" w:type="pct"/>
            <w:shd w:val="clear" w:color="auto" w:fill="auto"/>
            <w:vAlign w:val="center"/>
            <w:hideMark/>
          </w:tcPr>
          <w:p w14:paraId="6DB48414"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413BE502"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31CD4D60"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928" w:type="pct"/>
            <w:shd w:val="clear" w:color="auto" w:fill="auto"/>
            <w:vAlign w:val="center"/>
            <w:hideMark/>
          </w:tcPr>
          <w:p w14:paraId="2C1E38F0"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144</w:t>
            </w:r>
          </w:p>
        </w:tc>
      </w:tr>
      <w:tr w:rsidR="006610C1" w:rsidRPr="004D433B" w14:paraId="1E376531" w14:textId="77777777" w:rsidTr="00090543">
        <w:trPr>
          <w:trHeight w:val="20"/>
        </w:trPr>
        <w:tc>
          <w:tcPr>
            <w:tcW w:w="2212" w:type="pct"/>
            <w:shd w:val="clear" w:color="auto" w:fill="auto"/>
            <w:vAlign w:val="center"/>
            <w:hideMark/>
          </w:tcPr>
          <w:p w14:paraId="73919DDA"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Enkel abonnement voor een smartphone met de mogelijkheid om op internet te gaan </w:t>
            </w:r>
          </w:p>
        </w:tc>
        <w:tc>
          <w:tcPr>
            <w:tcW w:w="489" w:type="pct"/>
            <w:shd w:val="clear" w:color="auto" w:fill="auto"/>
            <w:vAlign w:val="center"/>
            <w:hideMark/>
          </w:tcPr>
          <w:p w14:paraId="3461B8E5"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461" w:type="pct"/>
            <w:shd w:val="clear" w:color="auto" w:fill="auto"/>
            <w:vAlign w:val="center"/>
            <w:hideMark/>
          </w:tcPr>
          <w:p w14:paraId="23FEF70B"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0" w:type="auto"/>
            <w:shd w:val="clear" w:color="auto" w:fill="auto"/>
            <w:vAlign w:val="center"/>
            <w:hideMark/>
          </w:tcPr>
          <w:p w14:paraId="07583046"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5D40A7A6"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928" w:type="pct"/>
            <w:shd w:val="clear" w:color="auto" w:fill="auto"/>
            <w:vAlign w:val="center"/>
            <w:hideMark/>
          </w:tcPr>
          <w:p w14:paraId="146C6A51"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108</w:t>
            </w:r>
          </w:p>
        </w:tc>
      </w:tr>
      <w:tr w:rsidR="006610C1" w:rsidRPr="004D433B" w14:paraId="717488D1" w14:textId="77777777" w:rsidTr="00090543">
        <w:trPr>
          <w:trHeight w:val="20"/>
        </w:trPr>
        <w:tc>
          <w:tcPr>
            <w:tcW w:w="2212" w:type="pct"/>
            <w:shd w:val="clear" w:color="auto" w:fill="auto"/>
            <w:vAlign w:val="center"/>
            <w:hideMark/>
          </w:tcPr>
          <w:p w14:paraId="4E31D261"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Smartphone, tablet zonder GSM-module (bellen via app) en abonnementen met mogelijkheid om op internet te gaan </w:t>
            </w:r>
          </w:p>
        </w:tc>
        <w:tc>
          <w:tcPr>
            <w:tcW w:w="489" w:type="pct"/>
            <w:shd w:val="clear" w:color="auto" w:fill="auto"/>
            <w:vAlign w:val="center"/>
            <w:hideMark/>
          </w:tcPr>
          <w:p w14:paraId="6860BB50"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461" w:type="pct"/>
            <w:shd w:val="clear" w:color="auto" w:fill="auto"/>
            <w:vAlign w:val="center"/>
            <w:hideMark/>
          </w:tcPr>
          <w:p w14:paraId="61FED15D"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2x </w:t>
            </w:r>
          </w:p>
        </w:tc>
        <w:tc>
          <w:tcPr>
            <w:tcW w:w="0" w:type="auto"/>
            <w:shd w:val="clear" w:color="auto" w:fill="auto"/>
            <w:vAlign w:val="center"/>
            <w:hideMark/>
          </w:tcPr>
          <w:p w14:paraId="07B2CCCF"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7167C384"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928" w:type="pct"/>
            <w:shd w:val="clear" w:color="auto" w:fill="auto"/>
            <w:vAlign w:val="center"/>
            <w:hideMark/>
          </w:tcPr>
          <w:p w14:paraId="34C48023"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180</w:t>
            </w:r>
          </w:p>
        </w:tc>
      </w:tr>
      <w:tr w:rsidR="006610C1" w:rsidRPr="004D433B" w14:paraId="15B8A935" w14:textId="77777777" w:rsidTr="00090543">
        <w:trPr>
          <w:trHeight w:val="20"/>
        </w:trPr>
        <w:tc>
          <w:tcPr>
            <w:tcW w:w="2212" w:type="pct"/>
            <w:shd w:val="clear" w:color="auto" w:fill="auto"/>
            <w:vAlign w:val="center"/>
            <w:hideMark/>
          </w:tcPr>
          <w:p w14:paraId="1EB1AC6B"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Smartphone en laptop met abonnementen en met mogelijkheid om op internet te gaan </w:t>
            </w:r>
          </w:p>
        </w:tc>
        <w:tc>
          <w:tcPr>
            <w:tcW w:w="489" w:type="pct"/>
            <w:shd w:val="clear" w:color="auto" w:fill="auto"/>
            <w:vAlign w:val="center"/>
            <w:hideMark/>
          </w:tcPr>
          <w:p w14:paraId="21304D54"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461" w:type="pct"/>
            <w:shd w:val="clear" w:color="auto" w:fill="auto"/>
            <w:vAlign w:val="center"/>
            <w:hideMark/>
          </w:tcPr>
          <w:p w14:paraId="55135BCB"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62B55123"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60F6961D"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928" w:type="pct"/>
            <w:shd w:val="clear" w:color="auto" w:fill="auto"/>
            <w:vAlign w:val="center"/>
            <w:hideMark/>
          </w:tcPr>
          <w:p w14:paraId="6EE9ADAD"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216</w:t>
            </w:r>
          </w:p>
        </w:tc>
      </w:tr>
      <w:tr w:rsidR="006610C1" w:rsidRPr="004D433B" w14:paraId="64E9E3A6" w14:textId="77777777" w:rsidTr="00090543">
        <w:trPr>
          <w:trHeight w:val="20"/>
        </w:trPr>
        <w:tc>
          <w:tcPr>
            <w:tcW w:w="2212" w:type="pct"/>
            <w:shd w:val="clear" w:color="auto" w:fill="auto"/>
            <w:vAlign w:val="center"/>
            <w:hideMark/>
          </w:tcPr>
          <w:p w14:paraId="68400455"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Smartphone en tablet met GSM-module </w:t>
            </w:r>
          </w:p>
          <w:p w14:paraId="7AF325EA"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en abonnementen met mogelijkheid om op internet te gaan </w:t>
            </w:r>
          </w:p>
        </w:tc>
        <w:tc>
          <w:tcPr>
            <w:tcW w:w="489" w:type="pct"/>
            <w:shd w:val="clear" w:color="auto" w:fill="auto"/>
            <w:vAlign w:val="center"/>
            <w:hideMark/>
          </w:tcPr>
          <w:p w14:paraId="5D027792"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461" w:type="pct"/>
            <w:shd w:val="clear" w:color="auto" w:fill="auto"/>
            <w:vAlign w:val="center"/>
            <w:hideMark/>
          </w:tcPr>
          <w:p w14:paraId="42B1F5BA"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2x </w:t>
            </w:r>
          </w:p>
        </w:tc>
        <w:tc>
          <w:tcPr>
            <w:tcW w:w="0" w:type="auto"/>
            <w:shd w:val="clear" w:color="auto" w:fill="auto"/>
            <w:vAlign w:val="center"/>
            <w:hideMark/>
          </w:tcPr>
          <w:p w14:paraId="402CCAAB"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1167E3C1"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2x </w:t>
            </w:r>
          </w:p>
        </w:tc>
        <w:tc>
          <w:tcPr>
            <w:tcW w:w="928" w:type="pct"/>
            <w:shd w:val="clear" w:color="auto" w:fill="auto"/>
            <w:vAlign w:val="center"/>
            <w:hideMark/>
          </w:tcPr>
          <w:p w14:paraId="59993097"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228</w:t>
            </w:r>
          </w:p>
        </w:tc>
      </w:tr>
      <w:tr w:rsidR="006610C1" w:rsidRPr="004D433B" w14:paraId="226CB49B" w14:textId="77777777" w:rsidTr="00090543">
        <w:trPr>
          <w:trHeight w:val="20"/>
        </w:trPr>
        <w:tc>
          <w:tcPr>
            <w:tcW w:w="2212" w:type="pct"/>
            <w:shd w:val="clear" w:color="auto" w:fill="auto"/>
            <w:vAlign w:val="center"/>
            <w:hideMark/>
          </w:tcPr>
          <w:p w14:paraId="7BCF4C7D"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Abonnement voor mobiele telefonie (gebruik eigen GSM) </w:t>
            </w:r>
          </w:p>
        </w:tc>
        <w:tc>
          <w:tcPr>
            <w:tcW w:w="489" w:type="pct"/>
            <w:shd w:val="clear" w:color="auto" w:fill="auto"/>
            <w:vAlign w:val="center"/>
            <w:hideMark/>
          </w:tcPr>
          <w:p w14:paraId="5AB65AE8" w14:textId="77777777" w:rsidR="006610C1" w:rsidRPr="004D433B" w:rsidRDefault="006610C1" w:rsidP="00090543">
            <w:pPr>
              <w:pStyle w:val="Geenafstand"/>
              <w:spacing w:line="360" w:lineRule="auto"/>
              <w:rPr>
                <w:rFonts w:cstheme="minorHAnsi"/>
                <w:lang w:eastAsia="nl-BE"/>
              </w:rPr>
            </w:pPr>
          </w:p>
        </w:tc>
        <w:tc>
          <w:tcPr>
            <w:tcW w:w="461" w:type="pct"/>
            <w:shd w:val="clear" w:color="auto" w:fill="auto"/>
            <w:vAlign w:val="center"/>
            <w:hideMark/>
          </w:tcPr>
          <w:p w14:paraId="20CA6E18" w14:textId="77777777" w:rsidR="006610C1" w:rsidRPr="004D433B" w:rsidRDefault="006610C1" w:rsidP="00090543">
            <w:pPr>
              <w:pStyle w:val="Geenafstand"/>
              <w:spacing w:line="360" w:lineRule="auto"/>
              <w:rPr>
                <w:rFonts w:cstheme="minorHAnsi"/>
                <w:lang w:eastAsia="nl-BE"/>
              </w:rPr>
            </w:pPr>
          </w:p>
        </w:tc>
        <w:tc>
          <w:tcPr>
            <w:tcW w:w="0" w:type="auto"/>
            <w:shd w:val="clear" w:color="auto" w:fill="auto"/>
            <w:vAlign w:val="center"/>
            <w:hideMark/>
          </w:tcPr>
          <w:p w14:paraId="10EE5335" w14:textId="77777777" w:rsidR="006610C1" w:rsidRPr="004D433B" w:rsidRDefault="006610C1" w:rsidP="00090543">
            <w:pPr>
              <w:pStyle w:val="Geenafstand"/>
              <w:spacing w:line="360" w:lineRule="auto"/>
              <w:rPr>
                <w:rFonts w:cstheme="minorHAnsi"/>
                <w:lang w:eastAsia="nl-BE"/>
              </w:rPr>
            </w:pPr>
          </w:p>
        </w:tc>
        <w:tc>
          <w:tcPr>
            <w:tcW w:w="0" w:type="auto"/>
            <w:shd w:val="clear" w:color="auto" w:fill="auto"/>
            <w:vAlign w:val="center"/>
            <w:hideMark/>
          </w:tcPr>
          <w:p w14:paraId="21FACC7B"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928" w:type="pct"/>
            <w:shd w:val="clear" w:color="auto" w:fill="auto"/>
            <w:vAlign w:val="center"/>
            <w:hideMark/>
          </w:tcPr>
          <w:p w14:paraId="2D835550"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48</w:t>
            </w:r>
          </w:p>
        </w:tc>
      </w:tr>
      <w:tr w:rsidR="006610C1" w:rsidRPr="004D433B" w14:paraId="456F937B" w14:textId="77777777" w:rsidTr="00090543">
        <w:trPr>
          <w:trHeight w:val="20"/>
        </w:trPr>
        <w:tc>
          <w:tcPr>
            <w:tcW w:w="2212" w:type="pct"/>
            <w:shd w:val="clear" w:color="auto" w:fill="auto"/>
            <w:vAlign w:val="center"/>
            <w:hideMark/>
          </w:tcPr>
          <w:p w14:paraId="3F597048"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Eén desktop, een laptop, internetaansluiting thuis en een mobiel internet abonnement  </w:t>
            </w:r>
          </w:p>
        </w:tc>
        <w:tc>
          <w:tcPr>
            <w:tcW w:w="489" w:type="pct"/>
            <w:shd w:val="clear" w:color="auto" w:fill="auto"/>
            <w:vAlign w:val="center"/>
            <w:hideMark/>
          </w:tcPr>
          <w:p w14:paraId="6535490E"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2x </w:t>
            </w:r>
          </w:p>
        </w:tc>
        <w:tc>
          <w:tcPr>
            <w:tcW w:w="461" w:type="pct"/>
            <w:shd w:val="clear" w:color="auto" w:fill="auto"/>
            <w:vAlign w:val="center"/>
            <w:hideMark/>
          </w:tcPr>
          <w:p w14:paraId="48408231"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w:t>
            </w:r>
          </w:p>
        </w:tc>
        <w:tc>
          <w:tcPr>
            <w:tcW w:w="0" w:type="auto"/>
            <w:shd w:val="clear" w:color="auto" w:fill="auto"/>
            <w:vAlign w:val="center"/>
            <w:hideMark/>
          </w:tcPr>
          <w:p w14:paraId="6DCF5F0D" w14:textId="77777777" w:rsidR="006610C1" w:rsidRPr="004D433B" w:rsidRDefault="006610C1" w:rsidP="00090543">
            <w:pPr>
              <w:pStyle w:val="Geenafstand"/>
              <w:spacing w:line="360" w:lineRule="auto"/>
              <w:rPr>
                <w:rFonts w:cstheme="minorHAnsi"/>
                <w:lang w:eastAsia="nl-BE"/>
              </w:rPr>
            </w:pPr>
            <w:r w:rsidRPr="004D433B">
              <w:rPr>
                <w:rFonts w:cstheme="minorHAnsi"/>
                <w:lang w:eastAsia="nl-BE"/>
              </w:rPr>
              <w:t xml:space="preserve">   x </w:t>
            </w:r>
          </w:p>
        </w:tc>
        <w:tc>
          <w:tcPr>
            <w:tcW w:w="0" w:type="auto"/>
            <w:shd w:val="clear" w:color="auto" w:fill="auto"/>
            <w:vAlign w:val="center"/>
            <w:hideMark/>
          </w:tcPr>
          <w:p w14:paraId="477E59FA" w14:textId="77777777" w:rsidR="006610C1" w:rsidRPr="004D433B" w:rsidRDefault="006610C1" w:rsidP="00090543">
            <w:pPr>
              <w:pStyle w:val="Geenafstand"/>
              <w:spacing w:line="360" w:lineRule="auto"/>
              <w:rPr>
                <w:rFonts w:cstheme="minorHAnsi"/>
                <w:lang w:eastAsia="nl-BE"/>
              </w:rPr>
            </w:pPr>
          </w:p>
        </w:tc>
        <w:tc>
          <w:tcPr>
            <w:tcW w:w="928" w:type="pct"/>
            <w:shd w:val="clear" w:color="auto" w:fill="auto"/>
            <w:vAlign w:val="center"/>
            <w:hideMark/>
          </w:tcPr>
          <w:p w14:paraId="554EA728" w14:textId="77777777" w:rsidR="006610C1" w:rsidRPr="004D433B" w:rsidRDefault="006610C1" w:rsidP="00090543">
            <w:pPr>
              <w:pStyle w:val="Geenafstand"/>
              <w:spacing w:line="360" w:lineRule="auto"/>
              <w:jc w:val="center"/>
              <w:rPr>
                <w:rFonts w:cstheme="minorHAnsi"/>
                <w:lang w:eastAsia="nl-BE"/>
              </w:rPr>
            </w:pPr>
            <w:r w:rsidRPr="004D433B">
              <w:rPr>
                <w:rFonts w:cstheme="minorHAnsi"/>
                <w:lang w:eastAsia="nl-BE"/>
              </w:rPr>
              <w:t>204</w:t>
            </w:r>
          </w:p>
        </w:tc>
      </w:tr>
    </w:tbl>
    <w:p w14:paraId="6479A960" w14:textId="77777777" w:rsidR="006610C1" w:rsidRDefault="006610C1" w:rsidP="006610C1">
      <w:pPr>
        <w:pStyle w:val="Geenafstand"/>
      </w:pPr>
    </w:p>
    <w:p w14:paraId="418688D7" w14:textId="77777777" w:rsidR="006610C1" w:rsidRDefault="006610C1" w:rsidP="006610C1">
      <w:pPr>
        <w:pStyle w:val="Geenafstand"/>
      </w:pPr>
    </w:p>
    <w:p w14:paraId="613C6DBB" w14:textId="1F21FAE4" w:rsidR="006610C1" w:rsidRDefault="006610C1" w:rsidP="006610C1">
      <w:pPr>
        <w:pStyle w:val="Geenafstand"/>
      </w:pPr>
      <w:bookmarkStart w:id="4" w:name="_Toc54789216"/>
      <w:r w:rsidRPr="006456DE">
        <w:rPr>
          <w:rStyle w:val="Kop2Char"/>
        </w:rPr>
        <w:t>Eigen bijdrage van de werknemer</w:t>
      </w:r>
      <w:bookmarkEnd w:id="4"/>
    </w:p>
    <w:p w14:paraId="664A7FAA" w14:textId="77777777" w:rsidR="006610C1" w:rsidRDefault="006610C1" w:rsidP="006610C1">
      <w:pPr>
        <w:pStyle w:val="Geenafstand"/>
      </w:pPr>
    </w:p>
    <w:p w14:paraId="531089B4" w14:textId="52A4EB8F" w:rsidR="006610C1" w:rsidRDefault="006610C1" w:rsidP="006610C1">
      <w:pPr>
        <w:pStyle w:val="Geenafstand"/>
        <w:jc w:val="both"/>
      </w:pPr>
      <w:r>
        <w:t xml:space="preserve">Als er een eigen bijdrage </w:t>
      </w:r>
      <w:r w:rsidR="00F13DAA">
        <w:t xml:space="preserve">wordt gevraagd aan </w:t>
      </w:r>
      <w:r w:rsidR="00F3068D">
        <w:t>het personeelslid</w:t>
      </w:r>
      <w:r>
        <w:t xml:space="preserve">, gebeurt de verrekening ervan rechtstreeks tussen werknemer en </w:t>
      </w:r>
      <w:r w:rsidR="00F3068D">
        <w:t>instelling</w:t>
      </w:r>
      <w:r>
        <w:t>. Uitzondering hierop kan de split-</w:t>
      </w:r>
      <w:proofErr w:type="spellStart"/>
      <w:r>
        <w:t>bill</w:t>
      </w:r>
      <w:proofErr w:type="spellEnd"/>
      <w:r>
        <w:t xml:space="preserve"> zijn (zie </w:t>
      </w:r>
      <w:r w:rsidR="003E6C07">
        <w:t>hier</w:t>
      </w:r>
      <w:r>
        <w:t>onder).</w:t>
      </w:r>
    </w:p>
    <w:p w14:paraId="3C7F9C47" w14:textId="77777777" w:rsidR="006610C1" w:rsidRDefault="006610C1" w:rsidP="006610C1">
      <w:pPr>
        <w:pStyle w:val="Geenafstand"/>
        <w:jc w:val="both"/>
      </w:pPr>
    </w:p>
    <w:p w14:paraId="069B1A20" w14:textId="17F9F165" w:rsidR="006610C1" w:rsidRDefault="006610C1" w:rsidP="006610C1">
      <w:pPr>
        <w:pStyle w:val="Geenafstand"/>
        <w:jc w:val="both"/>
      </w:pPr>
      <w:r>
        <w:t>Het bedrag van de eigen bijdrage op jaarbasis moet ook meegegeven worden in de RL</w:t>
      </w:r>
      <w:r w:rsidR="00013466">
        <w:t xml:space="preserve"> 17</w:t>
      </w:r>
      <w:r>
        <w:t xml:space="preserve">. Als de werknemer een eigen bijdrage betaalt voor het ter beschikking gestelde voordeel, dan wordt bij de loonberekening per maand het </w:t>
      </w:r>
      <w:r w:rsidRPr="00210C2B">
        <w:rPr>
          <w:bCs/>
        </w:rPr>
        <w:t>forfaitair bedrag verminderd met de</w:t>
      </w:r>
      <w:r w:rsidR="00F13DAA">
        <w:rPr>
          <w:bCs/>
        </w:rPr>
        <w:t>ze</w:t>
      </w:r>
      <w:r w:rsidRPr="00210C2B">
        <w:rPr>
          <w:bCs/>
        </w:rPr>
        <w:t xml:space="preserve"> eigen bijdrage.</w:t>
      </w:r>
      <w:r>
        <w:t xml:space="preserve"> Aangezien er aparte forfaits gelden voor de verschillende voordelen (het toestel, het abonnement en internet) zal alleen het forfait waarvoor de werknemer tussenkomt, verminderd worden. </w:t>
      </w:r>
    </w:p>
    <w:p w14:paraId="6AAE6D94" w14:textId="77777777" w:rsidR="00FD7111" w:rsidRDefault="00FD7111">
      <w:pPr>
        <w:spacing w:after="160" w:line="259" w:lineRule="auto"/>
        <w:jc w:val="left"/>
      </w:pPr>
      <w:r>
        <w:br w:type="page"/>
      </w:r>
    </w:p>
    <w:p w14:paraId="225337B4" w14:textId="77777777" w:rsidR="006610C1" w:rsidRDefault="006610C1" w:rsidP="006610C1">
      <w:pPr>
        <w:pStyle w:val="Geenafstand"/>
        <w:jc w:val="both"/>
        <w:rPr>
          <w:i/>
        </w:rPr>
      </w:pPr>
      <w:r w:rsidRPr="007E091F">
        <w:rPr>
          <w:i/>
        </w:rPr>
        <w:lastRenderedPageBreak/>
        <w:t xml:space="preserve">Voorbeeld: een werkgever komt met zijn werknemer overeen dat deze onbeperkt privé mag bellen met een ter beschikking gestelde GSM, maar dat hij daarvoor 10,00 EUR per maand aan zijn werkgever moet betalen. Dit bedrag mag alleen in mindering gebracht worden van het forfait voor het telefoonabonnement, niet van het forfait voor het toestel of voor het internetgebruik. Het saldo van de werknemerstussenkomst (6,00 EUR per maand), mag niet in mindering gebracht worden van één van de andere forfaitaire bedragen. </w:t>
      </w:r>
    </w:p>
    <w:p w14:paraId="6D8CC1CA" w14:textId="4DBDE9AA" w:rsidR="006610C1" w:rsidRDefault="006610C1" w:rsidP="006610C1">
      <w:pPr>
        <w:pStyle w:val="Geenafstand"/>
        <w:jc w:val="both"/>
        <w:rPr>
          <w:i/>
        </w:rPr>
      </w:pPr>
    </w:p>
    <w:p w14:paraId="09B9FDFF" w14:textId="77777777" w:rsidR="00A00C37" w:rsidRDefault="00A00C37" w:rsidP="006610C1">
      <w:pPr>
        <w:pStyle w:val="Geenafstand"/>
        <w:jc w:val="both"/>
        <w:rPr>
          <w:i/>
        </w:rPr>
      </w:pPr>
    </w:p>
    <w:p w14:paraId="4BF35493" w14:textId="75A2CE92" w:rsidR="006610C1" w:rsidRPr="00223FE3" w:rsidRDefault="006610C1" w:rsidP="006610C1">
      <w:pPr>
        <w:pStyle w:val="Geenafstand"/>
        <w:jc w:val="both"/>
        <w:rPr>
          <w:iCs/>
        </w:rPr>
      </w:pPr>
      <w:bookmarkStart w:id="5" w:name="_Toc54789217"/>
      <w:r w:rsidRPr="006456DE">
        <w:rPr>
          <w:rStyle w:val="Kop2Char"/>
        </w:rPr>
        <w:t>Inhoudingen</w:t>
      </w:r>
      <w:bookmarkEnd w:id="5"/>
    </w:p>
    <w:p w14:paraId="51005E59" w14:textId="77777777" w:rsidR="006610C1" w:rsidRDefault="006610C1" w:rsidP="006610C1">
      <w:pPr>
        <w:pStyle w:val="Geenafstand"/>
        <w:jc w:val="both"/>
      </w:pPr>
    </w:p>
    <w:p w14:paraId="16305919" w14:textId="77777777" w:rsidR="006610C1" w:rsidRPr="007E091F" w:rsidRDefault="006610C1" w:rsidP="006610C1">
      <w:pPr>
        <w:pStyle w:val="Geenafstand"/>
        <w:jc w:val="both"/>
      </w:pPr>
      <w:r>
        <w:t xml:space="preserve">Deze VAA zijn zowel </w:t>
      </w:r>
      <w:r w:rsidRPr="001902B0">
        <w:t xml:space="preserve">aan sociale bijdragen </w:t>
      </w:r>
      <w:r>
        <w:t xml:space="preserve">als aan bedrijfsvoorheffing </w:t>
      </w:r>
      <w:r w:rsidRPr="001902B0">
        <w:t xml:space="preserve">onderworpen. </w:t>
      </w:r>
    </w:p>
    <w:p w14:paraId="57D6C29D" w14:textId="77777777" w:rsidR="006610C1" w:rsidRDefault="006610C1" w:rsidP="006610C1"/>
    <w:p w14:paraId="64F4D328" w14:textId="234DA509" w:rsidR="006610C1" w:rsidRDefault="006610C1" w:rsidP="006610C1">
      <w:r>
        <w:t>Hiervoor is het nodig dat de administratieve toestand (ATO) mee gezonden wordt. Bij een tijdelijk personeelslid zal er RSZ worden ingehouden op het voordeel, bij een benoemd personeelslid zal er VGZ worden ingehouden.</w:t>
      </w:r>
      <w:r w:rsidRPr="009A2D29">
        <w:t xml:space="preserve"> </w:t>
      </w:r>
      <w:r>
        <w:t xml:space="preserve">Er wordt geen FOP op deze VAA ingehouden. </w:t>
      </w:r>
      <w:r w:rsidR="006C67FA">
        <w:t>Voor p</w:t>
      </w:r>
      <w:r w:rsidR="006C1B41">
        <w:t>ersoneelsleden d</w:t>
      </w:r>
      <w:r w:rsidR="00927DE2">
        <w:t xml:space="preserve">ie ATO </w:t>
      </w:r>
      <w:r w:rsidR="006C67FA">
        <w:t>combineren, stuurt u de ATO in die aanleiding geeft tot het voordeel.</w:t>
      </w:r>
    </w:p>
    <w:p w14:paraId="1F55825F" w14:textId="77777777" w:rsidR="006610C1" w:rsidRDefault="006610C1" w:rsidP="006610C1">
      <w:pPr>
        <w:pStyle w:val="Geenafstand"/>
        <w:jc w:val="both"/>
        <w:rPr>
          <w:i/>
        </w:rPr>
      </w:pPr>
    </w:p>
    <w:p w14:paraId="24493A2E" w14:textId="74CAD815" w:rsidR="007201D8" w:rsidRDefault="006C67FA" w:rsidP="006610C1">
      <w:pPr>
        <w:pStyle w:val="Geenafstand"/>
      </w:pPr>
      <w:r>
        <w:t xml:space="preserve">Op de algemene regel dat sociale </w:t>
      </w:r>
      <w:r w:rsidR="007201D8">
        <w:t>bijdragen en bedrijfsvoorheffing verschuldigd zijn, bestaan enkele uitzonderingen.</w:t>
      </w:r>
    </w:p>
    <w:p w14:paraId="24D0A0C1" w14:textId="60B5E479" w:rsidR="00D90D11" w:rsidRDefault="00D90D11" w:rsidP="006610C1">
      <w:pPr>
        <w:pStyle w:val="Geenafstand"/>
      </w:pPr>
      <w:r>
        <w:t>Uitzonderingen sociale bijdragen:</w:t>
      </w:r>
    </w:p>
    <w:p w14:paraId="7F92E495" w14:textId="4BA685E3" w:rsidR="006C67FA" w:rsidRDefault="007201D8" w:rsidP="007201D8">
      <w:pPr>
        <w:pStyle w:val="Geenafstand"/>
        <w:numPr>
          <w:ilvl w:val="0"/>
          <w:numId w:val="30"/>
        </w:numPr>
      </w:pPr>
      <w:r>
        <w:t>Er zijn geen sociale inhoudingen verschuldi</w:t>
      </w:r>
      <w:r w:rsidR="00D63E8D">
        <w:t xml:space="preserve">gd op het VAA telefoonabonnement en het VAA GSM/Smartphone wanneer het personeelslid </w:t>
      </w:r>
      <w:r w:rsidR="009A2678">
        <w:t>zijn persoonlijk gebruik moet terugbetalen aan de instelling, of rechtstreeks aan de provider</w:t>
      </w:r>
      <w:r w:rsidR="004F4EA2">
        <w:t xml:space="preserve"> (split-</w:t>
      </w:r>
      <w:proofErr w:type="spellStart"/>
      <w:r w:rsidR="004F4EA2">
        <w:t>bill</w:t>
      </w:r>
      <w:proofErr w:type="spellEnd"/>
      <w:r w:rsidR="004F4EA2">
        <w:t>)</w:t>
      </w:r>
      <w:r w:rsidR="009A2678">
        <w:t xml:space="preserve">. </w:t>
      </w:r>
    </w:p>
    <w:p w14:paraId="3BF63C52" w14:textId="78992188" w:rsidR="00D90D11" w:rsidRDefault="00D90D11" w:rsidP="007201D8">
      <w:pPr>
        <w:pStyle w:val="Geenafstand"/>
        <w:numPr>
          <w:ilvl w:val="0"/>
          <w:numId w:val="30"/>
        </w:numPr>
      </w:pPr>
      <w:r>
        <w:t>Als een personeelslid binnen een instelling twee keer VAA internet geniet (bijvoorbeeld 1 keer vast en 1 keer mobiel), zal het VAA internet slechts één maal in rekening worden genomen voor sociale bijdragen.</w:t>
      </w:r>
    </w:p>
    <w:p w14:paraId="25A8680D" w14:textId="3D0AD019" w:rsidR="00D90D11" w:rsidRDefault="00D90D11" w:rsidP="00D90D11">
      <w:pPr>
        <w:pStyle w:val="Geenafstand"/>
      </w:pPr>
    </w:p>
    <w:p w14:paraId="62DE1643" w14:textId="7F0E74A3" w:rsidR="00D90D11" w:rsidRDefault="00D90D11" w:rsidP="00D90D11">
      <w:pPr>
        <w:pStyle w:val="Geenafstand"/>
      </w:pPr>
      <w:r>
        <w:t>Uitzonderingen voor bedrijfsvoorheffing:</w:t>
      </w:r>
    </w:p>
    <w:p w14:paraId="689D8367" w14:textId="5042D9B0" w:rsidR="00D90D11" w:rsidRDefault="00622971" w:rsidP="00A82C60">
      <w:pPr>
        <w:pStyle w:val="Geenafstand"/>
        <w:numPr>
          <w:ilvl w:val="0"/>
          <w:numId w:val="31"/>
        </w:numPr>
      </w:pPr>
      <w:r>
        <w:t xml:space="preserve">Wanneer er een </w:t>
      </w:r>
      <w:r w:rsidR="00E8072B">
        <w:t>s</w:t>
      </w:r>
      <w:r>
        <w:t>plit-</w:t>
      </w:r>
      <w:proofErr w:type="spellStart"/>
      <w:r>
        <w:t>bill</w:t>
      </w:r>
      <w:proofErr w:type="spellEnd"/>
      <w:r>
        <w:t xml:space="preserve"> regeling wordt toegepast op het VAA telefoonabonnement én o</w:t>
      </w:r>
      <w:r w:rsidR="002933B3">
        <w:t>p het VAA internet, dan worden deze twee voordelen alsook het VAA GSM/Smartphone vrijgesteld van bedrijf</w:t>
      </w:r>
      <w:r w:rsidR="0011220A">
        <w:t>s</w:t>
      </w:r>
      <w:r w:rsidR="002933B3">
        <w:t>voorheffing.</w:t>
      </w:r>
    </w:p>
    <w:p w14:paraId="1DEEFF74" w14:textId="77777777" w:rsidR="00D90D11" w:rsidRDefault="00D90D11" w:rsidP="00D90D11">
      <w:pPr>
        <w:pStyle w:val="Geenafstand"/>
      </w:pPr>
    </w:p>
    <w:p w14:paraId="17173DDF" w14:textId="77777777" w:rsidR="00053F02" w:rsidRDefault="00053F02" w:rsidP="006610C1">
      <w:pPr>
        <w:pStyle w:val="Geenafstand"/>
      </w:pPr>
      <w:bookmarkStart w:id="6" w:name="_Toc54789219"/>
      <w:bookmarkStart w:id="7" w:name="_Hlk54529297"/>
    </w:p>
    <w:p w14:paraId="5DD2EF15" w14:textId="65AC1E67" w:rsidR="006610C1" w:rsidRDefault="006610C1" w:rsidP="006610C1">
      <w:pPr>
        <w:pStyle w:val="Geenafstand"/>
      </w:pPr>
      <w:r w:rsidRPr="006456DE">
        <w:rPr>
          <w:rStyle w:val="Kop2Char"/>
        </w:rPr>
        <w:t>Specificaties RL</w:t>
      </w:r>
      <w:bookmarkEnd w:id="6"/>
    </w:p>
    <w:p w14:paraId="002AE128" w14:textId="77777777" w:rsidR="006610C1" w:rsidRDefault="006610C1" w:rsidP="006610C1">
      <w:pPr>
        <w:pStyle w:val="Geenafstand"/>
      </w:pPr>
    </w:p>
    <w:p w14:paraId="080C7DEC" w14:textId="5D92C31A" w:rsidR="006610C1" w:rsidRDefault="006610C1" w:rsidP="006610C1">
      <w:r w:rsidRPr="00856680">
        <w:t xml:space="preserve">RL </w:t>
      </w:r>
      <w:r w:rsidR="00585AA8">
        <w:t>1</w:t>
      </w:r>
      <w:r w:rsidR="00A848E6">
        <w:t>7</w:t>
      </w:r>
      <w:r w:rsidR="00585AA8">
        <w:t xml:space="preserve"> </w:t>
      </w:r>
      <w:r w:rsidRPr="00856680">
        <w:t>werkt volgens</w:t>
      </w:r>
      <w:r>
        <w:t xml:space="preserve"> het</w:t>
      </w:r>
      <w:r w:rsidRPr="00856680">
        <w:t xml:space="preserve"> fotoprincipe.</w:t>
      </w:r>
      <w:r>
        <w:t xml:space="preserve"> Dit wil zeggen dat de geldigheidsdatum van de RL de begindatum van het voordeel is, en dat </w:t>
      </w:r>
      <w:r w:rsidR="00B873BD">
        <w:t xml:space="preserve">een </w:t>
      </w:r>
      <w:r w:rsidR="00EA3EF0">
        <w:t xml:space="preserve">bericht </w:t>
      </w:r>
      <w:r>
        <w:t xml:space="preserve">de RL </w:t>
      </w:r>
      <w:r w:rsidR="00EA3EF0">
        <w:t xml:space="preserve">van </w:t>
      </w:r>
      <w:r>
        <w:t>alle VAA bevat die op die datum geldig zijn.</w:t>
      </w:r>
    </w:p>
    <w:p w14:paraId="624777AA" w14:textId="2C08557D" w:rsidR="006610C1" w:rsidRDefault="006610C1" w:rsidP="006610C1">
      <w:r>
        <w:t xml:space="preserve">Indien de einddatum gekend is, mag deze ingevuld worden. Indien niet, zet de einddatum op oneindig. Bij stopzetting van </w:t>
      </w:r>
      <w:r w:rsidR="00964A84">
        <w:t>alle</w:t>
      </w:r>
      <w:r>
        <w:t xml:space="preserve"> voordel</w:t>
      </w:r>
      <w:r w:rsidR="00964A84">
        <w:t>en</w:t>
      </w:r>
      <w:r>
        <w:t xml:space="preserve"> wordt er een </w:t>
      </w:r>
      <w:r w:rsidRPr="00585AA8">
        <w:t>RL</w:t>
      </w:r>
      <w:r w:rsidR="00CC3BAA">
        <w:t xml:space="preserve"> </w:t>
      </w:r>
      <w:r w:rsidR="00964A84" w:rsidRPr="00585AA8">
        <w:t>18</w:t>
      </w:r>
      <w:r w:rsidRPr="00585AA8">
        <w:t xml:space="preserve"> </w:t>
      </w:r>
      <w:r>
        <w:t>gestuurd</w:t>
      </w:r>
      <w:r w:rsidRPr="009A2D29">
        <w:rPr>
          <w:color w:val="FF0000"/>
        </w:rPr>
        <w:t xml:space="preserve">. </w:t>
      </w:r>
      <w:r>
        <w:t>Deze maakt een einde aan alle lopende VAA op die datum.</w:t>
      </w:r>
    </w:p>
    <w:p w14:paraId="6AC68E10" w14:textId="6FF8BA2C" w:rsidR="006610C1" w:rsidRDefault="006610C1" w:rsidP="006610C1">
      <w:r>
        <w:t>Aanduiding onderzoek</w:t>
      </w:r>
      <w:r w:rsidR="008B1CE9">
        <w:t>er</w:t>
      </w:r>
      <w:r>
        <w:t xml:space="preserve"> is nodig als het een personeelslid betreft waarvan de opdracht erkend is als wetenschappelijk onderzoek.</w:t>
      </w:r>
    </w:p>
    <w:p w14:paraId="340B19B4" w14:textId="77777777" w:rsidR="009F6E79" w:rsidRPr="00856680" w:rsidRDefault="009F6E79" w:rsidP="006610C1"/>
    <w:bookmarkEnd w:id="7"/>
    <w:p w14:paraId="6A0C9B64" w14:textId="77777777" w:rsidR="009F6E79" w:rsidRDefault="009F6E79" w:rsidP="006610C1">
      <w:pPr>
        <w:pStyle w:val="Geenafstand"/>
        <w:jc w:val="both"/>
      </w:pPr>
    </w:p>
    <w:p w14:paraId="527B986A" w14:textId="77777777" w:rsidR="009F6E79" w:rsidRDefault="009F6E79" w:rsidP="006610C1">
      <w:pPr>
        <w:pStyle w:val="Geenafstand"/>
        <w:jc w:val="both"/>
      </w:pPr>
    </w:p>
    <w:p w14:paraId="5E44DA25" w14:textId="00B247DD" w:rsidR="006610C1" w:rsidRDefault="00015488" w:rsidP="006610C1">
      <w:pPr>
        <w:pStyle w:val="Geenafstand"/>
        <w:jc w:val="both"/>
      </w:pPr>
      <w:r>
        <w:lastRenderedPageBreak/>
        <w:t>We hebben v</w:t>
      </w:r>
      <w:r w:rsidR="006610C1">
        <w:t xml:space="preserve">olgende gegevens nodig: </w:t>
      </w:r>
    </w:p>
    <w:p w14:paraId="1271B1A9" w14:textId="77777777" w:rsidR="006610C1" w:rsidRDefault="006610C1" w:rsidP="006610C1">
      <w:pPr>
        <w:pStyle w:val="Geenafstand"/>
        <w:numPr>
          <w:ilvl w:val="0"/>
          <w:numId w:val="16"/>
        </w:numPr>
        <w:jc w:val="both"/>
      </w:pPr>
      <w:r>
        <w:t xml:space="preserve">Type voordeel </w:t>
      </w:r>
    </w:p>
    <w:p w14:paraId="2EB9494F" w14:textId="44FCC7AA" w:rsidR="006610C1" w:rsidRDefault="006610C1" w:rsidP="006610C1">
      <w:pPr>
        <w:pStyle w:val="Geenafstand"/>
        <w:numPr>
          <w:ilvl w:val="0"/>
          <w:numId w:val="16"/>
        </w:numPr>
        <w:jc w:val="both"/>
      </w:pPr>
      <w:r>
        <w:t>Soort gebruik telefoon</w:t>
      </w:r>
      <w:r w:rsidR="00123BBA">
        <w:t>abonnement</w:t>
      </w:r>
      <w:r>
        <w:t xml:space="preserve">: </w:t>
      </w:r>
      <w:proofErr w:type="spellStart"/>
      <w:r>
        <w:t>privé-gebruik</w:t>
      </w:r>
      <w:proofErr w:type="spellEnd"/>
      <w:r>
        <w:t xml:space="preserve"> te betalen </w:t>
      </w:r>
      <w:r w:rsidR="002F6CDE">
        <w:t>N</w:t>
      </w:r>
      <w:r w:rsidR="00666AAB">
        <w:t>=Nee, W= aan de werkgeve</w:t>
      </w:r>
      <w:r w:rsidR="0011220A">
        <w:t>r</w:t>
      </w:r>
      <w:r w:rsidR="005D623C">
        <w:t>, S= aan de provider (split-</w:t>
      </w:r>
      <w:proofErr w:type="spellStart"/>
      <w:r w:rsidR="005D623C">
        <w:t>bill</w:t>
      </w:r>
      <w:proofErr w:type="spellEnd"/>
      <w:r w:rsidR="00E92A31">
        <w:t>)</w:t>
      </w:r>
    </w:p>
    <w:p w14:paraId="153E15EC" w14:textId="65D1E058" w:rsidR="006610C1" w:rsidRDefault="006610C1" w:rsidP="006610C1">
      <w:pPr>
        <w:pStyle w:val="Geenafstand"/>
        <w:numPr>
          <w:ilvl w:val="0"/>
          <w:numId w:val="16"/>
        </w:numPr>
        <w:jc w:val="both"/>
      </w:pPr>
      <w:r>
        <w:t xml:space="preserve">Soort gebruik internet: </w:t>
      </w:r>
      <w:proofErr w:type="spellStart"/>
      <w:r>
        <w:t>privé-gebruik</w:t>
      </w:r>
      <w:proofErr w:type="spellEnd"/>
      <w:r>
        <w:t xml:space="preserve"> te betalen </w:t>
      </w:r>
      <w:r w:rsidR="00E92A31">
        <w:t>N</w:t>
      </w:r>
      <w:r w:rsidR="00A22303">
        <w:t>=Nee</w:t>
      </w:r>
      <w:r w:rsidR="00AD4AA7">
        <w:t xml:space="preserve">, </w:t>
      </w:r>
      <w:r>
        <w:t xml:space="preserve"> </w:t>
      </w:r>
      <w:r w:rsidR="00AD4AA7">
        <w:t>W= aan de werkgeve</w:t>
      </w:r>
      <w:r w:rsidR="0011220A">
        <w:t>r</w:t>
      </w:r>
      <w:r w:rsidR="00AD4AA7">
        <w:t>, S= aan de provider (split-</w:t>
      </w:r>
      <w:proofErr w:type="spellStart"/>
      <w:r w:rsidR="00AD4AA7">
        <w:t>bill</w:t>
      </w:r>
      <w:proofErr w:type="spellEnd"/>
      <w:r w:rsidR="00AD4AA7">
        <w:t>)</w:t>
      </w:r>
    </w:p>
    <w:p w14:paraId="09DBB762" w14:textId="77777777" w:rsidR="006610C1" w:rsidRDefault="006610C1" w:rsidP="006610C1">
      <w:pPr>
        <w:pStyle w:val="Geenafstand"/>
        <w:numPr>
          <w:ilvl w:val="0"/>
          <w:numId w:val="16"/>
        </w:numPr>
        <w:jc w:val="both"/>
      </w:pPr>
      <w:r>
        <w:t>Eigen bijdrage ingestuurd als bedrag op jaarbasis</w:t>
      </w:r>
    </w:p>
    <w:p w14:paraId="4D16EA5D" w14:textId="4BA22802" w:rsidR="006610C1" w:rsidRDefault="006610C1" w:rsidP="006610C1">
      <w:pPr>
        <w:pStyle w:val="Geenafstand"/>
        <w:numPr>
          <w:ilvl w:val="0"/>
          <w:numId w:val="16"/>
        </w:numPr>
        <w:jc w:val="both"/>
      </w:pPr>
      <w:r>
        <w:t>Begindatum en einddatum (steeds de 1</w:t>
      </w:r>
      <w:r w:rsidRPr="00E34036">
        <w:rPr>
          <w:vertAlign w:val="superscript"/>
        </w:rPr>
        <w:t>ste</w:t>
      </w:r>
      <w:r>
        <w:t xml:space="preserve"> en laatste dag van een maand)</w:t>
      </w:r>
    </w:p>
    <w:p w14:paraId="26E5BFCD" w14:textId="5AC57EB8" w:rsidR="005D18B3" w:rsidRDefault="005D18B3" w:rsidP="006610C1">
      <w:pPr>
        <w:pStyle w:val="Geenafstand"/>
        <w:numPr>
          <w:ilvl w:val="0"/>
          <w:numId w:val="16"/>
        </w:numPr>
        <w:jc w:val="both"/>
      </w:pPr>
      <w:r>
        <w:t>ATO</w:t>
      </w:r>
    </w:p>
    <w:p w14:paraId="659B505A" w14:textId="40DC04CD" w:rsidR="005D18B3" w:rsidRDefault="005D18B3" w:rsidP="006610C1">
      <w:pPr>
        <w:pStyle w:val="Geenafstand"/>
        <w:numPr>
          <w:ilvl w:val="0"/>
          <w:numId w:val="16"/>
        </w:numPr>
        <w:jc w:val="both"/>
      </w:pPr>
      <w:r>
        <w:t>Onderzoek J/N</w:t>
      </w:r>
    </w:p>
    <w:p w14:paraId="53B114EC" w14:textId="3CA1F2B4" w:rsidR="00C96070" w:rsidRDefault="00C96070" w:rsidP="00C96070">
      <w:pPr>
        <w:pStyle w:val="Geenafstand"/>
        <w:jc w:val="both"/>
      </w:pPr>
    </w:p>
    <w:p w14:paraId="2BE8B2F8" w14:textId="77777777" w:rsidR="00C96070" w:rsidRDefault="00C96070" w:rsidP="00C96070">
      <w:pPr>
        <w:pStyle w:val="Geenafstand"/>
        <w:jc w:val="both"/>
      </w:pPr>
    </w:p>
    <w:p w14:paraId="5D414164" w14:textId="36A530E4" w:rsidR="00E958C0" w:rsidRDefault="002519FE" w:rsidP="00323A9D">
      <w:pPr>
        <w:pStyle w:val="Kop1"/>
        <w:numPr>
          <w:ilvl w:val="0"/>
          <w:numId w:val="28"/>
        </w:numPr>
      </w:pPr>
      <w:bookmarkStart w:id="8" w:name="_Toc54789220"/>
      <w:r>
        <w:t xml:space="preserve">VAA Huisvesting: </w:t>
      </w:r>
      <w:r w:rsidR="00E958C0" w:rsidRPr="00E958C0">
        <w:t>kosteloze beschikking over een woonruimte (conciërge/huisbewaarder)</w:t>
      </w:r>
      <w:bookmarkEnd w:id="8"/>
    </w:p>
    <w:p w14:paraId="2B7671AC" w14:textId="77777777" w:rsidR="00E958C0" w:rsidRDefault="00E958C0" w:rsidP="00E958C0">
      <w:pPr>
        <w:rPr>
          <w:b/>
          <w:bCs/>
        </w:rPr>
      </w:pPr>
    </w:p>
    <w:p w14:paraId="79F38CE0" w14:textId="66A4B5DE" w:rsidR="00E958C0" w:rsidRDefault="00E958C0" w:rsidP="00E958C0">
      <w:pPr>
        <w:pStyle w:val="Normaalweb"/>
        <w:shd w:val="clear" w:color="auto" w:fill="FFFFFF"/>
        <w:spacing w:before="0" w:beforeAutospacing="0" w:after="0" w:afterAutospacing="0" w:line="276" w:lineRule="auto"/>
        <w:rPr>
          <w:rFonts w:asciiTheme="minorHAnsi" w:hAnsiTheme="minorHAnsi" w:cs="Arial"/>
          <w:sz w:val="22"/>
          <w:szCs w:val="22"/>
        </w:rPr>
      </w:pPr>
      <w:r w:rsidRPr="00350304">
        <w:rPr>
          <w:rFonts w:asciiTheme="minorHAnsi" w:hAnsiTheme="minorHAnsi" w:cs="Arial"/>
          <w:sz w:val="22"/>
          <w:szCs w:val="22"/>
        </w:rPr>
        <w:t>Een conciërge is een personeelslid dat prestaties van bewaking en toezicht verricht van een gebouw</w:t>
      </w:r>
      <w:r>
        <w:rPr>
          <w:rFonts w:asciiTheme="minorHAnsi" w:hAnsiTheme="minorHAnsi" w:cs="Arial"/>
          <w:sz w:val="22"/>
          <w:szCs w:val="22"/>
        </w:rPr>
        <w:t>.</w:t>
      </w:r>
      <w:r w:rsidRPr="00350304">
        <w:rPr>
          <w:rFonts w:asciiTheme="minorHAnsi" w:hAnsiTheme="minorHAnsi" w:cs="Arial"/>
          <w:sz w:val="22"/>
          <w:szCs w:val="22"/>
        </w:rPr>
        <w:t xml:space="preserve"> Indien hij kosteloos een woning ter beschikking krijgt die deel uitmaakt van dat gebouw of onverbrekelijk bij dat gebouw hoort, bepaalt de RSZ - zoals de FOD Financiën - de waarde van de kosteloze huisvesting en van de gratis verwarming en verlichting op basis van </w:t>
      </w:r>
      <w:r>
        <w:rPr>
          <w:rFonts w:asciiTheme="minorHAnsi" w:hAnsiTheme="minorHAnsi" w:cs="Arial"/>
          <w:sz w:val="22"/>
          <w:szCs w:val="22"/>
        </w:rPr>
        <w:t xml:space="preserve">een </w:t>
      </w:r>
      <w:r w:rsidRPr="00350304">
        <w:rPr>
          <w:rFonts w:asciiTheme="minorHAnsi" w:hAnsiTheme="minorHAnsi" w:cs="Arial"/>
          <w:sz w:val="22"/>
          <w:szCs w:val="22"/>
        </w:rPr>
        <w:t>forfaitaire raming</w:t>
      </w:r>
      <w:r>
        <w:rPr>
          <w:rFonts w:asciiTheme="minorHAnsi" w:hAnsiTheme="minorHAnsi" w:cs="Arial"/>
          <w:sz w:val="22"/>
          <w:szCs w:val="22"/>
        </w:rPr>
        <w:t xml:space="preserve">. </w:t>
      </w:r>
    </w:p>
    <w:p w14:paraId="0F7072D3" w14:textId="62A63080" w:rsidR="00FE21E5" w:rsidRDefault="00FE21E5" w:rsidP="00E958C0">
      <w:pPr>
        <w:pStyle w:val="Normaalweb"/>
        <w:shd w:val="clear" w:color="auto" w:fill="FFFFFF"/>
        <w:spacing w:before="0" w:beforeAutospacing="0" w:after="0" w:afterAutospacing="0" w:line="276" w:lineRule="auto"/>
        <w:rPr>
          <w:rFonts w:asciiTheme="minorHAnsi" w:hAnsiTheme="minorHAnsi" w:cs="Arial"/>
          <w:sz w:val="22"/>
          <w:szCs w:val="22"/>
        </w:rPr>
      </w:pPr>
    </w:p>
    <w:p w14:paraId="1C9F8873" w14:textId="77777777" w:rsidR="00FD7111" w:rsidRDefault="00FD7111" w:rsidP="00E958C0">
      <w:pPr>
        <w:pStyle w:val="Normaalweb"/>
        <w:shd w:val="clear" w:color="auto" w:fill="FFFFFF"/>
        <w:spacing w:before="0" w:beforeAutospacing="0" w:after="0" w:afterAutospacing="0" w:line="276" w:lineRule="auto"/>
        <w:rPr>
          <w:rFonts w:asciiTheme="minorHAnsi" w:hAnsiTheme="minorHAnsi" w:cs="Arial"/>
          <w:sz w:val="22"/>
          <w:szCs w:val="22"/>
        </w:rPr>
      </w:pPr>
    </w:p>
    <w:p w14:paraId="67F1CF75" w14:textId="38393D2E" w:rsidR="00FE21E5" w:rsidRDefault="00FE21E5" w:rsidP="00FD7111">
      <w:pPr>
        <w:pStyle w:val="Normaalweb"/>
        <w:shd w:val="clear" w:color="auto" w:fill="FFFFFF"/>
        <w:spacing w:before="0" w:beforeAutospacing="0" w:after="0" w:afterAutospacing="0" w:line="276" w:lineRule="auto"/>
        <w:rPr>
          <w:rFonts w:asciiTheme="minorHAnsi" w:hAnsiTheme="minorHAnsi" w:cs="Arial"/>
          <w:sz w:val="22"/>
          <w:szCs w:val="22"/>
        </w:rPr>
      </w:pPr>
      <w:bookmarkStart w:id="9" w:name="_Toc54789221"/>
      <w:r w:rsidRPr="00323A9D">
        <w:rPr>
          <w:rStyle w:val="Kop2Char"/>
        </w:rPr>
        <w:t>Bedrag van het voordeel</w:t>
      </w:r>
      <w:bookmarkEnd w:id="9"/>
    </w:p>
    <w:p w14:paraId="42B0AE4B" w14:textId="77777777" w:rsidR="00FE21E5" w:rsidRDefault="00FE21E5" w:rsidP="00E958C0">
      <w:pPr>
        <w:pStyle w:val="Normaalweb"/>
        <w:shd w:val="clear" w:color="auto" w:fill="FFFFFF"/>
        <w:spacing w:before="0" w:beforeAutospacing="0" w:after="0" w:afterAutospacing="0" w:line="276" w:lineRule="auto"/>
        <w:rPr>
          <w:rFonts w:asciiTheme="minorHAnsi" w:hAnsiTheme="minorHAnsi" w:cs="Arial"/>
          <w:sz w:val="22"/>
          <w:szCs w:val="22"/>
        </w:rPr>
      </w:pPr>
    </w:p>
    <w:p w14:paraId="0F1B5794" w14:textId="77777777" w:rsidR="009A2D29" w:rsidRDefault="00FE21E5" w:rsidP="00FE21E5">
      <w:r>
        <w:t xml:space="preserve">Wij verwachten dat de instellingen zelf </w:t>
      </w:r>
      <w:r w:rsidRPr="00630CCB">
        <w:rPr>
          <w:b/>
        </w:rPr>
        <w:t>het jaarbedrag</w:t>
      </w:r>
      <w:r>
        <w:t xml:space="preserve"> van het voordeel berekenen en dit berekende bedrag opsturen via de RL.</w:t>
      </w:r>
      <w:r w:rsidR="009A2D29" w:rsidRPr="009A2D29">
        <w:t xml:space="preserve"> </w:t>
      </w:r>
    </w:p>
    <w:p w14:paraId="26FB848F" w14:textId="026AC006" w:rsidR="00FE21E5" w:rsidRDefault="009A2D29" w:rsidP="00FE21E5">
      <w:r>
        <w:t xml:space="preserve">Ter info: het bedrag van het voordeel is gebaseerd </w:t>
      </w:r>
      <w:r w:rsidRPr="001902B0">
        <w:t>op de geschatte huurwaarde van het onroerend goed.</w:t>
      </w:r>
      <w:r w:rsidRPr="009A2D29">
        <w:t xml:space="preserve"> </w:t>
      </w:r>
      <w:r>
        <w:t xml:space="preserve">Er zijn tools voorhanden om deze waarde te berekenen. </w:t>
      </w:r>
      <w:r w:rsidRPr="009A2D29">
        <w:t xml:space="preserve">De verantwoordelijkheid om het juiste jaarbedrag te bezorgen via RL ligt bij de </w:t>
      </w:r>
      <w:r w:rsidR="00285A72">
        <w:t>instelling</w:t>
      </w:r>
      <w:r w:rsidRPr="009A2D29">
        <w:t>.</w:t>
      </w:r>
    </w:p>
    <w:p w14:paraId="1A1939D8" w14:textId="58763ED6" w:rsidR="00FE21E5" w:rsidRDefault="00FE21E5" w:rsidP="00FE21E5">
      <w:pPr>
        <w:pStyle w:val="Geenafstand"/>
        <w:jc w:val="both"/>
      </w:pPr>
      <w:r w:rsidRPr="004D433B">
        <w:t>De</w:t>
      </w:r>
      <w:r>
        <w:t>ze</w:t>
      </w:r>
      <w:r w:rsidRPr="004D433B">
        <w:t xml:space="preserve"> bedragen op jaarbasis worden </w:t>
      </w:r>
      <w:r>
        <w:t xml:space="preserve">nadien bij de loonberekening </w:t>
      </w:r>
      <w:r w:rsidR="00A40084">
        <w:t xml:space="preserve">verrekend naar </w:t>
      </w:r>
      <w:r w:rsidRPr="004D433B">
        <w:t xml:space="preserve"> maand- of </w:t>
      </w:r>
      <w:proofErr w:type="spellStart"/>
      <w:r w:rsidRPr="004D433B">
        <w:t>dagbasis</w:t>
      </w:r>
      <w:proofErr w:type="spellEnd"/>
      <w:r w:rsidRPr="004D433B">
        <w:t xml:space="preserve"> voor de </w:t>
      </w:r>
      <w:r w:rsidR="000F2431">
        <w:t xml:space="preserve">ingestuurde </w:t>
      </w:r>
      <w:r w:rsidRPr="004D433B">
        <w:t>periode.</w:t>
      </w:r>
    </w:p>
    <w:p w14:paraId="54CCC96B" w14:textId="77777777" w:rsidR="00FE21E5" w:rsidRDefault="00FE21E5" w:rsidP="00FE21E5">
      <w:pPr>
        <w:pStyle w:val="Geenafstand"/>
        <w:numPr>
          <w:ilvl w:val="0"/>
          <w:numId w:val="10"/>
        </w:numPr>
        <w:jc w:val="both"/>
      </w:pPr>
      <w:r>
        <w:t>Bij volledige maanden delen we het jaarbedrag door 12;</w:t>
      </w:r>
    </w:p>
    <w:p w14:paraId="4F57DF51" w14:textId="4C985110" w:rsidR="00FE21E5" w:rsidRPr="00FE21E5" w:rsidRDefault="00FE21E5" w:rsidP="00FE21E5">
      <w:pPr>
        <w:pStyle w:val="Geenafstand"/>
        <w:numPr>
          <w:ilvl w:val="0"/>
          <w:numId w:val="10"/>
        </w:numPr>
        <w:jc w:val="both"/>
      </w:pPr>
      <w:r>
        <w:t xml:space="preserve">Bij onvolledige maanden wordt er gewerkt op </w:t>
      </w:r>
      <w:proofErr w:type="spellStart"/>
      <w:r>
        <w:t>dagbasis</w:t>
      </w:r>
      <w:proofErr w:type="spellEnd"/>
      <w:r>
        <w:t xml:space="preserve"> en gebeurt de </w:t>
      </w:r>
      <w:r w:rsidRPr="00FE21E5">
        <w:t xml:space="preserve">verrekening volgens </w:t>
      </w:r>
      <w:r w:rsidR="00FB170F">
        <w:t xml:space="preserve">het aantal </w:t>
      </w:r>
      <w:r w:rsidRPr="00FE21E5">
        <w:t>kalenderdagen in die maand</w:t>
      </w:r>
      <w:r w:rsidR="00FB170F">
        <w:t>.</w:t>
      </w:r>
    </w:p>
    <w:p w14:paraId="0A97E678" w14:textId="6CE65A94" w:rsidR="00190BBA" w:rsidRDefault="00190BBA" w:rsidP="00FE21E5">
      <w:pPr>
        <w:rPr>
          <w:rFonts w:cstheme="minorHAnsi"/>
          <w:u w:val="single"/>
        </w:rPr>
      </w:pPr>
    </w:p>
    <w:p w14:paraId="5C2DC332" w14:textId="77777777" w:rsidR="00FD7111" w:rsidRDefault="00FD7111" w:rsidP="00FE21E5">
      <w:pPr>
        <w:rPr>
          <w:rFonts w:cstheme="minorHAnsi"/>
          <w:u w:val="single"/>
        </w:rPr>
      </w:pPr>
    </w:p>
    <w:p w14:paraId="37E68505" w14:textId="01E39EF6" w:rsidR="00FE21E5" w:rsidRDefault="00FE21E5" w:rsidP="00FE21E5">
      <w:pPr>
        <w:rPr>
          <w:rStyle w:val="Kop2Char"/>
        </w:rPr>
      </w:pPr>
      <w:bookmarkStart w:id="10" w:name="_Toc54789222"/>
      <w:r w:rsidRPr="00323A9D">
        <w:rPr>
          <w:rStyle w:val="Kop2Char"/>
        </w:rPr>
        <w:t>Eigen bijdrage van de werknemer</w:t>
      </w:r>
      <w:bookmarkEnd w:id="10"/>
    </w:p>
    <w:p w14:paraId="1455F3B3" w14:textId="77777777" w:rsidR="00FD7111" w:rsidRDefault="00FD7111" w:rsidP="00FD7111">
      <w:pPr>
        <w:rPr>
          <w:rFonts w:cstheme="minorHAnsi"/>
        </w:rPr>
      </w:pPr>
    </w:p>
    <w:p w14:paraId="2189DB86" w14:textId="09B67DC2" w:rsidR="00FE21E5" w:rsidRDefault="00FE21E5" w:rsidP="00FE21E5">
      <w:pPr>
        <w:rPr>
          <w:rFonts w:cstheme="minorHAnsi"/>
        </w:rPr>
      </w:pPr>
      <w:bookmarkStart w:id="11" w:name="_Hlk52722621"/>
      <w:r w:rsidRPr="00610B9D">
        <w:rPr>
          <w:rFonts w:cstheme="minorHAnsi"/>
        </w:rPr>
        <w:t xml:space="preserve">Als er een eigen bijdrage is van </w:t>
      </w:r>
      <w:r w:rsidR="00285A72">
        <w:rPr>
          <w:rFonts w:cstheme="minorHAnsi"/>
        </w:rPr>
        <w:t>het personeelslid</w:t>
      </w:r>
      <w:r w:rsidRPr="00610B9D">
        <w:rPr>
          <w:rFonts w:cstheme="minorHAnsi"/>
        </w:rPr>
        <w:t>, gebeurt d</w:t>
      </w:r>
      <w:r w:rsidR="00B92FA2">
        <w:rPr>
          <w:rFonts w:cstheme="minorHAnsi"/>
        </w:rPr>
        <w:t>i</w:t>
      </w:r>
      <w:r w:rsidRPr="00610B9D">
        <w:rPr>
          <w:rFonts w:cstheme="minorHAnsi"/>
        </w:rPr>
        <w:t xml:space="preserve">e betaling door de werknemer rechtstreeks aan de </w:t>
      </w:r>
      <w:r w:rsidR="004A4512">
        <w:rPr>
          <w:rFonts w:cstheme="minorHAnsi"/>
        </w:rPr>
        <w:t>instelling</w:t>
      </w:r>
      <w:r w:rsidRPr="00610B9D">
        <w:rPr>
          <w:rFonts w:cstheme="minorHAnsi"/>
        </w:rPr>
        <w:t xml:space="preserve">. </w:t>
      </w:r>
      <w:r w:rsidR="002A3999">
        <w:rPr>
          <w:rFonts w:cstheme="minorHAnsi"/>
        </w:rPr>
        <w:t xml:space="preserve">Dit bedrag </w:t>
      </w:r>
      <w:r w:rsidR="00725F52">
        <w:rPr>
          <w:rFonts w:cstheme="minorHAnsi"/>
        </w:rPr>
        <w:t xml:space="preserve">is ook een bedrag op </w:t>
      </w:r>
      <w:r w:rsidR="009768CC">
        <w:rPr>
          <w:rFonts w:cstheme="minorHAnsi"/>
        </w:rPr>
        <w:t xml:space="preserve">jaarbasis en </w:t>
      </w:r>
      <w:r w:rsidR="002A3999">
        <w:rPr>
          <w:rFonts w:cstheme="minorHAnsi"/>
        </w:rPr>
        <w:t>moet mee ingestuurd worden.</w:t>
      </w:r>
    </w:p>
    <w:p w14:paraId="40B75AD4" w14:textId="02B807E0" w:rsidR="00FE21E5" w:rsidRPr="00610B9D" w:rsidRDefault="00FE21E5" w:rsidP="00FE21E5">
      <w:pPr>
        <w:rPr>
          <w:rFonts w:cstheme="minorHAnsi"/>
        </w:rPr>
      </w:pPr>
      <w:r>
        <w:rPr>
          <w:rFonts w:cstheme="minorHAnsi"/>
        </w:rPr>
        <w:t xml:space="preserve">Dit bedrag wordt </w:t>
      </w:r>
      <w:r w:rsidR="002C1B02">
        <w:rPr>
          <w:rFonts w:cstheme="minorHAnsi"/>
        </w:rPr>
        <w:t xml:space="preserve">bij de loonberekening </w:t>
      </w:r>
      <w:r w:rsidR="002A3999">
        <w:rPr>
          <w:rFonts w:cstheme="minorHAnsi"/>
        </w:rPr>
        <w:t>in mindering gebracht</w:t>
      </w:r>
      <w:r>
        <w:rPr>
          <w:rFonts w:cstheme="minorHAnsi"/>
        </w:rPr>
        <w:t xml:space="preserve"> vooraleer de verschuldigde sociale inhoudingen en bedrijfsvoorheffing op het voordeel te berekenen.</w:t>
      </w:r>
    </w:p>
    <w:bookmarkEnd w:id="11"/>
    <w:p w14:paraId="6260CC9B" w14:textId="7A63A7C0" w:rsidR="009A2D29" w:rsidRDefault="009A2D29" w:rsidP="00C96070">
      <w:pPr>
        <w:rPr>
          <w:rFonts w:cstheme="minorHAnsi"/>
        </w:rPr>
      </w:pPr>
    </w:p>
    <w:p w14:paraId="5C2766E9" w14:textId="77777777" w:rsidR="00FD7111" w:rsidRPr="00610B9D" w:rsidRDefault="00FD7111" w:rsidP="00C96070">
      <w:pPr>
        <w:rPr>
          <w:rFonts w:cstheme="minorHAnsi"/>
        </w:rPr>
      </w:pPr>
    </w:p>
    <w:p w14:paraId="6B72C7EC" w14:textId="14624B1D" w:rsidR="00FE21E5" w:rsidRDefault="00FE21E5" w:rsidP="00FD7111">
      <w:pPr>
        <w:rPr>
          <w:rStyle w:val="Kop2Char"/>
        </w:rPr>
      </w:pPr>
      <w:bookmarkStart w:id="12" w:name="_Toc54789223"/>
      <w:r w:rsidRPr="00323A9D">
        <w:rPr>
          <w:rStyle w:val="Kop2Char"/>
        </w:rPr>
        <w:lastRenderedPageBreak/>
        <w:t>Inhoudingen</w:t>
      </w:r>
      <w:bookmarkEnd w:id="12"/>
    </w:p>
    <w:p w14:paraId="19E8423F" w14:textId="77777777" w:rsidR="00FD7111" w:rsidRDefault="00FD7111" w:rsidP="00FD7111"/>
    <w:p w14:paraId="2D6C8952" w14:textId="5C64572D" w:rsidR="009A2D29" w:rsidRDefault="00FE21E5" w:rsidP="009A2D29">
      <w:pPr>
        <w:pStyle w:val="Geenafstand"/>
        <w:jc w:val="both"/>
      </w:pPr>
      <w:r w:rsidRPr="001902B0">
        <w:t xml:space="preserve">De kosteloze beschikking over een woonruimte is een </w:t>
      </w:r>
      <w:r>
        <w:t>voordeel</w:t>
      </w:r>
      <w:r w:rsidRPr="001902B0">
        <w:t xml:space="preserve"> dat aan sociale bijdragen </w:t>
      </w:r>
      <w:r w:rsidR="009A2D29">
        <w:t xml:space="preserve">en bedrijfsvoorheffing </w:t>
      </w:r>
      <w:r w:rsidRPr="001902B0">
        <w:t xml:space="preserve">is onderworpen. </w:t>
      </w:r>
    </w:p>
    <w:p w14:paraId="10712FAB" w14:textId="77777777" w:rsidR="00461EAC" w:rsidRPr="007E091F" w:rsidRDefault="00461EAC" w:rsidP="009A2D29">
      <w:pPr>
        <w:pStyle w:val="Geenafstand"/>
        <w:jc w:val="both"/>
      </w:pPr>
    </w:p>
    <w:p w14:paraId="37DCC783" w14:textId="42306237" w:rsidR="009A2D29" w:rsidRDefault="009A2D29" w:rsidP="00FE21E5">
      <w:r>
        <w:t>Hiervoor is het nodig dat de administratieve toestand (ATO) mee gezonden wordt. Bij een tijdelijk personeelslid zal er RSZ worden ingehouden op het voordeel, bij een benoemd personeelslid zal er VGZ worden ingehouden.</w:t>
      </w:r>
      <w:r w:rsidR="0010296B">
        <w:t xml:space="preserve"> Dit voordeel is niet onderworpen aan FOP bijdragen.</w:t>
      </w:r>
      <w:r w:rsidRPr="009A2D29">
        <w:t xml:space="preserve"> </w:t>
      </w:r>
    </w:p>
    <w:p w14:paraId="1E58B2FD" w14:textId="77777777" w:rsidR="007103D3" w:rsidRDefault="007103D3" w:rsidP="00FE21E5">
      <w:pPr>
        <w:pStyle w:val="Geenafstand"/>
      </w:pPr>
    </w:p>
    <w:p w14:paraId="55A855F4" w14:textId="30A17F16" w:rsidR="00216AA9" w:rsidRDefault="00216AA9" w:rsidP="00FE21E5">
      <w:pPr>
        <w:pStyle w:val="Geenafstand"/>
      </w:pPr>
    </w:p>
    <w:p w14:paraId="19923C9D" w14:textId="08437358" w:rsidR="009A2D29" w:rsidRDefault="009A2D29" w:rsidP="00FE21E5">
      <w:pPr>
        <w:pStyle w:val="Geenafstand"/>
      </w:pPr>
      <w:bookmarkStart w:id="13" w:name="_Toc54789224"/>
      <w:r w:rsidRPr="00216AA9">
        <w:rPr>
          <w:rStyle w:val="Kop2Char"/>
        </w:rPr>
        <w:t>Specificaties RL</w:t>
      </w:r>
      <w:bookmarkEnd w:id="13"/>
    </w:p>
    <w:p w14:paraId="1A2C1520" w14:textId="77777777" w:rsidR="009A2D29" w:rsidRDefault="009A2D29" w:rsidP="00FE21E5">
      <w:pPr>
        <w:pStyle w:val="Geenafstand"/>
      </w:pPr>
    </w:p>
    <w:p w14:paraId="2833280B" w14:textId="32703FFD" w:rsidR="009A2D29" w:rsidRDefault="009A2D29" w:rsidP="009A2D29">
      <w:r w:rsidRPr="00856680">
        <w:t xml:space="preserve">RL </w:t>
      </w:r>
      <w:r w:rsidR="001E38B8">
        <w:t xml:space="preserve">17 </w:t>
      </w:r>
      <w:r w:rsidRPr="00856680">
        <w:t>werkt volgens</w:t>
      </w:r>
      <w:r>
        <w:t xml:space="preserve"> het</w:t>
      </w:r>
      <w:r w:rsidRPr="00856680">
        <w:t xml:space="preserve"> fotoprincipe.</w:t>
      </w:r>
      <w:r>
        <w:t xml:space="preserve"> Dit wil zeggen dat de geldigheidsdatum van de RL de begindatum van het voordeel is, en dat </w:t>
      </w:r>
      <w:r w:rsidR="006F7238" w:rsidRPr="006F7238">
        <w:t>een bericht de RL van alle VAA bevat die op die datum geldig zijn</w:t>
      </w:r>
      <w:r w:rsidR="000F67DB">
        <w:t>.</w:t>
      </w:r>
      <w:r w:rsidR="006F7238" w:rsidRPr="006F7238">
        <w:t xml:space="preserve"> </w:t>
      </w:r>
    </w:p>
    <w:p w14:paraId="4D940968" w14:textId="65ACB29E" w:rsidR="009A2D29" w:rsidRDefault="009A2D29" w:rsidP="009A2D29">
      <w:r>
        <w:t xml:space="preserve">Indien de einddatum gekend is, mag deze ingevuld worden. Indien niet, </w:t>
      </w:r>
      <w:r w:rsidR="004171DB">
        <w:t>zet</w:t>
      </w:r>
      <w:r>
        <w:t xml:space="preserve"> de einddatum op oneindig. Bij stopzetting van het voordeel wordt er </w:t>
      </w:r>
      <w:r w:rsidR="004171DB">
        <w:t xml:space="preserve">in dat geval </w:t>
      </w:r>
      <w:r>
        <w:t xml:space="preserve">een </w:t>
      </w:r>
      <w:r w:rsidRPr="00B87194">
        <w:t>RL</w:t>
      </w:r>
      <w:r w:rsidR="00B87194" w:rsidRPr="00B87194">
        <w:t xml:space="preserve"> 18</w:t>
      </w:r>
      <w:r w:rsidRPr="00B87194">
        <w:t xml:space="preserve"> </w:t>
      </w:r>
      <w:r>
        <w:t>gestuurd</w:t>
      </w:r>
      <w:r w:rsidRPr="009A2D29">
        <w:rPr>
          <w:color w:val="FF0000"/>
        </w:rPr>
        <w:t xml:space="preserve">. </w:t>
      </w:r>
      <w:r>
        <w:t>Deze maakt een einde aan alle lopende VAA op die datum.</w:t>
      </w:r>
    </w:p>
    <w:p w14:paraId="4339CBB3" w14:textId="3362BCB4" w:rsidR="004171DB" w:rsidRPr="00856680" w:rsidRDefault="004171DB" w:rsidP="009A2D29">
      <w:r>
        <w:t>Aanduiding onderzoek</w:t>
      </w:r>
      <w:r w:rsidR="00461EAC">
        <w:t>er</w:t>
      </w:r>
      <w:r>
        <w:t xml:space="preserve"> is nodig als het een personeelslid betreft waarvan de opdracht erkend is als wetenschappelijk onderzoek.</w:t>
      </w:r>
    </w:p>
    <w:p w14:paraId="12D5DB27" w14:textId="77777777" w:rsidR="001767B6" w:rsidRDefault="001767B6" w:rsidP="009A2D29">
      <w:pPr>
        <w:pStyle w:val="Geenafstand"/>
        <w:jc w:val="both"/>
      </w:pPr>
    </w:p>
    <w:p w14:paraId="1B48619B" w14:textId="0798FAB0" w:rsidR="009A2D29" w:rsidRDefault="00461EAC" w:rsidP="009A2D29">
      <w:pPr>
        <w:pStyle w:val="Geenafstand"/>
        <w:jc w:val="both"/>
      </w:pPr>
      <w:r>
        <w:t>We hebben v</w:t>
      </w:r>
      <w:r w:rsidR="009A2D29">
        <w:t xml:space="preserve">olgende gegevens nodig: </w:t>
      </w:r>
    </w:p>
    <w:p w14:paraId="42D5270A" w14:textId="77777777" w:rsidR="009A2D29" w:rsidRDefault="009A2D29" w:rsidP="009A2D29">
      <w:pPr>
        <w:pStyle w:val="Geenafstand"/>
        <w:numPr>
          <w:ilvl w:val="0"/>
          <w:numId w:val="11"/>
        </w:numPr>
        <w:jc w:val="both"/>
      </w:pPr>
      <w:r>
        <w:t>Type voordeel</w:t>
      </w:r>
      <w:r w:rsidR="004171DB">
        <w:t xml:space="preserve"> (</w:t>
      </w:r>
      <w:r w:rsidR="000845A8">
        <w:t>huisvesting</w:t>
      </w:r>
      <w:r w:rsidR="004171DB">
        <w:t>)</w:t>
      </w:r>
    </w:p>
    <w:p w14:paraId="06477929" w14:textId="77777777" w:rsidR="009A2D29" w:rsidRPr="00F678F0" w:rsidRDefault="009A2D29" w:rsidP="009A2D29">
      <w:pPr>
        <w:pStyle w:val="Geenafstand"/>
        <w:numPr>
          <w:ilvl w:val="0"/>
          <w:numId w:val="11"/>
        </w:numPr>
        <w:jc w:val="both"/>
      </w:pPr>
      <w:r>
        <w:t>Begindatum van het voordeel en einddatum van het voordeel</w:t>
      </w:r>
    </w:p>
    <w:p w14:paraId="7EFFDB27" w14:textId="77777777" w:rsidR="009A2D29" w:rsidRPr="004171DB" w:rsidRDefault="009A2D29" w:rsidP="009A2D29">
      <w:pPr>
        <w:pStyle w:val="Geenafstand"/>
        <w:numPr>
          <w:ilvl w:val="0"/>
          <w:numId w:val="11"/>
        </w:numPr>
        <w:jc w:val="both"/>
      </w:pPr>
      <w:r w:rsidRPr="004171DB">
        <w:t xml:space="preserve">Bedrag op jaarbasis: volledige </w:t>
      </w:r>
      <w:r w:rsidR="004171DB">
        <w:t>jaar</w:t>
      </w:r>
      <w:r w:rsidRPr="004171DB">
        <w:t>bedrag</w:t>
      </w:r>
      <w:r w:rsidR="004171DB">
        <w:t xml:space="preserve"> (niet verminderd met eigen bijdrage)</w:t>
      </w:r>
    </w:p>
    <w:p w14:paraId="38876F63" w14:textId="77777777" w:rsidR="009A2D29" w:rsidRPr="004171DB" w:rsidRDefault="009A2D29" w:rsidP="009A2D29">
      <w:pPr>
        <w:pStyle w:val="Geenafstand"/>
        <w:numPr>
          <w:ilvl w:val="0"/>
          <w:numId w:val="11"/>
        </w:numPr>
        <w:jc w:val="both"/>
      </w:pPr>
      <w:r w:rsidRPr="004171DB">
        <w:t>Jaarbedrag eigen bijdrage (de huur die betrokkene eventueel zelf betaalt)</w:t>
      </w:r>
    </w:p>
    <w:p w14:paraId="3EC90B7F" w14:textId="77777777" w:rsidR="009A2D29" w:rsidRPr="004171DB" w:rsidRDefault="009A2D29" w:rsidP="009A2D29">
      <w:pPr>
        <w:pStyle w:val="Geenafstand"/>
        <w:numPr>
          <w:ilvl w:val="0"/>
          <w:numId w:val="11"/>
        </w:numPr>
        <w:jc w:val="both"/>
      </w:pPr>
      <w:r w:rsidRPr="004171DB">
        <w:t>ATO</w:t>
      </w:r>
    </w:p>
    <w:p w14:paraId="41CADB82" w14:textId="77777777" w:rsidR="009A2D29" w:rsidRPr="004171DB" w:rsidRDefault="009A2D29" w:rsidP="009A2D29">
      <w:pPr>
        <w:pStyle w:val="Geenafstand"/>
        <w:numPr>
          <w:ilvl w:val="0"/>
          <w:numId w:val="11"/>
        </w:numPr>
        <w:jc w:val="both"/>
      </w:pPr>
      <w:r w:rsidRPr="004171DB">
        <w:t>Onderzoek: J/N</w:t>
      </w:r>
    </w:p>
    <w:p w14:paraId="0D874A8B" w14:textId="5F8552F9" w:rsidR="005F64FB" w:rsidRDefault="005F64FB"/>
    <w:p w14:paraId="06CAF246" w14:textId="13A75CE3" w:rsidR="00E958C0" w:rsidRDefault="00FD7111" w:rsidP="00CC0652">
      <w:pPr>
        <w:pStyle w:val="Kop1"/>
        <w:numPr>
          <w:ilvl w:val="0"/>
          <w:numId w:val="28"/>
        </w:numPr>
      </w:pPr>
      <w:bookmarkStart w:id="14" w:name="_Toc54789225"/>
      <w:r>
        <w:t xml:space="preserve">VAA </w:t>
      </w:r>
      <w:r w:rsidR="000845A8">
        <w:t xml:space="preserve">Verwarming en </w:t>
      </w:r>
      <w:r>
        <w:t>VAA E</w:t>
      </w:r>
      <w:r w:rsidR="000845A8">
        <w:t>lektriciteit</w:t>
      </w:r>
      <w:bookmarkEnd w:id="14"/>
    </w:p>
    <w:p w14:paraId="4A38AF96" w14:textId="77777777" w:rsidR="00303538" w:rsidRDefault="00303538" w:rsidP="00B25E4F"/>
    <w:p w14:paraId="01F698DC" w14:textId="3659D5D9" w:rsidR="00411786" w:rsidRPr="00303538" w:rsidRDefault="00303538" w:rsidP="00B25E4F">
      <w:r w:rsidRPr="00303538">
        <w:t xml:space="preserve">Het </w:t>
      </w:r>
      <w:r w:rsidR="00EE420C">
        <w:t xml:space="preserve">kosteloos </w:t>
      </w:r>
      <w:r w:rsidRPr="00303538">
        <w:t xml:space="preserve">ter beschikking stellen van elektriciteit en/of verwarming wordt aanzien als een voordeel alle aard. </w:t>
      </w:r>
      <w:r w:rsidR="0001522B" w:rsidRPr="00303538">
        <w:t>We verwachten de toekenning</w:t>
      </w:r>
      <w:r>
        <w:t xml:space="preserve"> hiervan vooral bij de</w:t>
      </w:r>
      <w:r w:rsidRPr="00303538">
        <w:t xml:space="preserve"> conciërges die ook het VAA huisvesting genieten</w:t>
      </w:r>
      <w:r>
        <w:t>.</w:t>
      </w:r>
    </w:p>
    <w:p w14:paraId="5A8D123D" w14:textId="0C87F978" w:rsidR="00190BBA" w:rsidRDefault="00190BBA" w:rsidP="00B25E4F">
      <w:pPr>
        <w:rPr>
          <w:u w:val="single"/>
        </w:rPr>
      </w:pPr>
    </w:p>
    <w:p w14:paraId="577A39A6" w14:textId="77777777" w:rsidR="00FD7111" w:rsidRDefault="00FD7111" w:rsidP="00C96070">
      <w:pPr>
        <w:rPr>
          <w:u w:val="single"/>
        </w:rPr>
      </w:pPr>
    </w:p>
    <w:p w14:paraId="0CB68DC3" w14:textId="406E3A59" w:rsidR="008E1A50" w:rsidRDefault="008E1A50" w:rsidP="00B25E4F">
      <w:pPr>
        <w:rPr>
          <w:rStyle w:val="Kop2Char"/>
        </w:rPr>
      </w:pPr>
      <w:bookmarkStart w:id="15" w:name="_Toc54789226"/>
      <w:r w:rsidRPr="00CC0652">
        <w:rPr>
          <w:rStyle w:val="Kop2Char"/>
        </w:rPr>
        <w:t>Bedrag van het voordeel</w:t>
      </w:r>
      <w:bookmarkEnd w:id="15"/>
    </w:p>
    <w:p w14:paraId="5FC149AA" w14:textId="77777777" w:rsidR="00FD7111" w:rsidRDefault="00FD7111" w:rsidP="00FD7111">
      <w:pPr>
        <w:rPr>
          <w:u w:val="single"/>
        </w:rPr>
      </w:pPr>
    </w:p>
    <w:p w14:paraId="762FCE32" w14:textId="3C19FC25" w:rsidR="00561E40" w:rsidRDefault="00AB17C1" w:rsidP="00561E40">
      <w:r w:rsidRPr="00AB17C1">
        <w:t>De</w:t>
      </w:r>
      <w:r w:rsidR="00EE420C">
        <w:t>ze VAA</w:t>
      </w:r>
      <w:r w:rsidRPr="00AB17C1">
        <w:t xml:space="preserve"> zijn forfaitair vastgesteld.</w:t>
      </w:r>
      <w:r w:rsidR="003857F2" w:rsidRPr="003857F2">
        <w:t xml:space="preserve"> </w:t>
      </w:r>
      <w:r w:rsidR="00561E40">
        <w:t>De bedragen worden door het ministerie van Onderwijs bijgehouden in een parametertabel. Bij wijziging van de bedragen moeten er geen nieuwe zendingen gebeuren.</w:t>
      </w:r>
    </w:p>
    <w:p w14:paraId="62F05D30" w14:textId="2DA74A53" w:rsidR="00324409" w:rsidRPr="001F2FFA" w:rsidRDefault="00324409" w:rsidP="00C96070">
      <w:r w:rsidRPr="001F2FFA">
        <w:t xml:space="preserve">De bedragen worden jaarlijks aangepast aan het indexcijfer der consumptieprijzen en afgerond naar een hoger of lager veelvoud van 10 EUR. Voor het jaar </w:t>
      </w:r>
      <w:r w:rsidR="00ED1C22">
        <w:t>2020</w:t>
      </w:r>
      <w:r w:rsidRPr="001F2FFA">
        <w:t xml:space="preserve"> zijn de forfaitaire bedragen</w:t>
      </w:r>
      <w:r w:rsidR="00045A6F">
        <w:t>:</w:t>
      </w:r>
    </w:p>
    <w:p w14:paraId="5D9A1FFC" w14:textId="77777777" w:rsidR="00324409" w:rsidRPr="001F2FFA" w:rsidRDefault="00324409" w:rsidP="00324409">
      <w:pPr>
        <w:pStyle w:val="Lijstalinea"/>
        <w:numPr>
          <w:ilvl w:val="1"/>
          <w:numId w:val="22"/>
        </w:numPr>
        <w:contextualSpacing w:val="0"/>
      </w:pPr>
      <w:r w:rsidRPr="001F2FFA">
        <w:t>910,00 EUR per jaar voor verwarming;</w:t>
      </w:r>
    </w:p>
    <w:p w14:paraId="7CC9FA02" w14:textId="77777777" w:rsidR="00324409" w:rsidRDefault="00324409" w:rsidP="00324409">
      <w:pPr>
        <w:pStyle w:val="Lijstalinea"/>
        <w:numPr>
          <w:ilvl w:val="1"/>
          <w:numId w:val="22"/>
        </w:numPr>
        <w:contextualSpacing w:val="0"/>
      </w:pPr>
      <w:r w:rsidRPr="001F2FFA">
        <w:lastRenderedPageBreak/>
        <w:t>460,00 EUR per jaar voor elektriciteit gebruikt voor andere doeleinden dan verwarming.</w:t>
      </w:r>
    </w:p>
    <w:p w14:paraId="770DB8C9" w14:textId="77777777" w:rsidR="004A7329" w:rsidRDefault="004A7329" w:rsidP="00ED1C22"/>
    <w:p w14:paraId="6207474B" w14:textId="59DC3577" w:rsidR="002B5A16" w:rsidRDefault="002B5A16" w:rsidP="00ED1C22">
      <w:r>
        <w:t xml:space="preserve">De actuele bedragen zijn te vinden op de </w:t>
      </w:r>
      <w:hyperlink r:id="rId15" w:history="1">
        <w:r w:rsidRPr="00D27611">
          <w:rPr>
            <w:rStyle w:val="Hyperlink"/>
          </w:rPr>
          <w:t>website van de FOD Financiën</w:t>
        </w:r>
      </w:hyperlink>
      <w:r w:rsidR="002844CE">
        <w:t xml:space="preserve"> </w:t>
      </w:r>
      <w:r w:rsidR="002552C2">
        <w:t>en</w:t>
      </w:r>
      <w:r w:rsidR="002844CE">
        <w:t xml:space="preserve"> op de website van de </w:t>
      </w:r>
      <w:hyperlink r:id="rId16" w:history="1">
        <w:r w:rsidR="002844CE" w:rsidRPr="002552C2">
          <w:rPr>
            <w:rStyle w:val="Hyperlink"/>
          </w:rPr>
          <w:t>RSZ</w:t>
        </w:r>
      </w:hyperlink>
      <w:r w:rsidR="002844CE">
        <w:t>.</w:t>
      </w:r>
    </w:p>
    <w:p w14:paraId="4C46EA54" w14:textId="77777777" w:rsidR="002B5A16" w:rsidRPr="00AB17C1" w:rsidRDefault="002B5A16" w:rsidP="00ED1C22">
      <w:r w:rsidRPr="00AB17C1">
        <w:t>Wij hebben enkel de aanduiding nodig per type voordeel of het personeelslid van het voordeel geniet.</w:t>
      </w:r>
    </w:p>
    <w:p w14:paraId="05ED4837" w14:textId="16DFF915" w:rsidR="00324409" w:rsidRDefault="00324409" w:rsidP="00C96070">
      <w:r w:rsidRPr="001F2FFA">
        <w:t xml:space="preserve">De forfaitair geraamde bedragen op jaarbasis worden </w:t>
      </w:r>
      <w:r w:rsidR="000B0B6F">
        <w:t>bij de loonberekening omgezet naar een maandbedrag (jaarbedrag/12)</w:t>
      </w:r>
      <w:r w:rsidR="00045A6F">
        <w:t>. B</w:t>
      </w:r>
      <w:r w:rsidR="000B0B6F">
        <w:t xml:space="preserve">ij onvolledige maanden </w:t>
      </w:r>
      <w:r w:rsidR="00045A6F">
        <w:t xml:space="preserve">wordt er </w:t>
      </w:r>
      <w:r w:rsidR="000B0B6F">
        <w:t xml:space="preserve">rekening </w:t>
      </w:r>
      <w:r w:rsidR="00045A6F">
        <w:t>ge</w:t>
      </w:r>
      <w:r w:rsidR="000B0B6F">
        <w:t xml:space="preserve">houden met het aantal dagen per maand. </w:t>
      </w:r>
    </w:p>
    <w:p w14:paraId="0AE7DA3B" w14:textId="2C0B7D9C" w:rsidR="003E541D" w:rsidRDefault="003E541D" w:rsidP="00324409"/>
    <w:p w14:paraId="3B494BD1" w14:textId="77777777" w:rsidR="000A29A1" w:rsidRDefault="000A29A1" w:rsidP="00324409"/>
    <w:p w14:paraId="6FD1411B" w14:textId="2556DD60" w:rsidR="00573569" w:rsidRDefault="00573569" w:rsidP="00FD7111">
      <w:bookmarkStart w:id="16" w:name="_Toc54789227"/>
      <w:r w:rsidRPr="00CC0652">
        <w:rPr>
          <w:rStyle w:val="Kop2Char"/>
        </w:rPr>
        <w:t>Eigen bijdrage van de werknemer</w:t>
      </w:r>
      <w:bookmarkEnd w:id="16"/>
    </w:p>
    <w:p w14:paraId="49E7102D" w14:textId="77777777" w:rsidR="000A29A1" w:rsidRDefault="000A29A1" w:rsidP="00324409"/>
    <w:p w14:paraId="71F56CFA" w14:textId="59F93EB2" w:rsidR="00226E01" w:rsidRDefault="00226E01" w:rsidP="00324409">
      <w:r>
        <w:t>Indien er een eigen bijdrage betaald wordt door het personeelslid voor verwarming en/of elektriciteit is er geen sprake meer van een voordeel alle aard, en mag deze VAA niet gezonden worden.</w:t>
      </w:r>
    </w:p>
    <w:p w14:paraId="57FA1DB6" w14:textId="40645C33" w:rsidR="00226E01" w:rsidRPr="001F2FFA" w:rsidRDefault="00226E01" w:rsidP="00324409"/>
    <w:p w14:paraId="6531DFCD" w14:textId="77777777" w:rsidR="000A29A1" w:rsidRPr="001F2FFA" w:rsidRDefault="000A29A1" w:rsidP="00324409"/>
    <w:p w14:paraId="1E1E184B" w14:textId="45639C0E" w:rsidR="004C1753" w:rsidRDefault="004C1753" w:rsidP="004C1753">
      <w:pPr>
        <w:pStyle w:val="Geenafstand"/>
        <w:jc w:val="both"/>
        <w:rPr>
          <w:rStyle w:val="Kop2Char"/>
        </w:rPr>
      </w:pPr>
      <w:bookmarkStart w:id="17" w:name="_Toc54789228"/>
      <w:r w:rsidRPr="00CC0652">
        <w:rPr>
          <w:rStyle w:val="Kop2Char"/>
        </w:rPr>
        <w:t>Inhoudingen</w:t>
      </w:r>
      <w:bookmarkEnd w:id="17"/>
    </w:p>
    <w:p w14:paraId="1966A419" w14:textId="77777777" w:rsidR="000A29A1" w:rsidRPr="00223FE3" w:rsidRDefault="000A29A1" w:rsidP="00FD7111">
      <w:pPr>
        <w:pStyle w:val="Geenafstand"/>
        <w:jc w:val="both"/>
        <w:rPr>
          <w:iCs/>
        </w:rPr>
      </w:pPr>
    </w:p>
    <w:p w14:paraId="461E4F84" w14:textId="77777777" w:rsidR="004C1753" w:rsidRPr="007E091F" w:rsidRDefault="004C1753" w:rsidP="004C1753">
      <w:pPr>
        <w:pStyle w:val="Geenafstand"/>
        <w:jc w:val="both"/>
      </w:pPr>
      <w:r>
        <w:t xml:space="preserve">Deze VAA zijn zowel </w:t>
      </w:r>
      <w:r w:rsidRPr="001902B0">
        <w:t xml:space="preserve">aan sociale bijdragen </w:t>
      </w:r>
      <w:r>
        <w:t xml:space="preserve">als aan bedrijfsvoorheffing </w:t>
      </w:r>
      <w:r w:rsidRPr="001902B0">
        <w:t xml:space="preserve">onderworpen. </w:t>
      </w:r>
    </w:p>
    <w:p w14:paraId="13DD5C4A" w14:textId="77777777" w:rsidR="004C1753" w:rsidRDefault="004C1753" w:rsidP="004C1753"/>
    <w:p w14:paraId="2E2A347D" w14:textId="77777777" w:rsidR="004C1753" w:rsidRDefault="004C1753" w:rsidP="004C1753">
      <w:r>
        <w:t>Hiervoor is het nodig dat de administratieve toestand (ATO) mee gezonden wordt. Bij een tijdelijk personeelslid zal er RSZ worden ingehouden op het voordeel, bij een benoemd personeelslid zal er VGZ worden ingehouden.</w:t>
      </w:r>
      <w:r w:rsidRPr="009A2D29">
        <w:t xml:space="preserve"> </w:t>
      </w:r>
      <w:r>
        <w:t xml:space="preserve">Er wordt geen FOP op deze VAA ingehouden. </w:t>
      </w:r>
    </w:p>
    <w:p w14:paraId="4B20F89E" w14:textId="4AEE96FF" w:rsidR="005F64FB" w:rsidRDefault="005F64FB" w:rsidP="00573569">
      <w:pPr>
        <w:rPr>
          <w:u w:val="single"/>
        </w:rPr>
      </w:pPr>
    </w:p>
    <w:p w14:paraId="3E23870F" w14:textId="77777777" w:rsidR="005F64FB" w:rsidRDefault="005F64FB" w:rsidP="00573569">
      <w:pPr>
        <w:rPr>
          <w:u w:val="single"/>
        </w:rPr>
      </w:pPr>
    </w:p>
    <w:p w14:paraId="6A56B0BA" w14:textId="37213317" w:rsidR="00573569" w:rsidRDefault="00573569" w:rsidP="00573569">
      <w:pPr>
        <w:rPr>
          <w:rStyle w:val="Kop2Char"/>
        </w:rPr>
      </w:pPr>
      <w:bookmarkStart w:id="18" w:name="_Toc54789229"/>
      <w:r w:rsidRPr="00CC0652">
        <w:rPr>
          <w:rStyle w:val="Kop2Char"/>
        </w:rPr>
        <w:t>Specificaties RL</w:t>
      </w:r>
      <w:bookmarkEnd w:id="18"/>
    </w:p>
    <w:p w14:paraId="0FB1DBF7" w14:textId="77777777" w:rsidR="000A29A1" w:rsidRPr="00573569" w:rsidRDefault="000A29A1" w:rsidP="00FD7111">
      <w:pPr>
        <w:rPr>
          <w:u w:val="single"/>
        </w:rPr>
      </w:pPr>
    </w:p>
    <w:p w14:paraId="57855774" w14:textId="355047B5" w:rsidR="00573569" w:rsidRPr="00D5568A" w:rsidRDefault="00573569" w:rsidP="00573569">
      <w:r w:rsidRPr="00D5568A">
        <w:t>RL 17 werkt volgens het fotoprincipe. Dit wil zeggen dat de geldigheidsdatum van de RL de begindatum van het voordeel is, en dat de RL alle VAA bevat die op die datum geldig zijn.</w:t>
      </w:r>
    </w:p>
    <w:p w14:paraId="63DBAE56" w14:textId="77777777" w:rsidR="000A29A1" w:rsidRPr="00D5568A" w:rsidRDefault="000A29A1" w:rsidP="00C96070"/>
    <w:p w14:paraId="3178F121" w14:textId="77777777" w:rsidR="00573569" w:rsidRPr="00D5568A" w:rsidRDefault="00573569" w:rsidP="00573569">
      <w:r w:rsidRPr="00D5568A">
        <w:t>Indien de einddatum gekend is, mag deze ingevuld worden. Indien niet, zet de einddatum op oneindig. Bij stopzetting van alle voordelen wordt er een RL 18 gestuurd. Deze maakt een einde aan alle lopende VAA op die datum.</w:t>
      </w:r>
    </w:p>
    <w:p w14:paraId="4820655C" w14:textId="3BBF0679" w:rsidR="008E1A50" w:rsidRDefault="00573569" w:rsidP="00573569">
      <w:r w:rsidRPr="00D5568A">
        <w:t>Aanduiding onderzoeker is nodig als het een personeelslid betreft waarvan de opdracht erkend is als wetenschappelijk onderzoek.</w:t>
      </w:r>
    </w:p>
    <w:p w14:paraId="57EF823B" w14:textId="77777777" w:rsidR="00190BBA" w:rsidRDefault="00190BBA" w:rsidP="00573569"/>
    <w:p w14:paraId="2A6835B6" w14:textId="6762E4C7" w:rsidR="00D5568A" w:rsidRDefault="00D5568A" w:rsidP="00573569">
      <w:r>
        <w:t>We hebben volgende gegevens nodig:</w:t>
      </w:r>
    </w:p>
    <w:p w14:paraId="4EC3C7DB" w14:textId="7546CFE1" w:rsidR="000C5FB5" w:rsidRDefault="000C5FB5" w:rsidP="000C5FB5">
      <w:pPr>
        <w:pStyle w:val="Geenafstand"/>
        <w:numPr>
          <w:ilvl w:val="0"/>
          <w:numId w:val="27"/>
        </w:numPr>
        <w:jc w:val="both"/>
      </w:pPr>
      <w:r>
        <w:t xml:space="preserve">Type voordeel </w:t>
      </w:r>
    </w:p>
    <w:p w14:paraId="7CDFD30E" w14:textId="69D69354" w:rsidR="000C5FB5" w:rsidRDefault="000C5FB5" w:rsidP="000C5FB5">
      <w:pPr>
        <w:pStyle w:val="Geenafstand"/>
        <w:numPr>
          <w:ilvl w:val="0"/>
          <w:numId w:val="27"/>
        </w:numPr>
        <w:jc w:val="both"/>
      </w:pPr>
      <w:r>
        <w:t xml:space="preserve">Begindatum en einddatum </w:t>
      </w:r>
      <w:r w:rsidR="00C44F5D">
        <w:t>van het voordeel</w:t>
      </w:r>
    </w:p>
    <w:p w14:paraId="31B0B653" w14:textId="77777777" w:rsidR="000C5FB5" w:rsidRPr="00E34036" w:rsidRDefault="000C5FB5" w:rsidP="000C5FB5">
      <w:pPr>
        <w:pStyle w:val="Geenafstand"/>
        <w:numPr>
          <w:ilvl w:val="0"/>
          <w:numId w:val="27"/>
        </w:numPr>
        <w:jc w:val="both"/>
      </w:pPr>
      <w:r w:rsidRPr="00E34036">
        <w:t>ATO</w:t>
      </w:r>
    </w:p>
    <w:p w14:paraId="634F59E7" w14:textId="77777777" w:rsidR="000C5FB5" w:rsidRPr="00E34036" w:rsidRDefault="000C5FB5" w:rsidP="000C5FB5">
      <w:pPr>
        <w:pStyle w:val="Geenafstand"/>
        <w:numPr>
          <w:ilvl w:val="0"/>
          <w:numId w:val="27"/>
        </w:numPr>
        <w:jc w:val="both"/>
      </w:pPr>
      <w:r w:rsidRPr="00E34036">
        <w:t>Onderzoek J/N</w:t>
      </w:r>
    </w:p>
    <w:p w14:paraId="5E148AC6" w14:textId="63C6156A" w:rsidR="00D5568A" w:rsidRDefault="00D5568A" w:rsidP="00573569"/>
    <w:p w14:paraId="7F05AB00" w14:textId="384B10D5" w:rsidR="00CC0652" w:rsidRDefault="00CC0652">
      <w:pPr>
        <w:rPr>
          <w:rFonts w:asciiTheme="majorHAnsi" w:eastAsiaTheme="majorEastAsia" w:hAnsiTheme="majorHAnsi" w:cstheme="majorBidi"/>
          <w:color w:val="2F5496" w:themeColor="accent1" w:themeShade="BF"/>
          <w:sz w:val="32"/>
          <w:szCs w:val="32"/>
        </w:rPr>
      </w:pPr>
      <w:r>
        <w:br w:type="page"/>
      </w:r>
    </w:p>
    <w:p w14:paraId="4C915A8E" w14:textId="3DF870A1" w:rsidR="00411786" w:rsidRPr="00B71BDC" w:rsidRDefault="00411786" w:rsidP="00CC0652">
      <w:pPr>
        <w:pStyle w:val="Kop1"/>
        <w:numPr>
          <w:ilvl w:val="0"/>
          <w:numId w:val="28"/>
        </w:numPr>
      </w:pPr>
      <w:bookmarkStart w:id="19" w:name="_Toc54789230"/>
      <w:r w:rsidRPr="00B71BDC">
        <w:lastRenderedPageBreak/>
        <w:t>Bedrijfswagen</w:t>
      </w:r>
      <w:bookmarkEnd w:id="19"/>
    </w:p>
    <w:p w14:paraId="7F4BD7B1" w14:textId="77777777" w:rsidR="00411786" w:rsidRPr="00411786" w:rsidRDefault="00411786" w:rsidP="00411786">
      <w:pPr>
        <w:ind w:left="720"/>
        <w:contextualSpacing/>
      </w:pPr>
    </w:p>
    <w:p w14:paraId="1B9EA6E7" w14:textId="7DBC134C" w:rsidR="00411786" w:rsidRDefault="00EF7AEA" w:rsidP="00411786">
      <w:pPr>
        <w:rPr>
          <w:rStyle w:val="Kop2Char"/>
        </w:rPr>
      </w:pPr>
      <w:bookmarkStart w:id="20" w:name="_Toc54789231"/>
      <w:r w:rsidRPr="00CC0652">
        <w:rPr>
          <w:rStyle w:val="Kop2Char"/>
        </w:rPr>
        <w:t xml:space="preserve">Bedrag </w:t>
      </w:r>
      <w:r w:rsidR="00411786" w:rsidRPr="00CC0652">
        <w:rPr>
          <w:rStyle w:val="Kop2Char"/>
        </w:rPr>
        <w:t>van het voordeel</w:t>
      </w:r>
      <w:bookmarkEnd w:id="20"/>
    </w:p>
    <w:p w14:paraId="333D46B1" w14:textId="77777777" w:rsidR="000A29A1" w:rsidRPr="00411786" w:rsidRDefault="000A29A1" w:rsidP="00FD7111"/>
    <w:p w14:paraId="30759A4D" w14:textId="1B263B9E" w:rsidR="00411786" w:rsidRPr="00411786" w:rsidRDefault="00411786" w:rsidP="00411786">
      <w:r w:rsidRPr="00411786">
        <w:t xml:space="preserve">Wij verwachten dat de instellingen zelf het </w:t>
      </w:r>
      <w:r w:rsidRPr="00411786">
        <w:rPr>
          <w:b/>
          <w:bCs/>
        </w:rPr>
        <w:t xml:space="preserve">jaarbedrag </w:t>
      </w:r>
      <w:r w:rsidRPr="00411786">
        <w:t xml:space="preserve">van het voordeel berekenen alsook van de solidariteitsbijdrage en deze berekende bedragen opsturen via de RL. </w:t>
      </w:r>
    </w:p>
    <w:p w14:paraId="24C9DB1E" w14:textId="77777777" w:rsidR="007E3626" w:rsidRPr="00411786" w:rsidRDefault="007E3626" w:rsidP="00C96070"/>
    <w:p w14:paraId="52F130B1" w14:textId="50CDC659" w:rsidR="00411786" w:rsidRPr="00411786" w:rsidRDefault="00411786" w:rsidP="00411786">
      <w:r w:rsidRPr="00411786">
        <w:t xml:space="preserve">Er zijn verschillende tools online vrij voorhanden om op basis van deze parameters het jaarbedrag van het voordeel te berekenen. De verantwoordelijkheid om het juiste jaarbedrag te bezorgen via RL ligt bij de </w:t>
      </w:r>
      <w:r w:rsidR="004D4209">
        <w:t>instelling</w:t>
      </w:r>
      <w:r w:rsidRPr="00411786">
        <w:t>.</w:t>
      </w:r>
    </w:p>
    <w:p w14:paraId="013F1A34" w14:textId="77777777" w:rsidR="000A29A1" w:rsidRPr="00411786" w:rsidRDefault="000A29A1" w:rsidP="00C96070"/>
    <w:p w14:paraId="09E5D0AB" w14:textId="77777777" w:rsidR="00411786" w:rsidRPr="00411786" w:rsidRDefault="00411786" w:rsidP="00C96070">
      <w:pPr>
        <w:rPr>
          <w:rFonts w:cstheme="minorHAnsi"/>
        </w:rPr>
      </w:pPr>
      <w:r w:rsidRPr="00411786">
        <w:rPr>
          <w:rFonts w:cstheme="minorHAnsi"/>
        </w:rPr>
        <w:t>Wettelijke bepalingen:</w:t>
      </w:r>
    </w:p>
    <w:p w14:paraId="17708E6C" w14:textId="77777777" w:rsidR="00411786" w:rsidRPr="00411786" w:rsidRDefault="00411786" w:rsidP="00C96070">
      <w:pPr>
        <w:pStyle w:val="Lijstalinea"/>
        <w:numPr>
          <w:ilvl w:val="0"/>
          <w:numId w:val="14"/>
        </w:numPr>
        <w:rPr>
          <w:rFonts w:cstheme="minorHAnsi"/>
        </w:rPr>
      </w:pPr>
      <w:r w:rsidRPr="00411786">
        <w:rPr>
          <w:rFonts w:cstheme="minorHAnsi"/>
        </w:rPr>
        <w:t xml:space="preserve">Het voordeel mag nooit minder bedragen dan een bepaald bedrag per jaar. </w:t>
      </w:r>
    </w:p>
    <w:p w14:paraId="4329E394" w14:textId="7189932A" w:rsidR="008D406E" w:rsidRDefault="000B457E" w:rsidP="00CB34FE">
      <w:pPr>
        <w:pStyle w:val="Lijstalinea"/>
        <w:rPr>
          <w:rStyle w:val="Hyperlink"/>
          <w:rFonts w:cstheme="minorHAnsi"/>
        </w:rPr>
      </w:pPr>
      <w:r>
        <w:rPr>
          <w:rFonts w:cstheme="minorHAnsi"/>
        </w:rPr>
        <w:t>V</w:t>
      </w:r>
      <w:r w:rsidR="00411786" w:rsidRPr="00411786">
        <w:rPr>
          <w:rFonts w:cstheme="minorHAnsi"/>
        </w:rPr>
        <w:t>oor het inkomstenjaar 2020 was dit 1360 euro per jaar</w:t>
      </w:r>
      <w:r w:rsidR="00155EBF">
        <w:rPr>
          <w:rFonts w:cstheme="minorHAnsi"/>
        </w:rPr>
        <w:t>/per wagen</w:t>
      </w:r>
      <w:r w:rsidR="00411786" w:rsidRPr="00411786">
        <w:rPr>
          <w:rFonts w:cstheme="minorHAnsi"/>
        </w:rPr>
        <w:t xml:space="preserve">. </w:t>
      </w:r>
      <w:r w:rsidR="001843E1">
        <w:rPr>
          <w:rFonts w:cstheme="minorHAnsi"/>
        </w:rPr>
        <w:t>Het actuele bedrag is terug te vinden op de website van de FOD Financiën</w:t>
      </w:r>
      <w:r w:rsidR="004F4EB8">
        <w:rPr>
          <w:rFonts w:cstheme="minorHAnsi"/>
        </w:rPr>
        <w:t>:</w:t>
      </w:r>
      <w:r w:rsidR="00CB34FE">
        <w:rPr>
          <w:rFonts w:cstheme="minorHAnsi"/>
        </w:rPr>
        <w:t xml:space="preserve"> </w:t>
      </w:r>
      <w:hyperlink r:id="rId17" w:history="1">
        <w:r w:rsidR="008D406E" w:rsidRPr="00A45DAC">
          <w:rPr>
            <w:rStyle w:val="Hyperlink"/>
            <w:rFonts w:cstheme="minorHAnsi"/>
          </w:rPr>
          <w:t>https://financien.belgium.be/nl/ondernemingen/personeel_en_loon/voordelen_van_alle_aard/bedrijfswagens</w:t>
        </w:r>
      </w:hyperlink>
    </w:p>
    <w:p w14:paraId="45DF9D8E" w14:textId="77777777" w:rsidR="00CB34FE" w:rsidRDefault="00CB34FE" w:rsidP="00CB34FE">
      <w:pPr>
        <w:pStyle w:val="Lijstalinea"/>
        <w:rPr>
          <w:rFonts w:cstheme="minorHAnsi"/>
        </w:rPr>
      </w:pPr>
    </w:p>
    <w:p w14:paraId="213AF249" w14:textId="7E0E7F54" w:rsidR="00E3744A" w:rsidRDefault="00411786" w:rsidP="00CB34FE">
      <w:pPr>
        <w:pStyle w:val="Lijstalinea"/>
        <w:numPr>
          <w:ilvl w:val="0"/>
          <w:numId w:val="14"/>
        </w:numPr>
        <w:rPr>
          <w:i/>
        </w:rPr>
      </w:pPr>
      <w:r w:rsidRPr="00411786">
        <w:rPr>
          <w:rFonts w:cstheme="minorHAnsi"/>
        </w:rPr>
        <w:t xml:space="preserve">Het ingestuurde voordeel op jaarbasis wordt nadien in de loonberekening per maand volgens het principe “pro rata </w:t>
      </w:r>
      <w:proofErr w:type="spellStart"/>
      <w:r w:rsidRPr="00411786">
        <w:rPr>
          <w:rFonts w:cstheme="minorHAnsi"/>
        </w:rPr>
        <w:t>temporis</w:t>
      </w:r>
      <w:proofErr w:type="spellEnd"/>
      <w:r w:rsidRPr="00411786">
        <w:rPr>
          <w:rFonts w:cstheme="minorHAnsi"/>
        </w:rPr>
        <w:t xml:space="preserve">” in rekening gebracht. Dit wil zeggen  dat er rekening wordt gehouden </w:t>
      </w:r>
      <w:r w:rsidR="00A52902">
        <w:rPr>
          <w:rFonts w:cstheme="minorHAnsi"/>
        </w:rPr>
        <w:t>met</w:t>
      </w:r>
      <w:r w:rsidR="00A52902" w:rsidRPr="00411786">
        <w:rPr>
          <w:rFonts w:cstheme="minorHAnsi"/>
        </w:rPr>
        <w:t xml:space="preserve"> </w:t>
      </w:r>
      <w:r w:rsidRPr="00411786">
        <w:rPr>
          <w:rFonts w:cstheme="minorHAnsi"/>
        </w:rPr>
        <w:t xml:space="preserve"> </w:t>
      </w:r>
      <w:r w:rsidRPr="00411786">
        <w:rPr>
          <w:rFonts w:cstheme="minorHAnsi"/>
          <w:bCs/>
        </w:rPr>
        <w:t>het aantal kalenderdagen</w:t>
      </w:r>
      <w:r w:rsidRPr="00411786">
        <w:rPr>
          <w:rFonts w:cstheme="minorHAnsi"/>
        </w:rPr>
        <w:t xml:space="preserve"> dat van het voordeel genoten wordt. Dit is vanaf de eerste dag van de terbeschikkingstelling van het voertuig tot en met de voorlaatste dag (dag voor de datum waarop het voertuig wordt ingeleverd).</w:t>
      </w:r>
      <w:r w:rsidR="00B314B1">
        <w:rPr>
          <w:rFonts w:cstheme="minorHAnsi"/>
        </w:rPr>
        <w:t xml:space="preserve"> </w:t>
      </w:r>
    </w:p>
    <w:p w14:paraId="20DBAB11" w14:textId="77777777" w:rsidR="00E3744A" w:rsidRDefault="00E3744A" w:rsidP="00E3744A">
      <w:pPr>
        <w:rPr>
          <w:i/>
        </w:rPr>
      </w:pPr>
    </w:p>
    <w:p w14:paraId="05C5DAE5" w14:textId="4F5C19E4" w:rsidR="00A52902" w:rsidRPr="00A35DF5" w:rsidRDefault="00E3744A" w:rsidP="00115386">
      <w:pPr>
        <w:rPr>
          <w:i/>
          <w:iCs/>
        </w:rPr>
      </w:pPr>
      <w:r>
        <w:rPr>
          <w:i/>
        </w:rPr>
        <w:t>Voorbeeld: p</w:t>
      </w:r>
      <w:r w:rsidRPr="005262D2">
        <w:rPr>
          <w:i/>
        </w:rPr>
        <w:t>eriode van 17 september 20</w:t>
      </w:r>
      <w:r>
        <w:rPr>
          <w:i/>
        </w:rPr>
        <w:t>20</w:t>
      </w:r>
      <w:r w:rsidRPr="005262D2">
        <w:rPr>
          <w:i/>
        </w:rPr>
        <w:t xml:space="preserve"> tot en met 31 december 20</w:t>
      </w:r>
      <w:r>
        <w:rPr>
          <w:i/>
        </w:rPr>
        <w:t>20 zijn</w:t>
      </w:r>
      <w:r w:rsidRPr="005262D2">
        <w:rPr>
          <w:i/>
        </w:rPr>
        <w:t xml:space="preserve"> 106 dagen (eerste dag van de terbeschikkingstelling telt mee)</w:t>
      </w:r>
      <w:r>
        <w:rPr>
          <w:i/>
        </w:rPr>
        <w:t xml:space="preserve">. </w:t>
      </w:r>
      <w:r w:rsidR="00A35DF5" w:rsidRPr="00A35DF5">
        <w:rPr>
          <w:i/>
          <w:iCs/>
        </w:rPr>
        <w:t>De wagen wordt ingeleverd op 1 januari 2021. Het voordeel loopt dus tot en met 31 december.</w:t>
      </w:r>
    </w:p>
    <w:p w14:paraId="6C917007" w14:textId="77777777" w:rsidR="00115386" w:rsidRDefault="00115386" w:rsidP="00411786"/>
    <w:p w14:paraId="0CA6DCD9" w14:textId="4ACB3A80" w:rsidR="00411786" w:rsidRDefault="00411786" w:rsidP="00411786">
      <w:r w:rsidRPr="00411786">
        <w:t xml:space="preserve">We rekenen met </w:t>
      </w:r>
      <w:r w:rsidR="00C54064">
        <w:t xml:space="preserve">het aantal </w:t>
      </w:r>
      <w:r w:rsidRPr="00411786">
        <w:t>dagen</w:t>
      </w:r>
      <w:r w:rsidR="00C54064">
        <w:t xml:space="preserve"> van de kalendermaand</w:t>
      </w:r>
      <w:r w:rsidRPr="00411786">
        <w:t xml:space="preserve">. Bv. het bedrag van het voordeel zal lager zijn in </w:t>
      </w:r>
      <w:r w:rsidR="002224AF">
        <w:t>april dan in mei (</w:t>
      </w:r>
      <w:r w:rsidR="0080204B">
        <w:t xml:space="preserve">30 </w:t>
      </w:r>
      <w:r w:rsidR="002224AF">
        <w:t xml:space="preserve">dagen i.p.v. </w:t>
      </w:r>
      <w:r w:rsidR="0080204B">
        <w:t>31</w:t>
      </w:r>
      <w:r w:rsidR="002224AF">
        <w:t xml:space="preserve"> dagen). </w:t>
      </w:r>
    </w:p>
    <w:p w14:paraId="40D7FB4D" w14:textId="6CDCF682" w:rsidR="00D9317C" w:rsidRPr="00411786" w:rsidRDefault="00D9317C" w:rsidP="00411786"/>
    <w:p w14:paraId="73E9CD37" w14:textId="77777777" w:rsidR="000A29A1" w:rsidRPr="00411786" w:rsidRDefault="000A29A1" w:rsidP="00411786"/>
    <w:p w14:paraId="787316D1" w14:textId="6B72A340" w:rsidR="00411786" w:rsidRDefault="00411786" w:rsidP="00411786">
      <w:pPr>
        <w:rPr>
          <w:rStyle w:val="Kop2Char"/>
        </w:rPr>
      </w:pPr>
      <w:bookmarkStart w:id="21" w:name="_Toc54789232"/>
      <w:r w:rsidRPr="00CC0652">
        <w:rPr>
          <w:rStyle w:val="Kop2Char"/>
        </w:rPr>
        <w:t>Eigen bijdrage van de werknemer</w:t>
      </w:r>
      <w:bookmarkEnd w:id="21"/>
    </w:p>
    <w:p w14:paraId="27EDBA39" w14:textId="77777777" w:rsidR="000A29A1" w:rsidRPr="00411786" w:rsidRDefault="000A29A1" w:rsidP="00FD7111">
      <w:pPr>
        <w:rPr>
          <w:rFonts w:cstheme="minorHAnsi"/>
        </w:rPr>
      </w:pPr>
    </w:p>
    <w:p w14:paraId="723F53A6" w14:textId="71901F48" w:rsidR="00411786" w:rsidRPr="00411786" w:rsidRDefault="00411786" w:rsidP="00411786">
      <w:pPr>
        <w:rPr>
          <w:rFonts w:cstheme="minorHAnsi"/>
        </w:rPr>
      </w:pPr>
      <w:r w:rsidRPr="00411786">
        <w:rPr>
          <w:rFonts w:cstheme="minorHAnsi"/>
        </w:rPr>
        <w:t>Als er een eigen bijdrage is van de werknemer in het voordeel, gebeurt de betaling ervan door de werknemer rechtstreeks aan de</w:t>
      </w:r>
      <w:r w:rsidR="00C54064">
        <w:rPr>
          <w:rFonts w:cstheme="minorHAnsi"/>
        </w:rPr>
        <w:t xml:space="preserve"> instelling</w:t>
      </w:r>
      <w:r w:rsidRPr="00411786">
        <w:rPr>
          <w:rFonts w:cstheme="minorHAnsi"/>
        </w:rPr>
        <w:t xml:space="preserve">. </w:t>
      </w:r>
      <w:r w:rsidR="00BC2E5D">
        <w:rPr>
          <w:rFonts w:cstheme="minorHAnsi"/>
        </w:rPr>
        <w:t>Dit bedrag</w:t>
      </w:r>
      <w:r w:rsidR="00122129">
        <w:rPr>
          <w:rFonts w:cstheme="minorHAnsi"/>
        </w:rPr>
        <w:t xml:space="preserve"> is een bedrag op jaarbasis en </w:t>
      </w:r>
      <w:r w:rsidR="00BC2E5D">
        <w:rPr>
          <w:rFonts w:cstheme="minorHAnsi"/>
        </w:rPr>
        <w:t>moet mee ingestuurd worden.</w:t>
      </w:r>
    </w:p>
    <w:p w14:paraId="4703E335" w14:textId="77777777" w:rsidR="00BC2E5D" w:rsidRPr="00411786" w:rsidRDefault="00BC2E5D" w:rsidP="00411786">
      <w:pPr>
        <w:rPr>
          <w:rFonts w:cstheme="minorHAnsi"/>
        </w:rPr>
      </w:pPr>
    </w:p>
    <w:p w14:paraId="0278EDBC" w14:textId="16D8D4F0" w:rsidR="00411786" w:rsidRPr="00411786" w:rsidRDefault="00A56A46" w:rsidP="00411786">
      <w:pPr>
        <w:rPr>
          <w:rFonts w:cstheme="minorHAnsi"/>
        </w:rPr>
      </w:pPr>
      <w:r>
        <w:rPr>
          <w:rFonts w:cstheme="minorHAnsi"/>
        </w:rPr>
        <w:t xml:space="preserve">De eigen bijdragen worden in mindering gebracht </w:t>
      </w:r>
      <w:r w:rsidR="00AA612F">
        <w:rPr>
          <w:rFonts w:cstheme="minorHAnsi"/>
        </w:rPr>
        <w:t xml:space="preserve">bij de loonberekening </w:t>
      </w:r>
      <w:r w:rsidR="00411786" w:rsidRPr="00411786">
        <w:rPr>
          <w:rFonts w:cstheme="minorHAnsi"/>
        </w:rPr>
        <w:t>vooraleer de verschuldigde bedrijfsvoorheffing op het voordeel te berekenen.</w:t>
      </w:r>
    </w:p>
    <w:p w14:paraId="7CFFB124" w14:textId="69BF8D2C" w:rsidR="008E1A50" w:rsidRDefault="008E1A50" w:rsidP="00411786">
      <w:pPr>
        <w:rPr>
          <w:u w:val="single"/>
        </w:rPr>
      </w:pPr>
    </w:p>
    <w:p w14:paraId="7497CA84" w14:textId="77777777" w:rsidR="000A29A1" w:rsidRDefault="000A29A1" w:rsidP="00FD7111">
      <w:pPr>
        <w:rPr>
          <w:u w:val="single"/>
        </w:rPr>
      </w:pPr>
    </w:p>
    <w:p w14:paraId="5A8853B5" w14:textId="77777777" w:rsidR="00BC2E5D" w:rsidRDefault="00BC2E5D">
      <w:pPr>
        <w:spacing w:after="160" w:line="259" w:lineRule="auto"/>
        <w:jc w:val="left"/>
        <w:rPr>
          <w:rStyle w:val="Kop2Char"/>
        </w:rPr>
      </w:pPr>
      <w:bookmarkStart w:id="22" w:name="_Toc54789233"/>
      <w:r>
        <w:rPr>
          <w:rStyle w:val="Kop2Char"/>
        </w:rPr>
        <w:br w:type="page"/>
      </w:r>
    </w:p>
    <w:p w14:paraId="74450475" w14:textId="46A246F1" w:rsidR="00411786" w:rsidRDefault="00411786" w:rsidP="00411786">
      <w:pPr>
        <w:rPr>
          <w:rStyle w:val="Kop2Char"/>
        </w:rPr>
      </w:pPr>
      <w:r w:rsidRPr="00CC0652">
        <w:rPr>
          <w:rStyle w:val="Kop2Char"/>
        </w:rPr>
        <w:lastRenderedPageBreak/>
        <w:t>Inhoudingen</w:t>
      </w:r>
      <w:bookmarkEnd w:id="22"/>
    </w:p>
    <w:p w14:paraId="55B3B1F9" w14:textId="77777777" w:rsidR="000A29A1" w:rsidRPr="00411786" w:rsidRDefault="000A29A1" w:rsidP="00FD7111"/>
    <w:p w14:paraId="16C9016F" w14:textId="176DC48C" w:rsidR="00411786" w:rsidRPr="00411786" w:rsidRDefault="00411786" w:rsidP="00411786">
      <w:r w:rsidRPr="00411786">
        <w:t xml:space="preserve">De werknemer is enkel bedrijfsvoorheffing verschuldigd op </w:t>
      </w:r>
      <w:r w:rsidR="009D314E">
        <w:t>de bedrijfswagen</w:t>
      </w:r>
      <w:r w:rsidRPr="00411786">
        <w:t>. Er wordt geen RSZ</w:t>
      </w:r>
      <w:r w:rsidR="00BA2AA1">
        <w:t>, VGZ of FOP</w:t>
      </w:r>
      <w:r w:rsidRPr="00411786">
        <w:t xml:space="preserve"> op ingehouden. Het voordeel moet wel aangegeven worden.</w:t>
      </w:r>
    </w:p>
    <w:p w14:paraId="5708FF44" w14:textId="77777777" w:rsidR="00411786" w:rsidRPr="00411786" w:rsidRDefault="00411786" w:rsidP="00411786"/>
    <w:p w14:paraId="0F35B63D" w14:textId="39CE7B71" w:rsidR="00411786" w:rsidRPr="00411786" w:rsidRDefault="007A0D33" w:rsidP="00411786">
      <w:r>
        <w:t>Als</w:t>
      </w:r>
      <w:r w:rsidR="00411786" w:rsidRPr="00411786">
        <w:t xml:space="preserve"> de bedrijfswagen </w:t>
      </w:r>
    </w:p>
    <w:p w14:paraId="1A9CF02B" w14:textId="77777777" w:rsidR="00411786" w:rsidRPr="00411786" w:rsidRDefault="00411786" w:rsidP="00411786">
      <w:pPr>
        <w:numPr>
          <w:ilvl w:val="0"/>
          <w:numId w:val="5"/>
        </w:numPr>
      </w:pPr>
      <w:r w:rsidRPr="00411786">
        <w:t xml:space="preserve">uitsluitend gebruikt wordt </w:t>
      </w:r>
      <w:r w:rsidRPr="00411786">
        <w:rPr>
          <w:rFonts w:cstheme="minorHAnsi"/>
        </w:rPr>
        <w:t>voor individuele woon-werkverplaatsingen,</w:t>
      </w:r>
      <w:r w:rsidRPr="00411786">
        <w:t xml:space="preserve"> of</w:t>
      </w:r>
    </w:p>
    <w:p w14:paraId="11B66955" w14:textId="3CEE682D" w:rsidR="00411786" w:rsidRPr="00411786" w:rsidRDefault="00411786" w:rsidP="00411786">
      <w:pPr>
        <w:numPr>
          <w:ilvl w:val="0"/>
          <w:numId w:val="5"/>
        </w:numPr>
      </w:pPr>
      <w:r w:rsidRPr="00411786">
        <w:t xml:space="preserve">gemengd gebruikt wordt d.i. </w:t>
      </w:r>
      <w:r w:rsidRPr="00411786">
        <w:rPr>
          <w:rFonts w:cstheme="minorHAnsi"/>
          <w:bCs/>
        </w:rPr>
        <w:t>voor eigenlijke privéverplaatsingen en voor individuele woon-werkverplaatsingen</w:t>
      </w:r>
    </w:p>
    <w:p w14:paraId="1DF38ED7" w14:textId="77777777" w:rsidR="00411786" w:rsidRPr="00411786" w:rsidRDefault="00411786" w:rsidP="00411786">
      <w:pPr>
        <w:rPr>
          <w:rFonts w:cstheme="minorHAnsi"/>
          <w:bCs/>
        </w:rPr>
      </w:pPr>
    </w:p>
    <w:p w14:paraId="23BB80FC" w14:textId="18D5A3B7" w:rsidR="00411786" w:rsidRPr="00411786" w:rsidRDefault="00411786" w:rsidP="00411786">
      <w:r w:rsidRPr="00411786">
        <w:rPr>
          <w:rFonts w:cstheme="minorHAnsi"/>
          <w:bCs/>
        </w:rPr>
        <w:t xml:space="preserve">wordt er rekening gehouden met een vrijstelling op de bedrijfsvoorheffing. Voor inkomstenjaar 2020 bedroeg deze vrijstelling 410 euro. De voorwaarde voor deze vrijstelling is </w:t>
      </w:r>
      <w:r w:rsidRPr="00411786">
        <w:t>dat de werknemer aan zijn werkgever schriftelijk bevestigt dat hij bij de aangifte van zijn inkomsten voor het betrokken jaar geen aanspraak zal maken op zijn werkelijke beroepskosten.</w:t>
      </w:r>
    </w:p>
    <w:p w14:paraId="6B5003D5" w14:textId="3D3FD0BB" w:rsidR="00411786" w:rsidRPr="00411786" w:rsidRDefault="00411786" w:rsidP="00411786">
      <w:r w:rsidRPr="00411786">
        <w:t xml:space="preserve">Gezien de moeilijkheid om dit gegeven steeds op te vragen bij de betreffende werknemer, opteren wij ervoor </w:t>
      </w:r>
      <w:r w:rsidRPr="00411786">
        <w:rPr>
          <w:u w:val="single"/>
        </w:rPr>
        <w:t>om de vrijstelling steeds automatisch toe te passen</w:t>
      </w:r>
      <w:r w:rsidRPr="00411786">
        <w:t xml:space="preserve">. </w:t>
      </w:r>
      <w:r w:rsidRPr="00415D55">
        <w:t xml:space="preserve">De personeelsleden die bij het indienen van hun belastingaangifte hun beroepskosten bewijzen, mogen de 410 </w:t>
      </w:r>
      <w:r w:rsidR="002C3E69">
        <w:t xml:space="preserve">euro </w:t>
      </w:r>
      <w:r w:rsidR="00FA5715">
        <w:t>niet</w:t>
      </w:r>
      <w:r w:rsidR="00FA5715" w:rsidRPr="00415D55">
        <w:t xml:space="preserve"> </w:t>
      </w:r>
      <w:r w:rsidRPr="00415D55">
        <w:t>tegenboeken als vrijgesteld bedrag. </w:t>
      </w:r>
    </w:p>
    <w:p w14:paraId="77AFFCBC" w14:textId="77777777" w:rsidR="00411786" w:rsidRPr="00411786" w:rsidRDefault="00411786" w:rsidP="00411786"/>
    <w:p w14:paraId="357FA9F7" w14:textId="77777777" w:rsidR="00411786" w:rsidRPr="00411786" w:rsidRDefault="00411786" w:rsidP="00411786">
      <w:r w:rsidRPr="00411786">
        <w:t>Indien het voertuig enkel gebruikt wordt voor privéverplaatsingen is er geen vrijstelling.</w:t>
      </w:r>
    </w:p>
    <w:p w14:paraId="7DA83155" w14:textId="2865E410" w:rsidR="00411786" w:rsidRPr="00411786" w:rsidRDefault="00411786" w:rsidP="00411786">
      <w:pPr>
        <w:ind w:firstLine="708"/>
      </w:pPr>
    </w:p>
    <w:p w14:paraId="67EB0EB5" w14:textId="77777777" w:rsidR="00FD7111" w:rsidRPr="00411786" w:rsidRDefault="00FD7111" w:rsidP="00411786">
      <w:pPr>
        <w:ind w:firstLine="708"/>
      </w:pPr>
    </w:p>
    <w:p w14:paraId="38798A75" w14:textId="3FA01EE1" w:rsidR="00411786" w:rsidRDefault="00411786" w:rsidP="00FD7111">
      <w:pPr>
        <w:rPr>
          <w:rStyle w:val="Kop2Char"/>
        </w:rPr>
      </w:pPr>
      <w:bookmarkStart w:id="23" w:name="_Toc54789234"/>
      <w:r w:rsidRPr="00CC0652">
        <w:rPr>
          <w:rStyle w:val="Kop2Char"/>
        </w:rPr>
        <w:t>Solidariteitsbijdrage verschuldigd door de werkgever</w:t>
      </w:r>
      <w:bookmarkEnd w:id="23"/>
    </w:p>
    <w:p w14:paraId="7CCD7181" w14:textId="77777777" w:rsidR="00FD7111" w:rsidRPr="00411786" w:rsidRDefault="00FD7111" w:rsidP="00FD7111">
      <w:pPr>
        <w:rPr>
          <w:rFonts w:cstheme="minorHAnsi"/>
        </w:rPr>
      </w:pPr>
    </w:p>
    <w:p w14:paraId="29C178A8" w14:textId="77777777" w:rsidR="00411786" w:rsidRPr="00411786" w:rsidRDefault="00411786" w:rsidP="00411786">
      <w:pPr>
        <w:rPr>
          <w:rFonts w:cstheme="minorHAnsi"/>
          <w:b/>
        </w:rPr>
      </w:pPr>
      <w:r w:rsidRPr="00411786">
        <w:rPr>
          <w:rFonts w:cstheme="minorHAnsi"/>
        </w:rPr>
        <w:t xml:space="preserve">Er is op dit voordeel wel een </w:t>
      </w:r>
      <w:r w:rsidRPr="00411786">
        <w:rPr>
          <w:rFonts w:cstheme="minorHAnsi"/>
          <w:bCs/>
        </w:rPr>
        <w:t>forfaitaire solidariteitsbijdrage</w:t>
      </w:r>
      <w:r w:rsidRPr="00411786">
        <w:rPr>
          <w:rFonts w:cstheme="minorHAnsi"/>
        </w:rPr>
        <w:t xml:space="preserve"> verschuldigd  </w:t>
      </w:r>
      <w:r w:rsidRPr="00411786">
        <w:rPr>
          <w:rFonts w:cstheme="minorHAnsi"/>
          <w:bCs/>
        </w:rPr>
        <w:t>door de werkgever</w:t>
      </w:r>
      <w:r w:rsidRPr="00411786">
        <w:rPr>
          <w:rFonts w:cstheme="minorHAnsi"/>
        </w:rPr>
        <w:t xml:space="preserve">  afhankelijk van het CO2-uitstootgehalte en het type van brandstof van het voertuig.</w:t>
      </w:r>
      <w:r w:rsidRPr="00411786">
        <w:rPr>
          <w:rFonts w:cstheme="minorHAnsi"/>
          <w:b/>
        </w:rPr>
        <w:t xml:space="preserve"> </w:t>
      </w:r>
    </w:p>
    <w:p w14:paraId="7E3E89D0" w14:textId="5ADB7FD9" w:rsidR="00411786" w:rsidRPr="00411786" w:rsidRDefault="00411786" w:rsidP="00411786">
      <w:pPr>
        <w:rPr>
          <w:rFonts w:cstheme="minorHAnsi"/>
          <w:b/>
        </w:rPr>
      </w:pPr>
    </w:p>
    <w:p w14:paraId="31C492E8" w14:textId="77777777" w:rsidR="002B293D" w:rsidRPr="00411786" w:rsidRDefault="002B293D" w:rsidP="00411786">
      <w:pPr>
        <w:rPr>
          <w:rFonts w:cstheme="minorHAnsi"/>
          <w:b/>
        </w:rPr>
      </w:pPr>
    </w:p>
    <w:p w14:paraId="4039E706" w14:textId="77777777" w:rsidR="00411786" w:rsidRPr="00411786" w:rsidRDefault="00411786" w:rsidP="00411786">
      <w:pPr>
        <w:rPr>
          <w:rFonts w:cstheme="minorHAnsi"/>
          <w:b/>
        </w:rPr>
      </w:pPr>
      <w:r w:rsidRPr="00411786">
        <w:rPr>
          <w:rFonts w:cstheme="minorHAnsi"/>
          <w:b/>
        </w:rPr>
        <w:t xml:space="preserve">Ook dit bedrag wordt op jaarbasis ingestuurd door de instelling. </w:t>
      </w:r>
    </w:p>
    <w:p w14:paraId="0860B1C4" w14:textId="77777777" w:rsidR="00411786" w:rsidRPr="00411786" w:rsidRDefault="00411786" w:rsidP="00411786">
      <w:pPr>
        <w:rPr>
          <w:rFonts w:cstheme="minorHAnsi"/>
        </w:rPr>
      </w:pPr>
    </w:p>
    <w:p w14:paraId="009064DA" w14:textId="77777777" w:rsidR="00411786" w:rsidRPr="00411786" w:rsidRDefault="00411786" w:rsidP="00411786">
      <w:pPr>
        <w:rPr>
          <w:rFonts w:cstheme="minorHAnsi"/>
        </w:rPr>
      </w:pPr>
      <w:r w:rsidRPr="00411786">
        <w:rPr>
          <w:rFonts w:cstheme="minorHAnsi"/>
        </w:rPr>
        <w:t>De forfaitaire solidariteitsbijdrage is verschuldigd ongeacht of de werknemer zelf financieel tussenkomt en ongeacht de hoogte van de werknemerstussenkomst.</w:t>
      </w:r>
    </w:p>
    <w:p w14:paraId="3E79BEF6" w14:textId="77777777" w:rsidR="00411786" w:rsidRPr="00411786" w:rsidRDefault="00411786" w:rsidP="00411786">
      <w:pPr>
        <w:rPr>
          <w:rFonts w:cstheme="minorHAnsi"/>
          <w:bCs/>
        </w:rPr>
      </w:pPr>
      <w:r w:rsidRPr="00411786">
        <w:rPr>
          <w:rFonts w:cstheme="minorHAnsi"/>
          <w:bCs/>
        </w:rPr>
        <w:t xml:space="preserve">Deze bijdrage is verschuldigd voor iedere bedrijfswagen en dit ongeacht of de wagen een ganse maand of slechts een gedeelte van een maand wordt gebruikt. </w:t>
      </w:r>
    </w:p>
    <w:p w14:paraId="5F9FACF2" w14:textId="4772523B" w:rsidR="00411786" w:rsidRPr="00411786" w:rsidRDefault="00411786" w:rsidP="00411786">
      <w:pPr>
        <w:numPr>
          <w:ilvl w:val="0"/>
          <w:numId w:val="8"/>
        </w:numPr>
        <w:rPr>
          <w:rFonts w:cstheme="minorHAnsi"/>
        </w:rPr>
      </w:pPr>
      <w:r w:rsidRPr="00411786">
        <w:rPr>
          <w:rFonts w:cstheme="minorHAnsi"/>
        </w:rPr>
        <w:t>Indien een werknemer tijdens de maand van voertuig verandert en het nieuwe voertuig de eerste wagen vervangt, moet het voertuig dat het meest gebruikt werd in de loop van de maand in rekening worden gebracht</w:t>
      </w:r>
      <w:r w:rsidR="00E55779">
        <w:rPr>
          <w:rFonts w:cstheme="minorHAnsi"/>
        </w:rPr>
        <w:t xml:space="preserve"> voor de volledige maand</w:t>
      </w:r>
      <w:r w:rsidRPr="00411786">
        <w:rPr>
          <w:rFonts w:cstheme="minorHAnsi"/>
        </w:rPr>
        <w:t xml:space="preserve">. </w:t>
      </w:r>
    </w:p>
    <w:p w14:paraId="0BBAB375" w14:textId="77777777" w:rsidR="00411786" w:rsidRPr="00411786" w:rsidRDefault="00411786" w:rsidP="00411786">
      <w:pPr>
        <w:numPr>
          <w:ilvl w:val="0"/>
          <w:numId w:val="8"/>
        </w:numPr>
        <w:rPr>
          <w:rFonts w:cstheme="minorHAnsi"/>
        </w:rPr>
      </w:pPr>
      <w:r w:rsidRPr="00411786">
        <w:rPr>
          <w:rFonts w:cstheme="minorHAnsi"/>
        </w:rPr>
        <w:t>Indien de werknemer met verscheidene bedrijfsvoertuigen rijdt en het betreft geen vervanging, moet er voor elke gebruikte wagen een bijdrage worden betaald.</w:t>
      </w:r>
    </w:p>
    <w:p w14:paraId="1483466E" w14:textId="77777777" w:rsidR="00411786" w:rsidRPr="00411786" w:rsidRDefault="00411786" w:rsidP="00411786"/>
    <w:p w14:paraId="0B31A2E9" w14:textId="22E4FB7F" w:rsidR="00411786" w:rsidRPr="00411786" w:rsidRDefault="00411786" w:rsidP="00411786">
      <w:pPr>
        <w:rPr>
          <w:rFonts w:cstheme="minorHAnsi"/>
        </w:rPr>
      </w:pPr>
      <w:r w:rsidRPr="00411786">
        <w:rPr>
          <w:rFonts w:cstheme="minorHAnsi"/>
        </w:rPr>
        <w:t xml:space="preserve">Het totaal van de solidariteitsbijdragen en de nummerplaten moet worden meegedeeld bij de aangifte van de gegevens voor het geheel van de onderneming. De aanrekening van de solidariteitsbijdrage zal gebeuren op </w:t>
      </w:r>
      <w:r w:rsidR="006B79F1">
        <w:rPr>
          <w:rFonts w:cstheme="minorHAnsi"/>
        </w:rPr>
        <w:t>instellings</w:t>
      </w:r>
      <w:r w:rsidRPr="00411786">
        <w:rPr>
          <w:rFonts w:cstheme="minorHAnsi"/>
        </w:rPr>
        <w:t>niveau</w:t>
      </w:r>
      <w:r w:rsidR="00190BBA">
        <w:rPr>
          <w:rFonts w:cstheme="minorHAnsi"/>
        </w:rPr>
        <w:t>.</w:t>
      </w:r>
      <w:r w:rsidR="00AC6461">
        <w:rPr>
          <w:rFonts w:cstheme="minorHAnsi"/>
        </w:rPr>
        <w:t xml:space="preserve"> </w:t>
      </w:r>
      <w:r w:rsidR="006B579C">
        <w:rPr>
          <w:rFonts w:cstheme="minorHAnsi"/>
        </w:rPr>
        <w:t>D</w:t>
      </w:r>
      <w:r w:rsidR="00FE0FD0">
        <w:rPr>
          <w:rFonts w:cstheme="minorHAnsi"/>
        </w:rPr>
        <w:t>i</w:t>
      </w:r>
      <w:r w:rsidR="000771D8">
        <w:rPr>
          <w:rFonts w:cstheme="minorHAnsi"/>
        </w:rPr>
        <w:t xml:space="preserve">t zal door ons </w:t>
      </w:r>
      <w:r w:rsidR="008B0372">
        <w:rPr>
          <w:rFonts w:cstheme="minorHAnsi"/>
        </w:rPr>
        <w:t>in</w:t>
      </w:r>
      <w:r w:rsidR="000771D8">
        <w:rPr>
          <w:rFonts w:cstheme="minorHAnsi"/>
        </w:rPr>
        <w:t xml:space="preserve"> de aangifte gebeuren.</w:t>
      </w:r>
    </w:p>
    <w:p w14:paraId="0A4379EC" w14:textId="7E411B9E" w:rsidR="00411786" w:rsidRPr="00411786" w:rsidRDefault="00411786" w:rsidP="00411786">
      <w:pPr>
        <w:rPr>
          <w:rFonts w:cstheme="minorHAnsi"/>
        </w:rPr>
      </w:pPr>
    </w:p>
    <w:p w14:paraId="22CD6B5F" w14:textId="77777777" w:rsidR="000A29A1" w:rsidRPr="00411786" w:rsidRDefault="000A29A1" w:rsidP="00411786">
      <w:pPr>
        <w:rPr>
          <w:rFonts w:cstheme="minorHAnsi"/>
        </w:rPr>
      </w:pPr>
    </w:p>
    <w:p w14:paraId="59A90BD4" w14:textId="702D55DC" w:rsidR="00411786" w:rsidRDefault="00411786" w:rsidP="00411786">
      <w:pPr>
        <w:rPr>
          <w:rStyle w:val="Kop2Char"/>
        </w:rPr>
      </w:pPr>
      <w:bookmarkStart w:id="24" w:name="_Toc54789235"/>
      <w:r w:rsidRPr="00CC0652">
        <w:rPr>
          <w:rStyle w:val="Kop2Char"/>
        </w:rPr>
        <w:lastRenderedPageBreak/>
        <w:t>Specificaties RL</w:t>
      </w:r>
      <w:bookmarkEnd w:id="24"/>
    </w:p>
    <w:p w14:paraId="1643CFC3" w14:textId="77777777" w:rsidR="000A29A1" w:rsidRPr="00411786" w:rsidRDefault="000A29A1" w:rsidP="00FD7111">
      <w:pPr>
        <w:rPr>
          <w:u w:val="single"/>
        </w:rPr>
      </w:pPr>
    </w:p>
    <w:p w14:paraId="4537AD97" w14:textId="64EBAFB6" w:rsidR="00411786" w:rsidRPr="00411786" w:rsidRDefault="00411786" w:rsidP="00411786">
      <w:r w:rsidRPr="00411786">
        <w:t xml:space="preserve">RL </w:t>
      </w:r>
      <w:r w:rsidR="00936CAA">
        <w:t>17 w</w:t>
      </w:r>
      <w:r w:rsidRPr="00411786">
        <w:t xml:space="preserve">erkt volgens het fotoprincipe. Dit wil zeggen dat de geldigheidsdatum van de RL de begindatum van het voordeel is, en dat </w:t>
      </w:r>
      <w:r w:rsidR="006B579C">
        <w:t xml:space="preserve">een bericht </w:t>
      </w:r>
      <w:r w:rsidRPr="00411786">
        <w:t xml:space="preserve">de RL </w:t>
      </w:r>
      <w:r w:rsidR="006B579C">
        <w:t xml:space="preserve">van </w:t>
      </w:r>
      <w:r w:rsidRPr="00411786">
        <w:t>alle VAA bevat die op die datum geldig zijn.</w:t>
      </w:r>
    </w:p>
    <w:p w14:paraId="040B5113" w14:textId="650545D5" w:rsidR="00411786" w:rsidRPr="00411786" w:rsidRDefault="00411786" w:rsidP="00411786">
      <w:r w:rsidRPr="00411786">
        <w:t xml:space="preserve">Indien de einddatum gekend is, mag deze ingevuld worden. Indien niet, zet de einddatum op oneindig. Bij stopzetting van het voordeel wordt er in dat geval een </w:t>
      </w:r>
      <w:r w:rsidR="00936CAA">
        <w:t xml:space="preserve">RL 18 </w:t>
      </w:r>
      <w:r w:rsidRPr="00411786">
        <w:t>gestuurd</w:t>
      </w:r>
      <w:r w:rsidRPr="00411786">
        <w:rPr>
          <w:color w:val="FF0000"/>
        </w:rPr>
        <w:t xml:space="preserve">. </w:t>
      </w:r>
      <w:r w:rsidRPr="00411786">
        <w:t>Deze maakt een einde aan alle lopende VAA op die datum.</w:t>
      </w:r>
    </w:p>
    <w:p w14:paraId="413209DD" w14:textId="6169173E" w:rsidR="00411786" w:rsidRPr="00411786" w:rsidRDefault="00411786" w:rsidP="00411786">
      <w:r w:rsidRPr="00411786">
        <w:t>Aanduiding onderzoek</w:t>
      </w:r>
      <w:r w:rsidR="00936CAA">
        <w:t>er</w:t>
      </w:r>
      <w:r w:rsidRPr="00411786">
        <w:t xml:space="preserve"> is nodig als het een personeelslid betreft waarvan de opdracht erkend is als wetenschappelijk onderzoek.</w:t>
      </w:r>
    </w:p>
    <w:p w14:paraId="3B9B52CE" w14:textId="77777777" w:rsidR="006B579C" w:rsidRDefault="006B579C" w:rsidP="00411786">
      <w:pPr>
        <w:spacing w:line="23" w:lineRule="atLeast"/>
        <w:rPr>
          <w:rFonts w:cstheme="minorHAnsi"/>
        </w:rPr>
      </w:pPr>
    </w:p>
    <w:p w14:paraId="37B13376" w14:textId="40C0B2E2" w:rsidR="00411786" w:rsidRPr="00411786" w:rsidRDefault="00936CAA" w:rsidP="00411786">
      <w:pPr>
        <w:spacing w:line="23" w:lineRule="atLeast"/>
        <w:rPr>
          <w:rFonts w:cstheme="minorHAnsi"/>
        </w:rPr>
      </w:pPr>
      <w:r>
        <w:rPr>
          <w:rFonts w:cstheme="minorHAnsi"/>
        </w:rPr>
        <w:t xml:space="preserve">We hebben </w:t>
      </w:r>
      <w:r w:rsidR="00262DF1">
        <w:rPr>
          <w:rFonts w:cstheme="minorHAnsi"/>
        </w:rPr>
        <w:t xml:space="preserve">volgende </w:t>
      </w:r>
      <w:r w:rsidR="00411786" w:rsidRPr="00411786">
        <w:rPr>
          <w:rFonts w:cstheme="minorHAnsi"/>
        </w:rPr>
        <w:t>gegevens nodig:</w:t>
      </w:r>
    </w:p>
    <w:p w14:paraId="240FF6FB" w14:textId="77777777" w:rsidR="00411786" w:rsidRPr="00411786" w:rsidRDefault="00411786" w:rsidP="00411786">
      <w:pPr>
        <w:numPr>
          <w:ilvl w:val="0"/>
          <w:numId w:val="12"/>
        </w:numPr>
        <w:spacing w:line="240" w:lineRule="auto"/>
        <w:contextualSpacing/>
        <w:rPr>
          <w:rFonts w:cstheme="minorHAnsi"/>
        </w:rPr>
      </w:pPr>
      <w:r w:rsidRPr="00411786">
        <w:rPr>
          <w:rFonts w:cstheme="minorHAnsi"/>
        </w:rPr>
        <w:t>Type voordeel (bedrijfswagen)</w:t>
      </w:r>
    </w:p>
    <w:p w14:paraId="1382CF1B" w14:textId="77777777" w:rsidR="00411786" w:rsidRPr="00411786" w:rsidRDefault="00411786" w:rsidP="00411786">
      <w:pPr>
        <w:numPr>
          <w:ilvl w:val="0"/>
          <w:numId w:val="12"/>
        </w:numPr>
        <w:spacing w:line="240" w:lineRule="auto"/>
        <w:rPr>
          <w:rFonts w:cstheme="minorHAnsi"/>
        </w:rPr>
      </w:pPr>
      <w:r w:rsidRPr="00411786">
        <w:rPr>
          <w:rFonts w:cstheme="minorHAnsi"/>
        </w:rPr>
        <w:t>Type gebruik: Privéverplaatsingen/ Individuele woon-werkverplaatsingen/ Gemengd gebruik</w:t>
      </w:r>
    </w:p>
    <w:p w14:paraId="1C500312" w14:textId="77777777" w:rsidR="00411786" w:rsidRPr="00411786" w:rsidRDefault="00411786" w:rsidP="00411786">
      <w:pPr>
        <w:numPr>
          <w:ilvl w:val="0"/>
          <w:numId w:val="12"/>
        </w:numPr>
        <w:spacing w:line="240" w:lineRule="auto"/>
        <w:rPr>
          <w:rFonts w:cstheme="minorHAnsi"/>
        </w:rPr>
      </w:pPr>
      <w:r w:rsidRPr="00411786">
        <w:rPr>
          <w:rFonts w:cstheme="minorHAnsi"/>
        </w:rPr>
        <w:t>Bedrag van het voordeel op jaarbasis</w:t>
      </w:r>
    </w:p>
    <w:p w14:paraId="44928F39" w14:textId="11A5EECC" w:rsidR="00411786" w:rsidRPr="00411786" w:rsidRDefault="00411786" w:rsidP="00411786">
      <w:pPr>
        <w:numPr>
          <w:ilvl w:val="0"/>
          <w:numId w:val="12"/>
        </w:numPr>
        <w:spacing w:line="240" w:lineRule="auto"/>
        <w:rPr>
          <w:rFonts w:cstheme="minorHAnsi"/>
        </w:rPr>
      </w:pPr>
      <w:r w:rsidRPr="00411786">
        <w:rPr>
          <w:rFonts w:cstheme="minorHAnsi"/>
        </w:rPr>
        <w:t>Begindatum en einddatum van het voordeel</w:t>
      </w:r>
    </w:p>
    <w:p w14:paraId="458D54B3" w14:textId="77777777" w:rsidR="00411786" w:rsidRPr="00411786" w:rsidRDefault="00411786" w:rsidP="00411786">
      <w:pPr>
        <w:numPr>
          <w:ilvl w:val="0"/>
          <w:numId w:val="12"/>
        </w:numPr>
        <w:spacing w:line="240" w:lineRule="auto"/>
        <w:rPr>
          <w:rFonts w:cstheme="minorHAnsi"/>
        </w:rPr>
      </w:pPr>
      <w:r w:rsidRPr="00411786">
        <w:rPr>
          <w:rFonts w:cstheme="minorHAnsi"/>
        </w:rPr>
        <w:t>Jaarbedrag eigen bijdrage (verplicht veld: als er geen eigen bijdrage is: nul invullen)</w:t>
      </w:r>
    </w:p>
    <w:p w14:paraId="59F72C72" w14:textId="77777777" w:rsidR="00411786" w:rsidRPr="00411786" w:rsidRDefault="00411786" w:rsidP="00411786">
      <w:pPr>
        <w:numPr>
          <w:ilvl w:val="0"/>
          <w:numId w:val="12"/>
        </w:numPr>
        <w:spacing w:line="240" w:lineRule="auto"/>
        <w:rPr>
          <w:rFonts w:cstheme="minorHAnsi"/>
        </w:rPr>
      </w:pPr>
      <w:r w:rsidRPr="00411786">
        <w:rPr>
          <w:rFonts w:cstheme="minorHAnsi"/>
        </w:rPr>
        <w:t>ATO</w:t>
      </w:r>
    </w:p>
    <w:p w14:paraId="7A70EDF2" w14:textId="77777777" w:rsidR="00411786" w:rsidRPr="00411786" w:rsidRDefault="00411786" w:rsidP="00411786">
      <w:pPr>
        <w:numPr>
          <w:ilvl w:val="0"/>
          <w:numId w:val="12"/>
        </w:numPr>
        <w:spacing w:line="240" w:lineRule="auto"/>
        <w:rPr>
          <w:rFonts w:cstheme="minorHAnsi"/>
        </w:rPr>
      </w:pPr>
      <w:r w:rsidRPr="00411786">
        <w:rPr>
          <w:rFonts w:cstheme="minorHAnsi"/>
        </w:rPr>
        <w:t>Onderzoek: J/N</w:t>
      </w:r>
    </w:p>
    <w:p w14:paraId="596569A1" w14:textId="77777777" w:rsidR="00411786" w:rsidRPr="00411786" w:rsidRDefault="00411786" w:rsidP="00411786">
      <w:pPr>
        <w:numPr>
          <w:ilvl w:val="0"/>
          <w:numId w:val="12"/>
        </w:numPr>
        <w:spacing w:line="240" w:lineRule="auto"/>
        <w:rPr>
          <w:rFonts w:cstheme="minorHAnsi"/>
        </w:rPr>
      </w:pPr>
      <w:r w:rsidRPr="00411786">
        <w:rPr>
          <w:rFonts w:cstheme="minorHAnsi"/>
        </w:rPr>
        <w:t>Bedrag van de solidariteitsbijdrage op jaarbasis</w:t>
      </w:r>
    </w:p>
    <w:p w14:paraId="22922420" w14:textId="77777777" w:rsidR="00411786" w:rsidRPr="00411786" w:rsidRDefault="00411786" w:rsidP="00411786">
      <w:pPr>
        <w:numPr>
          <w:ilvl w:val="0"/>
          <w:numId w:val="12"/>
        </w:numPr>
        <w:spacing w:line="240" w:lineRule="auto"/>
        <w:rPr>
          <w:rFonts w:cstheme="minorHAnsi"/>
        </w:rPr>
      </w:pPr>
      <w:r w:rsidRPr="00411786">
        <w:rPr>
          <w:rFonts w:cstheme="minorHAnsi"/>
        </w:rPr>
        <w:t>Nummerplaat</w:t>
      </w:r>
    </w:p>
    <w:p w14:paraId="5B80A2E9" w14:textId="77777777" w:rsidR="00411786" w:rsidRPr="00411786" w:rsidRDefault="00411786" w:rsidP="00411786"/>
    <w:p w14:paraId="32BD252C" w14:textId="77777777" w:rsidR="00F01355" w:rsidRPr="00CA5E97" w:rsidRDefault="00F01355" w:rsidP="00D248DC"/>
    <w:p w14:paraId="1D47D63D" w14:textId="77777777" w:rsidR="008853A2" w:rsidRPr="00CA5E97" w:rsidRDefault="008853A2" w:rsidP="00D248DC"/>
    <w:p w14:paraId="67F2A00C" w14:textId="77777777" w:rsidR="00D248DC" w:rsidRPr="00CA5E97" w:rsidRDefault="00D248DC" w:rsidP="00D248DC">
      <w:pPr>
        <w:pStyle w:val="Geenafstand"/>
        <w:spacing w:line="23" w:lineRule="atLeast"/>
        <w:rPr>
          <w:rFonts w:cstheme="minorHAnsi"/>
        </w:rPr>
      </w:pPr>
    </w:p>
    <w:p w14:paraId="61F2EDE9" w14:textId="2E30C4CE" w:rsidR="00D248DC" w:rsidRPr="00CA5E97" w:rsidRDefault="00D248DC" w:rsidP="001A480C">
      <w:pPr>
        <w:pStyle w:val="Lijstalinea"/>
        <w:rPr>
          <w:iCs/>
          <w:u w:val="single"/>
        </w:rPr>
      </w:pPr>
    </w:p>
    <w:p w14:paraId="3F9DDFA8" w14:textId="77777777" w:rsidR="00D248DC" w:rsidRPr="00CA5E97" w:rsidRDefault="00D248DC" w:rsidP="00D248DC"/>
    <w:sectPr w:rsidR="00D248DC" w:rsidRPr="00CA5E97" w:rsidSect="006456DE">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D935" w14:textId="77777777" w:rsidR="00F96400" w:rsidRDefault="00F96400" w:rsidP="00D248DC">
      <w:pPr>
        <w:spacing w:line="240" w:lineRule="auto"/>
      </w:pPr>
      <w:r>
        <w:separator/>
      </w:r>
    </w:p>
  </w:endnote>
  <w:endnote w:type="continuationSeparator" w:id="0">
    <w:p w14:paraId="306826D8" w14:textId="77777777" w:rsidR="00F96400" w:rsidRDefault="00F96400" w:rsidP="00D248DC">
      <w:pPr>
        <w:spacing w:line="240" w:lineRule="auto"/>
      </w:pPr>
      <w:r>
        <w:continuationSeparator/>
      </w:r>
    </w:p>
  </w:endnote>
  <w:endnote w:type="continuationNotice" w:id="1">
    <w:p w14:paraId="6E7C2F75" w14:textId="77777777" w:rsidR="00F96400" w:rsidRDefault="00F964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104069"/>
      <w:docPartObj>
        <w:docPartGallery w:val="Page Numbers (Bottom of Page)"/>
        <w:docPartUnique/>
      </w:docPartObj>
    </w:sdtPr>
    <w:sdtEndPr/>
    <w:sdtContent>
      <w:p w14:paraId="65EC7088" w14:textId="0DE4D788" w:rsidR="00665F20" w:rsidRDefault="00665F20">
        <w:pPr>
          <w:pStyle w:val="Voettekst"/>
          <w:jc w:val="right"/>
        </w:pPr>
        <w:r>
          <w:fldChar w:fldCharType="begin"/>
        </w:r>
        <w:r>
          <w:instrText>PAGE   \* MERGEFORMAT</w:instrText>
        </w:r>
        <w:r>
          <w:fldChar w:fldCharType="separate"/>
        </w:r>
        <w:r>
          <w:rPr>
            <w:lang w:val="nl-NL"/>
          </w:rPr>
          <w:t>2</w:t>
        </w:r>
        <w:r>
          <w:fldChar w:fldCharType="end"/>
        </w:r>
      </w:p>
    </w:sdtContent>
  </w:sdt>
  <w:p w14:paraId="5DBDD9AA" w14:textId="77777777" w:rsidR="00665F20" w:rsidRDefault="00665F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33C9C" w14:textId="77777777" w:rsidR="00F96400" w:rsidRDefault="00F96400" w:rsidP="00D248DC">
      <w:pPr>
        <w:spacing w:line="240" w:lineRule="auto"/>
      </w:pPr>
      <w:r>
        <w:separator/>
      </w:r>
    </w:p>
  </w:footnote>
  <w:footnote w:type="continuationSeparator" w:id="0">
    <w:p w14:paraId="6536EAD4" w14:textId="77777777" w:rsidR="00F96400" w:rsidRDefault="00F96400" w:rsidP="00D248DC">
      <w:pPr>
        <w:spacing w:line="240" w:lineRule="auto"/>
      </w:pPr>
      <w:r>
        <w:continuationSeparator/>
      </w:r>
    </w:p>
  </w:footnote>
  <w:footnote w:type="continuationNotice" w:id="1">
    <w:p w14:paraId="381A8528" w14:textId="77777777" w:rsidR="00F96400" w:rsidRDefault="00F9640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0A8"/>
    <w:multiLevelType w:val="hybridMultilevel"/>
    <w:tmpl w:val="0F8A9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860F9D"/>
    <w:multiLevelType w:val="hybridMultilevel"/>
    <w:tmpl w:val="C67E76F6"/>
    <w:lvl w:ilvl="0" w:tplc="5CD8570E">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713120"/>
    <w:multiLevelType w:val="hybridMultilevel"/>
    <w:tmpl w:val="71C8A288"/>
    <w:lvl w:ilvl="0" w:tplc="9C8E8E6C">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DC76F5"/>
    <w:multiLevelType w:val="hybridMultilevel"/>
    <w:tmpl w:val="FBB87B40"/>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0671F5"/>
    <w:multiLevelType w:val="hybridMultilevel"/>
    <w:tmpl w:val="1EC6E1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47F26"/>
    <w:multiLevelType w:val="hybridMultilevel"/>
    <w:tmpl w:val="21F6506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602161"/>
    <w:multiLevelType w:val="hybridMultilevel"/>
    <w:tmpl w:val="93AA6B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8DD65E4"/>
    <w:multiLevelType w:val="hybridMultilevel"/>
    <w:tmpl w:val="2BA0019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43173D"/>
    <w:multiLevelType w:val="hybridMultilevel"/>
    <w:tmpl w:val="62D634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44F732E"/>
    <w:multiLevelType w:val="hybridMultilevel"/>
    <w:tmpl w:val="C12C27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8A1380B"/>
    <w:multiLevelType w:val="hybridMultilevel"/>
    <w:tmpl w:val="E9B2D3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09557CA"/>
    <w:multiLevelType w:val="hybridMultilevel"/>
    <w:tmpl w:val="33F494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1BE4E18"/>
    <w:multiLevelType w:val="hybridMultilevel"/>
    <w:tmpl w:val="02D4F3D0"/>
    <w:lvl w:ilvl="0" w:tplc="D4DCA85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D021E0"/>
    <w:multiLevelType w:val="hybridMultilevel"/>
    <w:tmpl w:val="01DC9B0E"/>
    <w:lvl w:ilvl="0" w:tplc="0FAC9F68">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2A063B"/>
    <w:multiLevelType w:val="hybridMultilevel"/>
    <w:tmpl w:val="E71CD566"/>
    <w:lvl w:ilvl="0" w:tplc="D83ACD5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7F1731"/>
    <w:multiLevelType w:val="hybridMultilevel"/>
    <w:tmpl w:val="404E7F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EEF6A87"/>
    <w:multiLevelType w:val="hybridMultilevel"/>
    <w:tmpl w:val="2EBAE53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F857927"/>
    <w:multiLevelType w:val="hybridMultilevel"/>
    <w:tmpl w:val="2CFE77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360537C"/>
    <w:multiLevelType w:val="hybridMultilevel"/>
    <w:tmpl w:val="046868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53A22678"/>
    <w:multiLevelType w:val="hybridMultilevel"/>
    <w:tmpl w:val="8D58EB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631707A"/>
    <w:multiLevelType w:val="hybridMultilevel"/>
    <w:tmpl w:val="780E429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964248C"/>
    <w:multiLevelType w:val="hybridMultilevel"/>
    <w:tmpl w:val="048E2F46"/>
    <w:lvl w:ilvl="0" w:tplc="08130011">
      <w:start w:val="1"/>
      <w:numFmt w:val="decimal"/>
      <w:lvlText w:val="%1)"/>
      <w:lvlJc w:val="left"/>
      <w:pPr>
        <w:ind w:left="720" w:hanging="360"/>
      </w:pPr>
      <w:rPr>
        <w:rFonts w:hint="default"/>
      </w:rPr>
    </w:lvl>
    <w:lvl w:ilvl="1" w:tplc="43684972">
      <w:numFmt w:val="bullet"/>
      <w:lvlText w:val="·"/>
      <w:lvlJc w:val="left"/>
      <w:pPr>
        <w:ind w:left="1440" w:hanging="360"/>
      </w:pPr>
      <w:rPr>
        <w:rFonts w:ascii="Calibri" w:eastAsiaTheme="minorHAnsi" w:hAnsi="Calibri" w:cstheme="minorBidi" w:hint="default"/>
      </w:rPr>
    </w:lvl>
    <w:lvl w:ilvl="2" w:tplc="DA8E3B24">
      <w:numFmt w:val="bullet"/>
      <w:lvlText w:val="•"/>
      <w:lvlJc w:val="left"/>
      <w:pPr>
        <w:ind w:left="2508" w:hanging="708"/>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CD50CA"/>
    <w:multiLevelType w:val="hybridMultilevel"/>
    <w:tmpl w:val="4F9A1D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597155C"/>
    <w:multiLevelType w:val="hybridMultilevel"/>
    <w:tmpl w:val="CF929C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741C86"/>
    <w:multiLevelType w:val="hybridMultilevel"/>
    <w:tmpl w:val="FF109C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9995869"/>
    <w:multiLevelType w:val="hybridMultilevel"/>
    <w:tmpl w:val="091847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9C03D7F"/>
    <w:multiLevelType w:val="hybridMultilevel"/>
    <w:tmpl w:val="4C3E76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B9511DE"/>
    <w:multiLevelType w:val="hybridMultilevel"/>
    <w:tmpl w:val="4F861E5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975794"/>
    <w:multiLevelType w:val="hybridMultilevel"/>
    <w:tmpl w:val="2D7C355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6377FBE"/>
    <w:multiLevelType w:val="hybridMultilevel"/>
    <w:tmpl w:val="2EBAE53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FD071A"/>
    <w:multiLevelType w:val="multilevel"/>
    <w:tmpl w:val="65EA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9"/>
  </w:num>
  <w:num w:numId="3">
    <w:abstractNumId w:val="1"/>
  </w:num>
  <w:num w:numId="4">
    <w:abstractNumId w:val="2"/>
  </w:num>
  <w:num w:numId="5">
    <w:abstractNumId w:val="12"/>
  </w:num>
  <w:num w:numId="6">
    <w:abstractNumId w:val="22"/>
  </w:num>
  <w:num w:numId="7">
    <w:abstractNumId w:val="15"/>
  </w:num>
  <w:num w:numId="8">
    <w:abstractNumId w:val="18"/>
  </w:num>
  <w:num w:numId="9">
    <w:abstractNumId w:val="8"/>
  </w:num>
  <w:num w:numId="10">
    <w:abstractNumId w:val="3"/>
  </w:num>
  <w:num w:numId="11">
    <w:abstractNumId w:val="21"/>
  </w:num>
  <w:num w:numId="12">
    <w:abstractNumId w:val="28"/>
  </w:num>
  <w:num w:numId="13">
    <w:abstractNumId w:val="30"/>
  </w:num>
  <w:num w:numId="14">
    <w:abstractNumId w:val="13"/>
  </w:num>
  <w:num w:numId="15">
    <w:abstractNumId w:val="14"/>
  </w:num>
  <w:num w:numId="16">
    <w:abstractNumId w:val="16"/>
  </w:num>
  <w:num w:numId="17">
    <w:abstractNumId w:val="7"/>
  </w:num>
  <w:num w:numId="18">
    <w:abstractNumId w:val="6"/>
  </w:num>
  <w:num w:numId="19">
    <w:abstractNumId w:val="17"/>
  </w:num>
  <w:num w:numId="20">
    <w:abstractNumId w:val="27"/>
  </w:num>
  <w:num w:numId="21">
    <w:abstractNumId w:val="20"/>
  </w:num>
  <w:num w:numId="22">
    <w:abstractNumId w:val="0"/>
  </w:num>
  <w:num w:numId="23">
    <w:abstractNumId w:val="23"/>
  </w:num>
  <w:num w:numId="24">
    <w:abstractNumId w:val="4"/>
  </w:num>
  <w:num w:numId="25">
    <w:abstractNumId w:val="11"/>
  </w:num>
  <w:num w:numId="26">
    <w:abstractNumId w:val="29"/>
  </w:num>
  <w:num w:numId="27">
    <w:abstractNumId w:val="10"/>
  </w:num>
  <w:num w:numId="28">
    <w:abstractNumId w:val="19"/>
  </w:num>
  <w:num w:numId="29">
    <w:abstractNumId w:val="24"/>
  </w:num>
  <w:num w:numId="30">
    <w:abstractNumId w:val="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01"/>
    <w:rsid w:val="00013466"/>
    <w:rsid w:val="0001467B"/>
    <w:rsid w:val="0001522B"/>
    <w:rsid w:val="00015488"/>
    <w:rsid w:val="000206CC"/>
    <w:rsid w:val="00040814"/>
    <w:rsid w:val="00042A08"/>
    <w:rsid w:val="000455B1"/>
    <w:rsid w:val="00045A6F"/>
    <w:rsid w:val="0004623E"/>
    <w:rsid w:val="00053F02"/>
    <w:rsid w:val="0005521E"/>
    <w:rsid w:val="00062803"/>
    <w:rsid w:val="000661D7"/>
    <w:rsid w:val="000771D8"/>
    <w:rsid w:val="00083245"/>
    <w:rsid w:val="000845A8"/>
    <w:rsid w:val="00090543"/>
    <w:rsid w:val="000A29A1"/>
    <w:rsid w:val="000A45E1"/>
    <w:rsid w:val="000A5DBA"/>
    <w:rsid w:val="000B0B6F"/>
    <w:rsid w:val="000B457E"/>
    <w:rsid w:val="000B6E1B"/>
    <w:rsid w:val="000C489F"/>
    <w:rsid w:val="000C5FB5"/>
    <w:rsid w:val="000C7344"/>
    <w:rsid w:val="000E4DDC"/>
    <w:rsid w:val="000E5322"/>
    <w:rsid w:val="000E6198"/>
    <w:rsid w:val="000F1D95"/>
    <w:rsid w:val="000F2431"/>
    <w:rsid w:val="000F67DB"/>
    <w:rsid w:val="0010296B"/>
    <w:rsid w:val="00103800"/>
    <w:rsid w:val="00106B81"/>
    <w:rsid w:val="001073CB"/>
    <w:rsid w:val="0011220A"/>
    <w:rsid w:val="00115386"/>
    <w:rsid w:val="00122129"/>
    <w:rsid w:val="00123BBA"/>
    <w:rsid w:val="001331E2"/>
    <w:rsid w:val="00133B12"/>
    <w:rsid w:val="001367D1"/>
    <w:rsid w:val="00136E64"/>
    <w:rsid w:val="00141755"/>
    <w:rsid w:val="00143186"/>
    <w:rsid w:val="00144D88"/>
    <w:rsid w:val="0015224F"/>
    <w:rsid w:val="00152421"/>
    <w:rsid w:val="00153960"/>
    <w:rsid w:val="00155EBF"/>
    <w:rsid w:val="001613AF"/>
    <w:rsid w:val="001671BF"/>
    <w:rsid w:val="00170266"/>
    <w:rsid w:val="00170903"/>
    <w:rsid w:val="001766F7"/>
    <w:rsid w:val="001767B6"/>
    <w:rsid w:val="001843E1"/>
    <w:rsid w:val="0018562D"/>
    <w:rsid w:val="001873E3"/>
    <w:rsid w:val="00190BBA"/>
    <w:rsid w:val="00191EA0"/>
    <w:rsid w:val="0019640D"/>
    <w:rsid w:val="001974D9"/>
    <w:rsid w:val="001A480C"/>
    <w:rsid w:val="001B3629"/>
    <w:rsid w:val="001B6167"/>
    <w:rsid w:val="001C2BE1"/>
    <w:rsid w:val="001C6E69"/>
    <w:rsid w:val="001E2658"/>
    <w:rsid w:val="001E2694"/>
    <w:rsid w:val="001E38B8"/>
    <w:rsid w:val="001E4F72"/>
    <w:rsid w:val="001E5BAD"/>
    <w:rsid w:val="001F1AEE"/>
    <w:rsid w:val="00210C2B"/>
    <w:rsid w:val="00213227"/>
    <w:rsid w:val="0021662F"/>
    <w:rsid w:val="00216AA9"/>
    <w:rsid w:val="00217CD6"/>
    <w:rsid w:val="002224AF"/>
    <w:rsid w:val="00223FE3"/>
    <w:rsid w:val="00226E01"/>
    <w:rsid w:val="00231AAA"/>
    <w:rsid w:val="00232251"/>
    <w:rsid w:val="00232DED"/>
    <w:rsid w:val="00234455"/>
    <w:rsid w:val="002354CF"/>
    <w:rsid w:val="00241D8D"/>
    <w:rsid w:val="002519FE"/>
    <w:rsid w:val="002552C2"/>
    <w:rsid w:val="00262DF1"/>
    <w:rsid w:val="00263BAB"/>
    <w:rsid w:val="00277905"/>
    <w:rsid w:val="00281F7A"/>
    <w:rsid w:val="002844CE"/>
    <w:rsid w:val="00285A72"/>
    <w:rsid w:val="002933B3"/>
    <w:rsid w:val="00295153"/>
    <w:rsid w:val="00295298"/>
    <w:rsid w:val="002973A9"/>
    <w:rsid w:val="002A3999"/>
    <w:rsid w:val="002B0026"/>
    <w:rsid w:val="002B293D"/>
    <w:rsid w:val="002B5A16"/>
    <w:rsid w:val="002C16DF"/>
    <w:rsid w:val="002C1B02"/>
    <w:rsid w:val="002C2790"/>
    <w:rsid w:val="002C3E69"/>
    <w:rsid w:val="002C6DC2"/>
    <w:rsid w:val="002D00A7"/>
    <w:rsid w:val="002E2875"/>
    <w:rsid w:val="002E5228"/>
    <w:rsid w:val="002E6A37"/>
    <w:rsid w:val="002F6CDE"/>
    <w:rsid w:val="00302187"/>
    <w:rsid w:val="00303538"/>
    <w:rsid w:val="00307364"/>
    <w:rsid w:val="00310060"/>
    <w:rsid w:val="00316BEA"/>
    <w:rsid w:val="00323A9D"/>
    <w:rsid w:val="00324409"/>
    <w:rsid w:val="00327CCF"/>
    <w:rsid w:val="00332FB1"/>
    <w:rsid w:val="003332EE"/>
    <w:rsid w:val="00337201"/>
    <w:rsid w:val="00341661"/>
    <w:rsid w:val="00347AEF"/>
    <w:rsid w:val="00351964"/>
    <w:rsid w:val="00353675"/>
    <w:rsid w:val="0035630E"/>
    <w:rsid w:val="00357CF9"/>
    <w:rsid w:val="003612D7"/>
    <w:rsid w:val="00370ADD"/>
    <w:rsid w:val="00372E63"/>
    <w:rsid w:val="00372F64"/>
    <w:rsid w:val="00376BC6"/>
    <w:rsid w:val="003857F2"/>
    <w:rsid w:val="00386DA2"/>
    <w:rsid w:val="00392A21"/>
    <w:rsid w:val="0039560B"/>
    <w:rsid w:val="003977C3"/>
    <w:rsid w:val="003A42E5"/>
    <w:rsid w:val="003B5473"/>
    <w:rsid w:val="003C0E36"/>
    <w:rsid w:val="003C35C3"/>
    <w:rsid w:val="003C59F5"/>
    <w:rsid w:val="003D0093"/>
    <w:rsid w:val="003E4AE3"/>
    <w:rsid w:val="003E541D"/>
    <w:rsid w:val="003E6C07"/>
    <w:rsid w:val="003F0D68"/>
    <w:rsid w:val="003F2EE3"/>
    <w:rsid w:val="003F76EB"/>
    <w:rsid w:val="0040456B"/>
    <w:rsid w:val="00405CC3"/>
    <w:rsid w:val="00411786"/>
    <w:rsid w:val="00411C70"/>
    <w:rsid w:val="00415D55"/>
    <w:rsid w:val="004171DB"/>
    <w:rsid w:val="00417E70"/>
    <w:rsid w:val="0042242B"/>
    <w:rsid w:val="00440C4D"/>
    <w:rsid w:val="00445C5A"/>
    <w:rsid w:val="0044616F"/>
    <w:rsid w:val="0044716C"/>
    <w:rsid w:val="00450D4B"/>
    <w:rsid w:val="00461081"/>
    <w:rsid w:val="00461EAC"/>
    <w:rsid w:val="004764F9"/>
    <w:rsid w:val="004801FE"/>
    <w:rsid w:val="00482457"/>
    <w:rsid w:val="00484E56"/>
    <w:rsid w:val="0049369C"/>
    <w:rsid w:val="004A4512"/>
    <w:rsid w:val="004A7329"/>
    <w:rsid w:val="004C1753"/>
    <w:rsid w:val="004C4C56"/>
    <w:rsid w:val="004C6710"/>
    <w:rsid w:val="004D4209"/>
    <w:rsid w:val="004E4C3C"/>
    <w:rsid w:val="004E66D9"/>
    <w:rsid w:val="004E6C2C"/>
    <w:rsid w:val="004F1C7A"/>
    <w:rsid w:val="004F3AF6"/>
    <w:rsid w:val="004F4EA2"/>
    <w:rsid w:val="004F4EB8"/>
    <w:rsid w:val="00503B86"/>
    <w:rsid w:val="005137E8"/>
    <w:rsid w:val="00521A67"/>
    <w:rsid w:val="00521DC8"/>
    <w:rsid w:val="00530FCE"/>
    <w:rsid w:val="00531AFD"/>
    <w:rsid w:val="0053243D"/>
    <w:rsid w:val="00534498"/>
    <w:rsid w:val="00534D5E"/>
    <w:rsid w:val="00535D34"/>
    <w:rsid w:val="00543512"/>
    <w:rsid w:val="00555B8A"/>
    <w:rsid w:val="00561E40"/>
    <w:rsid w:val="00565BDA"/>
    <w:rsid w:val="00573569"/>
    <w:rsid w:val="0057463E"/>
    <w:rsid w:val="0058142D"/>
    <w:rsid w:val="0058370F"/>
    <w:rsid w:val="00585AA8"/>
    <w:rsid w:val="00592AD1"/>
    <w:rsid w:val="005954D3"/>
    <w:rsid w:val="0059560A"/>
    <w:rsid w:val="005A2D95"/>
    <w:rsid w:val="005A46F7"/>
    <w:rsid w:val="005A7030"/>
    <w:rsid w:val="005D18B3"/>
    <w:rsid w:val="005D1FAB"/>
    <w:rsid w:val="005D623C"/>
    <w:rsid w:val="005E6442"/>
    <w:rsid w:val="005F2030"/>
    <w:rsid w:val="005F64FB"/>
    <w:rsid w:val="0060084B"/>
    <w:rsid w:val="00603C19"/>
    <w:rsid w:val="00605199"/>
    <w:rsid w:val="006054F4"/>
    <w:rsid w:val="00610B9D"/>
    <w:rsid w:val="00610C8B"/>
    <w:rsid w:val="00615199"/>
    <w:rsid w:val="00622971"/>
    <w:rsid w:val="00623A84"/>
    <w:rsid w:val="00623AAC"/>
    <w:rsid w:val="00623F26"/>
    <w:rsid w:val="00626BBD"/>
    <w:rsid w:val="00630CCB"/>
    <w:rsid w:val="006318BD"/>
    <w:rsid w:val="00634627"/>
    <w:rsid w:val="00637CC5"/>
    <w:rsid w:val="00641533"/>
    <w:rsid w:val="00641AAE"/>
    <w:rsid w:val="006456DE"/>
    <w:rsid w:val="00657027"/>
    <w:rsid w:val="006610C1"/>
    <w:rsid w:val="00662751"/>
    <w:rsid w:val="00665F20"/>
    <w:rsid w:val="00666AAB"/>
    <w:rsid w:val="00672E44"/>
    <w:rsid w:val="0068293B"/>
    <w:rsid w:val="00687B0A"/>
    <w:rsid w:val="006A1DE9"/>
    <w:rsid w:val="006A7727"/>
    <w:rsid w:val="006B579C"/>
    <w:rsid w:val="006B79F1"/>
    <w:rsid w:val="006C01EB"/>
    <w:rsid w:val="006C1B41"/>
    <w:rsid w:val="006C64E6"/>
    <w:rsid w:val="006C67FA"/>
    <w:rsid w:val="006D0155"/>
    <w:rsid w:val="006D6949"/>
    <w:rsid w:val="006F1C3F"/>
    <w:rsid w:val="006F4640"/>
    <w:rsid w:val="006F7238"/>
    <w:rsid w:val="006F7F44"/>
    <w:rsid w:val="0070533D"/>
    <w:rsid w:val="007103D3"/>
    <w:rsid w:val="0071311D"/>
    <w:rsid w:val="00716225"/>
    <w:rsid w:val="007201D8"/>
    <w:rsid w:val="00722945"/>
    <w:rsid w:val="00725F52"/>
    <w:rsid w:val="0072795C"/>
    <w:rsid w:val="007428C4"/>
    <w:rsid w:val="00750033"/>
    <w:rsid w:val="007548CD"/>
    <w:rsid w:val="00760E22"/>
    <w:rsid w:val="00764FBA"/>
    <w:rsid w:val="007723AC"/>
    <w:rsid w:val="00774F84"/>
    <w:rsid w:val="007751C8"/>
    <w:rsid w:val="00775CF1"/>
    <w:rsid w:val="00782BEF"/>
    <w:rsid w:val="007976AA"/>
    <w:rsid w:val="00797A40"/>
    <w:rsid w:val="007A0D33"/>
    <w:rsid w:val="007B71DE"/>
    <w:rsid w:val="007B723F"/>
    <w:rsid w:val="007B7940"/>
    <w:rsid w:val="007C44A8"/>
    <w:rsid w:val="007C640F"/>
    <w:rsid w:val="007D05C7"/>
    <w:rsid w:val="007D3A04"/>
    <w:rsid w:val="007D4B1A"/>
    <w:rsid w:val="007D55B1"/>
    <w:rsid w:val="007D7650"/>
    <w:rsid w:val="007E0CCC"/>
    <w:rsid w:val="007E3626"/>
    <w:rsid w:val="007F489C"/>
    <w:rsid w:val="007F7B8F"/>
    <w:rsid w:val="0080204B"/>
    <w:rsid w:val="008021CE"/>
    <w:rsid w:val="00824FC8"/>
    <w:rsid w:val="00835AC8"/>
    <w:rsid w:val="00835B75"/>
    <w:rsid w:val="00835EA7"/>
    <w:rsid w:val="00837B94"/>
    <w:rsid w:val="008471B9"/>
    <w:rsid w:val="00860D46"/>
    <w:rsid w:val="00861ED7"/>
    <w:rsid w:val="00862C67"/>
    <w:rsid w:val="00864855"/>
    <w:rsid w:val="008702EA"/>
    <w:rsid w:val="008713DE"/>
    <w:rsid w:val="00872570"/>
    <w:rsid w:val="008839E2"/>
    <w:rsid w:val="008840FE"/>
    <w:rsid w:val="008853A2"/>
    <w:rsid w:val="00891E81"/>
    <w:rsid w:val="00891FB1"/>
    <w:rsid w:val="008A1073"/>
    <w:rsid w:val="008B0372"/>
    <w:rsid w:val="008B0987"/>
    <w:rsid w:val="008B1CE9"/>
    <w:rsid w:val="008B25E5"/>
    <w:rsid w:val="008B4624"/>
    <w:rsid w:val="008B5146"/>
    <w:rsid w:val="008B656A"/>
    <w:rsid w:val="008B6CD5"/>
    <w:rsid w:val="008C0C98"/>
    <w:rsid w:val="008D406E"/>
    <w:rsid w:val="008D65BB"/>
    <w:rsid w:val="008D769A"/>
    <w:rsid w:val="008E1A2C"/>
    <w:rsid w:val="008E1A50"/>
    <w:rsid w:val="008E7040"/>
    <w:rsid w:val="008F0C54"/>
    <w:rsid w:val="008F1E74"/>
    <w:rsid w:val="008F58B4"/>
    <w:rsid w:val="008F7369"/>
    <w:rsid w:val="00903382"/>
    <w:rsid w:val="00903CB6"/>
    <w:rsid w:val="00927173"/>
    <w:rsid w:val="00927D9B"/>
    <w:rsid w:val="00927DE2"/>
    <w:rsid w:val="00936CAA"/>
    <w:rsid w:val="009377B1"/>
    <w:rsid w:val="00953ACF"/>
    <w:rsid w:val="00954929"/>
    <w:rsid w:val="00955283"/>
    <w:rsid w:val="00957A6C"/>
    <w:rsid w:val="00964A84"/>
    <w:rsid w:val="009661C6"/>
    <w:rsid w:val="009715D9"/>
    <w:rsid w:val="00971846"/>
    <w:rsid w:val="009744B1"/>
    <w:rsid w:val="009768CC"/>
    <w:rsid w:val="00983288"/>
    <w:rsid w:val="00991982"/>
    <w:rsid w:val="009959B4"/>
    <w:rsid w:val="009A1CAF"/>
    <w:rsid w:val="009A2678"/>
    <w:rsid w:val="009A2D29"/>
    <w:rsid w:val="009B4626"/>
    <w:rsid w:val="009B5019"/>
    <w:rsid w:val="009B569D"/>
    <w:rsid w:val="009B593A"/>
    <w:rsid w:val="009C04D3"/>
    <w:rsid w:val="009C2C93"/>
    <w:rsid w:val="009C6362"/>
    <w:rsid w:val="009D314E"/>
    <w:rsid w:val="009D35F5"/>
    <w:rsid w:val="009D40F5"/>
    <w:rsid w:val="009D5C4B"/>
    <w:rsid w:val="009E40B0"/>
    <w:rsid w:val="009E40CC"/>
    <w:rsid w:val="009F6E79"/>
    <w:rsid w:val="00A00C37"/>
    <w:rsid w:val="00A02F85"/>
    <w:rsid w:val="00A04CEF"/>
    <w:rsid w:val="00A11F8C"/>
    <w:rsid w:val="00A22303"/>
    <w:rsid w:val="00A231F7"/>
    <w:rsid w:val="00A23401"/>
    <w:rsid w:val="00A24044"/>
    <w:rsid w:val="00A30619"/>
    <w:rsid w:val="00A34C8F"/>
    <w:rsid w:val="00A35DF5"/>
    <w:rsid w:val="00A40084"/>
    <w:rsid w:val="00A47726"/>
    <w:rsid w:val="00A52902"/>
    <w:rsid w:val="00A56A46"/>
    <w:rsid w:val="00A67BD6"/>
    <w:rsid w:val="00A7534A"/>
    <w:rsid w:val="00A81796"/>
    <w:rsid w:val="00A82C60"/>
    <w:rsid w:val="00A848E6"/>
    <w:rsid w:val="00AA612F"/>
    <w:rsid w:val="00AB17C1"/>
    <w:rsid w:val="00AB454B"/>
    <w:rsid w:val="00AC3556"/>
    <w:rsid w:val="00AC39B5"/>
    <w:rsid w:val="00AC5214"/>
    <w:rsid w:val="00AC6461"/>
    <w:rsid w:val="00AD0D35"/>
    <w:rsid w:val="00AD4AA7"/>
    <w:rsid w:val="00AE071C"/>
    <w:rsid w:val="00AE1466"/>
    <w:rsid w:val="00AF0688"/>
    <w:rsid w:val="00AF6D83"/>
    <w:rsid w:val="00B0598B"/>
    <w:rsid w:val="00B1243A"/>
    <w:rsid w:val="00B13996"/>
    <w:rsid w:val="00B1443E"/>
    <w:rsid w:val="00B23836"/>
    <w:rsid w:val="00B23D04"/>
    <w:rsid w:val="00B25E4F"/>
    <w:rsid w:val="00B314B1"/>
    <w:rsid w:val="00B45983"/>
    <w:rsid w:val="00B47551"/>
    <w:rsid w:val="00B57005"/>
    <w:rsid w:val="00B57F21"/>
    <w:rsid w:val="00B7179B"/>
    <w:rsid w:val="00B71BDC"/>
    <w:rsid w:val="00B723F3"/>
    <w:rsid w:val="00B84187"/>
    <w:rsid w:val="00B85559"/>
    <w:rsid w:val="00B87194"/>
    <w:rsid w:val="00B873BD"/>
    <w:rsid w:val="00B87FD5"/>
    <w:rsid w:val="00B92FA2"/>
    <w:rsid w:val="00BA207E"/>
    <w:rsid w:val="00BA2AA1"/>
    <w:rsid w:val="00BA30AC"/>
    <w:rsid w:val="00BB4D24"/>
    <w:rsid w:val="00BC12DA"/>
    <w:rsid w:val="00BC2E5D"/>
    <w:rsid w:val="00BC3A25"/>
    <w:rsid w:val="00BD387E"/>
    <w:rsid w:val="00BE1290"/>
    <w:rsid w:val="00BE13AC"/>
    <w:rsid w:val="00BF0BA8"/>
    <w:rsid w:val="00C06043"/>
    <w:rsid w:val="00C07A22"/>
    <w:rsid w:val="00C140D0"/>
    <w:rsid w:val="00C336A2"/>
    <w:rsid w:val="00C349B0"/>
    <w:rsid w:val="00C365E5"/>
    <w:rsid w:val="00C41F97"/>
    <w:rsid w:val="00C421A6"/>
    <w:rsid w:val="00C4461A"/>
    <w:rsid w:val="00C44F5D"/>
    <w:rsid w:val="00C54064"/>
    <w:rsid w:val="00C60B35"/>
    <w:rsid w:val="00C6116C"/>
    <w:rsid w:val="00C649FB"/>
    <w:rsid w:val="00C674D5"/>
    <w:rsid w:val="00C742FD"/>
    <w:rsid w:val="00C745C1"/>
    <w:rsid w:val="00C80421"/>
    <w:rsid w:val="00C80C79"/>
    <w:rsid w:val="00C827CB"/>
    <w:rsid w:val="00C83BCE"/>
    <w:rsid w:val="00C919B4"/>
    <w:rsid w:val="00C96070"/>
    <w:rsid w:val="00CA5E97"/>
    <w:rsid w:val="00CB1F00"/>
    <w:rsid w:val="00CB34FE"/>
    <w:rsid w:val="00CB464A"/>
    <w:rsid w:val="00CC0652"/>
    <w:rsid w:val="00CC0D34"/>
    <w:rsid w:val="00CC2EA5"/>
    <w:rsid w:val="00CC3BAA"/>
    <w:rsid w:val="00CC666D"/>
    <w:rsid w:val="00CD0D05"/>
    <w:rsid w:val="00CE1755"/>
    <w:rsid w:val="00CE471F"/>
    <w:rsid w:val="00CE4F5B"/>
    <w:rsid w:val="00CE7C3A"/>
    <w:rsid w:val="00CF734D"/>
    <w:rsid w:val="00D014D2"/>
    <w:rsid w:val="00D248DC"/>
    <w:rsid w:val="00D25859"/>
    <w:rsid w:val="00D27611"/>
    <w:rsid w:val="00D30CDB"/>
    <w:rsid w:val="00D313AE"/>
    <w:rsid w:val="00D3142F"/>
    <w:rsid w:val="00D36C23"/>
    <w:rsid w:val="00D37FAF"/>
    <w:rsid w:val="00D43B7E"/>
    <w:rsid w:val="00D468DB"/>
    <w:rsid w:val="00D5568A"/>
    <w:rsid w:val="00D56EFC"/>
    <w:rsid w:val="00D57346"/>
    <w:rsid w:val="00D578DA"/>
    <w:rsid w:val="00D61CC6"/>
    <w:rsid w:val="00D63E8D"/>
    <w:rsid w:val="00D73B89"/>
    <w:rsid w:val="00D7757D"/>
    <w:rsid w:val="00D907F7"/>
    <w:rsid w:val="00D90D11"/>
    <w:rsid w:val="00D9317C"/>
    <w:rsid w:val="00D9366A"/>
    <w:rsid w:val="00D95ED3"/>
    <w:rsid w:val="00D965A4"/>
    <w:rsid w:val="00DA04F8"/>
    <w:rsid w:val="00DA4F52"/>
    <w:rsid w:val="00DA67AE"/>
    <w:rsid w:val="00DB7145"/>
    <w:rsid w:val="00DC64BA"/>
    <w:rsid w:val="00DC69DC"/>
    <w:rsid w:val="00DE4B9A"/>
    <w:rsid w:val="00DE6EB4"/>
    <w:rsid w:val="00DF2BD5"/>
    <w:rsid w:val="00DF4730"/>
    <w:rsid w:val="00DF5F5A"/>
    <w:rsid w:val="00E02513"/>
    <w:rsid w:val="00E077CE"/>
    <w:rsid w:val="00E10B3B"/>
    <w:rsid w:val="00E115E3"/>
    <w:rsid w:val="00E23157"/>
    <w:rsid w:val="00E232B8"/>
    <w:rsid w:val="00E27FE4"/>
    <w:rsid w:val="00E30ACF"/>
    <w:rsid w:val="00E33BCA"/>
    <w:rsid w:val="00E34036"/>
    <w:rsid w:val="00E36FDE"/>
    <w:rsid w:val="00E3744A"/>
    <w:rsid w:val="00E41752"/>
    <w:rsid w:val="00E41A37"/>
    <w:rsid w:val="00E5562F"/>
    <w:rsid w:val="00E55779"/>
    <w:rsid w:val="00E55F0B"/>
    <w:rsid w:val="00E55FF5"/>
    <w:rsid w:val="00E579C7"/>
    <w:rsid w:val="00E6384D"/>
    <w:rsid w:val="00E639A0"/>
    <w:rsid w:val="00E80657"/>
    <w:rsid w:val="00E8072B"/>
    <w:rsid w:val="00E834BD"/>
    <w:rsid w:val="00E92A31"/>
    <w:rsid w:val="00E95084"/>
    <w:rsid w:val="00E958C0"/>
    <w:rsid w:val="00E9792C"/>
    <w:rsid w:val="00EA3CEF"/>
    <w:rsid w:val="00EA3EF0"/>
    <w:rsid w:val="00EA5B21"/>
    <w:rsid w:val="00EA6B00"/>
    <w:rsid w:val="00EA75DF"/>
    <w:rsid w:val="00EB35ED"/>
    <w:rsid w:val="00EC0F0A"/>
    <w:rsid w:val="00EC11F7"/>
    <w:rsid w:val="00ED1C22"/>
    <w:rsid w:val="00EE420C"/>
    <w:rsid w:val="00EF62BB"/>
    <w:rsid w:val="00EF7AEA"/>
    <w:rsid w:val="00F01355"/>
    <w:rsid w:val="00F0719E"/>
    <w:rsid w:val="00F1264E"/>
    <w:rsid w:val="00F12CE0"/>
    <w:rsid w:val="00F13DAA"/>
    <w:rsid w:val="00F1479C"/>
    <w:rsid w:val="00F23ACC"/>
    <w:rsid w:val="00F25498"/>
    <w:rsid w:val="00F3068D"/>
    <w:rsid w:val="00F31D0F"/>
    <w:rsid w:val="00F32D4D"/>
    <w:rsid w:val="00F350B2"/>
    <w:rsid w:val="00F440B3"/>
    <w:rsid w:val="00F57AA4"/>
    <w:rsid w:val="00F603CD"/>
    <w:rsid w:val="00F63F0E"/>
    <w:rsid w:val="00F66AA5"/>
    <w:rsid w:val="00F70D9F"/>
    <w:rsid w:val="00F74FD0"/>
    <w:rsid w:val="00F77A3E"/>
    <w:rsid w:val="00F80381"/>
    <w:rsid w:val="00F81572"/>
    <w:rsid w:val="00F96312"/>
    <w:rsid w:val="00F96400"/>
    <w:rsid w:val="00F97087"/>
    <w:rsid w:val="00FA446C"/>
    <w:rsid w:val="00FA5715"/>
    <w:rsid w:val="00FB170F"/>
    <w:rsid w:val="00FB40A4"/>
    <w:rsid w:val="00FC3B49"/>
    <w:rsid w:val="00FD7111"/>
    <w:rsid w:val="00FD7A41"/>
    <w:rsid w:val="00FE0FD0"/>
    <w:rsid w:val="00FE21E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3A02E"/>
  <w15:chartTrackingRefBased/>
  <w15:docId w15:val="{316CF214-2329-4E29-94FE-69F2A73C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111"/>
    <w:pPr>
      <w:spacing w:after="0" w:line="276" w:lineRule="auto"/>
      <w:jc w:val="both"/>
    </w:pPr>
  </w:style>
  <w:style w:type="paragraph" w:styleId="Kop1">
    <w:name w:val="heading 1"/>
    <w:basedOn w:val="Standaard"/>
    <w:next w:val="Standaard"/>
    <w:link w:val="Kop1Char"/>
    <w:uiPriority w:val="9"/>
    <w:qFormat/>
    <w:rsid w:val="00D014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839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E21E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D248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248DC"/>
    <w:pPr>
      <w:ind w:left="720"/>
      <w:contextualSpacing/>
    </w:pPr>
  </w:style>
  <w:style w:type="paragraph" w:styleId="Geenafstand">
    <w:name w:val="No Spacing"/>
    <w:link w:val="GeenafstandChar"/>
    <w:uiPriority w:val="1"/>
    <w:qFormat/>
    <w:rsid w:val="00D248DC"/>
    <w:pPr>
      <w:spacing w:after="0" w:line="276" w:lineRule="auto"/>
    </w:pPr>
  </w:style>
  <w:style w:type="character" w:customStyle="1" w:styleId="Kop4Char">
    <w:name w:val="Kop 4 Char"/>
    <w:basedOn w:val="Standaardalinea-lettertype"/>
    <w:link w:val="Kop4"/>
    <w:uiPriority w:val="9"/>
    <w:rsid w:val="00D248DC"/>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D248DC"/>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248DC"/>
    <w:rPr>
      <w:sz w:val="20"/>
      <w:szCs w:val="20"/>
    </w:rPr>
  </w:style>
  <w:style w:type="character" w:styleId="Voetnootmarkering">
    <w:name w:val="footnote reference"/>
    <w:basedOn w:val="Standaardalinea-lettertype"/>
    <w:uiPriority w:val="99"/>
    <w:semiHidden/>
    <w:unhideWhenUsed/>
    <w:rsid w:val="00D248DC"/>
    <w:rPr>
      <w:vertAlign w:val="superscript"/>
    </w:rPr>
  </w:style>
  <w:style w:type="character" w:styleId="Hyperlink">
    <w:name w:val="Hyperlink"/>
    <w:basedOn w:val="Standaardalinea-lettertype"/>
    <w:uiPriority w:val="99"/>
    <w:unhideWhenUsed/>
    <w:rsid w:val="00D248DC"/>
    <w:rPr>
      <w:color w:val="0563C1" w:themeColor="hyperlink"/>
      <w:u w:val="single"/>
    </w:rPr>
  </w:style>
  <w:style w:type="character" w:customStyle="1" w:styleId="LijstalineaChar">
    <w:name w:val="Lijstalinea Char"/>
    <w:basedOn w:val="Standaardalinea-lettertype"/>
    <w:link w:val="Lijstalinea"/>
    <w:uiPriority w:val="34"/>
    <w:rsid w:val="00D248DC"/>
  </w:style>
  <w:style w:type="paragraph" w:styleId="Normaalweb">
    <w:name w:val="Normal (Web)"/>
    <w:basedOn w:val="Standaard"/>
    <w:uiPriority w:val="99"/>
    <w:unhideWhenUsed/>
    <w:rsid w:val="00610B9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8839E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E21E5"/>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BE13AC"/>
    <w:rPr>
      <w:sz w:val="16"/>
      <w:szCs w:val="16"/>
    </w:rPr>
  </w:style>
  <w:style w:type="paragraph" w:styleId="Tekstopmerking">
    <w:name w:val="annotation text"/>
    <w:basedOn w:val="Standaard"/>
    <w:link w:val="TekstopmerkingChar"/>
    <w:uiPriority w:val="99"/>
    <w:semiHidden/>
    <w:unhideWhenUsed/>
    <w:rsid w:val="00BE13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13AC"/>
    <w:rPr>
      <w:sz w:val="20"/>
      <w:szCs w:val="20"/>
    </w:rPr>
  </w:style>
  <w:style w:type="paragraph" w:styleId="Onderwerpvanopmerking">
    <w:name w:val="annotation subject"/>
    <w:basedOn w:val="Tekstopmerking"/>
    <w:next w:val="Tekstopmerking"/>
    <w:link w:val="OnderwerpvanopmerkingChar"/>
    <w:uiPriority w:val="99"/>
    <w:semiHidden/>
    <w:unhideWhenUsed/>
    <w:rsid w:val="00BE13AC"/>
    <w:rPr>
      <w:b/>
      <w:bCs/>
    </w:rPr>
  </w:style>
  <w:style w:type="character" w:customStyle="1" w:styleId="OnderwerpvanopmerkingChar">
    <w:name w:val="Onderwerp van opmerking Char"/>
    <w:basedOn w:val="TekstopmerkingChar"/>
    <w:link w:val="Onderwerpvanopmerking"/>
    <w:uiPriority w:val="99"/>
    <w:semiHidden/>
    <w:rsid w:val="00BE13AC"/>
    <w:rPr>
      <w:b/>
      <w:bCs/>
      <w:sz w:val="20"/>
      <w:szCs w:val="20"/>
    </w:rPr>
  </w:style>
  <w:style w:type="paragraph" w:styleId="Ballontekst">
    <w:name w:val="Balloon Text"/>
    <w:basedOn w:val="Standaard"/>
    <w:link w:val="BallontekstChar"/>
    <w:uiPriority w:val="99"/>
    <w:semiHidden/>
    <w:unhideWhenUsed/>
    <w:rsid w:val="00BE13A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13AC"/>
    <w:rPr>
      <w:rFonts w:ascii="Segoe UI" w:hAnsi="Segoe UI" w:cs="Segoe UI"/>
      <w:sz w:val="18"/>
      <w:szCs w:val="18"/>
    </w:rPr>
  </w:style>
  <w:style w:type="character" w:styleId="Onopgelostemelding">
    <w:name w:val="Unresolved Mention"/>
    <w:basedOn w:val="Standaardalinea-lettertype"/>
    <w:uiPriority w:val="99"/>
    <w:semiHidden/>
    <w:unhideWhenUsed/>
    <w:rsid w:val="008713DE"/>
    <w:rPr>
      <w:color w:val="605E5C"/>
      <w:shd w:val="clear" w:color="auto" w:fill="E1DFDD"/>
    </w:rPr>
  </w:style>
  <w:style w:type="paragraph" w:styleId="Koptekst">
    <w:name w:val="header"/>
    <w:basedOn w:val="Standaard"/>
    <w:link w:val="KoptekstChar"/>
    <w:uiPriority w:val="99"/>
    <w:unhideWhenUsed/>
    <w:rsid w:val="0035367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3675"/>
  </w:style>
  <w:style w:type="paragraph" w:styleId="Voettekst">
    <w:name w:val="footer"/>
    <w:basedOn w:val="Standaard"/>
    <w:link w:val="VoettekstChar"/>
    <w:uiPriority w:val="99"/>
    <w:unhideWhenUsed/>
    <w:rsid w:val="0035367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53675"/>
  </w:style>
  <w:style w:type="character" w:styleId="GevolgdeHyperlink">
    <w:name w:val="FollowedHyperlink"/>
    <w:basedOn w:val="Standaardalinea-lettertype"/>
    <w:uiPriority w:val="99"/>
    <w:semiHidden/>
    <w:unhideWhenUsed/>
    <w:rsid w:val="00F80381"/>
    <w:rPr>
      <w:color w:val="954F72" w:themeColor="followedHyperlink"/>
      <w:u w:val="single"/>
    </w:rPr>
  </w:style>
  <w:style w:type="character" w:customStyle="1" w:styleId="GeenafstandChar">
    <w:name w:val="Geen afstand Char"/>
    <w:basedOn w:val="Standaardalinea-lettertype"/>
    <w:link w:val="Geenafstand"/>
    <w:uiPriority w:val="1"/>
    <w:rsid w:val="00D95ED3"/>
  </w:style>
  <w:style w:type="character" w:customStyle="1" w:styleId="Kop1Char">
    <w:name w:val="Kop 1 Char"/>
    <w:basedOn w:val="Standaardalinea-lettertype"/>
    <w:link w:val="Kop1"/>
    <w:uiPriority w:val="9"/>
    <w:rsid w:val="00D014D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D014D2"/>
    <w:pPr>
      <w:outlineLvl w:val="9"/>
    </w:pPr>
    <w:rPr>
      <w:lang w:eastAsia="nl-BE"/>
    </w:rPr>
  </w:style>
  <w:style w:type="paragraph" w:styleId="Inhopg1">
    <w:name w:val="toc 1"/>
    <w:basedOn w:val="Standaard"/>
    <w:next w:val="Standaard"/>
    <w:autoRedefine/>
    <w:uiPriority w:val="39"/>
    <w:unhideWhenUsed/>
    <w:rsid w:val="006A7727"/>
    <w:pPr>
      <w:tabs>
        <w:tab w:val="left" w:pos="440"/>
        <w:tab w:val="right" w:leader="dot" w:pos="9062"/>
      </w:tabs>
      <w:spacing w:after="100"/>
    </w:pPr>
    <w:rPr>
      <w:b/>
      <w:bCs/>
      <w:noProof/>
    </w:rPr>
  </w:style>
  <w:style w:type="paragraph" w:styleId="Inhopg2">
    <w:name w:val="toc 2"/>
    <w:basedOn w:val="Standaard"/>
    <w:next w:val="Standaard"/>
    <w:autoRedefine/>
    <w:uiPriority w:val="39"/>
    <w:unhideWhenUsed/>
    <w:rsid w:val="006456D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security.be/employer/instructions/dmfa/nl/latest/instructions/salary/particularcases/advantages_in_kind.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inancien.belgium.be/nl/ondernemingen/personeel_en_loon/voordelen_van_alle_aard/bedrijfswagens" TargetMode="External"/><Relationship Id="rId2" Type="http://schemas.openxmlformats.org/officeDocument/2006/relationships/customXml" Target="../customXml/item2.xml"/><Relationship Id="rId16" Type="http://schemas.openxmlformats.org/officeDocument/2006/relationships/hyperlink" Target="https://www.socialsecurity.be/employer/instructions/dmfa/nl/latest/instructions/salary/particularcases/advantages_in_kin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inancien.belgium.be/nl/ondernemingen/personeel_en_loon/voordelen_van_alle_aard/andere_voordel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ancien.belgium.be/nl/ondernemingen/personeel_en_loon/voordelen_van_alle_aard/andere_voordel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662BD28E7704F897BDB5B8C10FF8D" ma:contentTypeVersion="9" ma:contentTypeDescription="Een nieuw document maken." ma:contentTypeScope="" ma:versionID="52a9c997917037e0caabf83185ed41fa">
  <xsd:schema xmlns:xsd="http://www.w3.org/2001/XMLSchema" xmlns:xs="http://www.w3.org/2001/XMLSchema" xmlns:p="http://schemas.microsoft.com/office/2006/metadata/properties" xmlns:ns2="439f08b8-877a-406b-9772-f43dc18c1d80" xmlns:ns3="051bec0c-7d5d-4ed7-a64c-742fb85e4ae4" targetNamespace="http://schemas.microsoft.com/office/2006/metadata/properties" ma:root="true" ma:fieldsID="fc95f37a9450f85332729039ef5787de" ns2:_="" ns3:_="">
    <xsd:import namespace="439f08b8-877a-406b-9772-f43dc18c1d80"/>
    <xsd:import namespace="051bec0c-7d5d-4ed7-a64c-742fb85e4a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f08b8-877a-406b-9772-f43dc18c1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5D51-9A52-4F62-973A-9D829982FF0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39f08b8-877a-406b-9772-f43dc18c1d80"/>
    <ds:schemaRef ds:uri="051bec0c-7d5d-4ed7-a64c-742fb85e4ae4"/>
    <ds:schemaRef ds:uri="http://www.w3.org/XML/1998/namespace"/>
    <ds:schemaRef ds:uri="http://purl.org/dc/elements/1.1/"/>
  </ds:schemaRefs>
</ds:datastoreItem>
</file>

<file path=customXml/itemProps2.xml><?xml version="1.0" encoding="utf-8"?>
<ds:datastoreItem xmlns:ds="http://schemas.openxmlformats.org/officeDocument/2006/customXml" ds:itemID="{7A7C79D5-745C-4212-BA11-5ABFA7361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f08b8-877a-406b-9772-f43dc18c1d80"/>
    <ds:schemaRef ds:uri="051bec0c-7d5d-4ed7-a64c-742fb85e4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887A1-CF1F-4B3D-A1C7-332341DB189F}">
  <ds:schemaRefs>
    <ds:schemaRef ds:uri="http://schemas.microsoft.com/sharepoint/v3/contenttype/forms"/>
  </ds:schemaRefs>
</ds:datastoreItem>
</file>

<file path=customXml/itemProps4.xml><?xml version="1.0" encoding="utf-8"?>
<ds:datastoreItem xmlns:ds="http://schemas.openxmlformats.org/officeDocument/2006/customXml" ds:itemID="{9E32E831-A237-4435-BACE-11C8F252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3198</Words>
  <Characters>17590</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20747</CharactersWithSpaces>
  <SharedDoc>false</SharedDoc>
  <HLinks>
    <vt:vector size="174" baseType="variant">
      <vt:variant>
        <vt:i4>5242990</vt:i4>
      </vt:variant>
      <vt:variant>
        <vt:i4>153</vt:i4>
      </vt:variant>
      <vt:variant>
        <vt:i4>0</vt:i4>
      </vt:variant>
      <vt:variant>
        <vt:i4>5</vt:i4>
      </vt:variant>
      <vt:variant>
        <vt:lpwstr>https://financien.belgium.be/nl/ondernemingen/personeel_en_loon/voordelen_van_alle_aard/bedrijfswagens</vt:lpwstr>
      </vt:variant>
      <vt:variant>
        <vt:lpwstr/>
      </vt:variant>
      <vt:variant>
        <vt:i4>4325379</vt:i4>
      </vt:variant>
      <vt:variant>
        <vt:i4>150</vt:i4>
      </vt:variant>
      <vt:variant>
        <vt:i4>0</vt:i4>
      </vt:variant>
      <vt:variant>
        <vt:i4>5</vt:i4>
      </vt:variant>
      <vt:variant>
        <vt:lpwstr>https://www.socialsecurity.be/employer/instructions/dmfa/nl/latest/instructions/salary/particularcases/advantages_in_kind.html</vt:lpwstr>
      </vt:variant>
      <vt:variant>
        <vt:lpwstr/>
      </vt:variant>
      <vt:variant>
        <vt:i4>3670060</vt:i4>
      </vt:variant>
      <vt:variant>
        <vt:i4>147</vt:i4>
      </vt:variant>
      <vt:variant>
        <vt:i4>0</vt:i4>
      </vt:variant>
      <vt:variant>
        <vt:i4>5</vt:i4>
      </vt:variant>
      <vt:variant>
        <vt:lpwstr>https://financien.belgium.be/nl/ondernemingen/personeel_en_loon/voordelen_van_alle_aard/andere_voordelen</vt:lpwstr>
      </vt:variant>
      <vt:variant>
        <vt:lpwstr/>
      </vt:variant>
      <vt:variant>
        <vt:i4>3670060</vt:i4>
      </vt:variant>
      <vt:variant>
        <vt:i4>144</vt:i4>
      </vt:variant>
      <vt:variant>
        <vt:i4>0</vt:i4>
      </vt:variant>
      <vt:variant>
        <vt:i4>5</vt:i4>
      </vt:variant>
      <vt:variant>
        <vt:lpwstr>https://financien.belgium.be/nl/ondernemingen/personeel_en_loon/voordelen_van_alle_aard/andere_voordelen</vt:lpwstr>
      </vt:variant>
      <vt:variant>
        <vt:lpwstr/>
      </vt:variant>
      <vt:variant>
        <vt:i4>4325379</vt:i4>
      </vt:variant>
      <vt:variant>
        <vt:i4>141</vt:i4>
      </vt:variant>
      <vt:variant>
        <vt:i4>0</vt:i4>
      </vt:variant>
      <vt:variant>
        <vt:i4>5</vt:i4>
      </vt:variant>
      <vt:variant>
        <vt:lpwstr>https://www.socialsecurity.be/employer/instructions/dmfa/nl/latest/instructions/salary/particularcases/advantages_in_kind.html</vt:lpwstr>
      </vt:variant>
      <vt:variant>
        <vt:lpwstr/>
      </vt:variant>
      <vt:variant>
        <vt:i4>1835064</vt:i4>
      </vt:variant>
      <vt:variant>
        <vt:i4>134</vt:i4>
      </vt:variant>
      <vt:variant>
        <vt:i4>0</vt:i4>
      </vt:variant>
      <vt:variant>
        <vt:i4>5</vt:i4>
      </vt:variant>
      <vt:variant>
        <vt:lpwstr/>
      </vt:variant>
      <vt:variant>
        <vt:lpwstr>_Toc54789235</vt:lpwstr>
      </vt:variant>
      <vt:variant>
        <vt:i4>1900600</vt:i4>
      </vt:variant>
      <vt:variant>
        <vt:i4>128</vt:i4>
      </vt:variant>
      <vt:variant>
        <vt:i4>0</vt:i4>
      </vt:variant>
      <vt:variant>
        <vt:i4>5</vt:i4>
      </vt:variant>
      <vt:variant>
        <vt:lpwstr/>
      </vt:variant>
      <vt:variant>
        <vt:lpwstr>_Toc54789234</vt:lpwstr>
      </vt:variant>
      <vt:variant>
        <vt:i4>1703992</vt:i4>
      </vt:variant>
      <vt:variant>
        <vt:i4>122</vt:i4>
      </vt:variant>
      <vt:variant>
        <vt:i4>0</vt:i4>
      </vt:variant>
      <vt:variant>
        <vt:i4>5</vt:i4>
      </vt:variant>
      <vt:variant>
        <vt:lpwstr/>
      </vt:variant>
      <vt:variant>
        <vt:lpwstr>_Toc54789233</vt:lpwstr>
      </vt:variant>
      <vt:variant>
        <vt:i4>1769528</vt:i4>
      </vt:variant>
      <vt:variant>
        <vt:i4>116</vt:i4>
      </vt:variant>
      <vt:variant>
        <vt:i4>0</vt:i4>
      </vt:variant>
      <vt:variant>
        <vt:i4>5</vt:i4>
      </vt:variant>
      <vt:variant>
        <vt:lpwstr/>
      </vt:variant>
      <vt:variant>
        <vt:lpwstr>_Toc54789232</vt:lpwstr>
      </vt:variant>
      <vt:variant>
        <vt:i4>1572920</vt:i4>
      </vt:variant>
      <vt:variant>
        <vt:i4>110</vt:i4>
      </vt:variant>
      <vt:variant>
        <vt:i4>0</vt:i4>
      </vt:variant>
      <vt:variant>
        <vt:i4>5</vt:i4>
      </vt:variant>
      <vt:variant>
        <vt:lpwstr/>
      </vt:variant>
      <vt:variant>
        <vt:lpwstr>_Toc54789231</vt:lpwstr>
      </vt:variant>
      <vt:variant>
        <vt:i4>1638456</vt:i4>
      </vt:variant>
      <vt:variant>
        <vt:i4>104</vt:i4>
      </vt:variant>
      <vt:variant>
        <vt:i4>0</vt:i4>
      </vt:variant>
      <vt:variant>
        <vt:i4>5</vt:i4>
      </vt:variant>
      <vt:variant>
        <vt:lpwstr/>
      </vt:variant>
      <vt:variant>
        <vt:lpwstr>_Toc54789230</vt:lpwstr>
      </vt:variant>
      <vt:variant>
        <vt:i4>1048633</vt:i4>
      </vt:variant>
      <vt:variant>
        <vt:i4>98</vt:i4>
      </vt:variant>
      <vt:variant>
        <vt:i4>0</vt:i4>
      </vt:variant>
      <vt:variant>
        <vt:i4>5</vt:i4>
      </vt:variant>
      <vt:variant>
        <vt:lpwstr/>
      </vt:variant>
      <vt:variant>
        <vt:lpwstr>_Toc54789229</vt:lpwstr>
      </vt:variant>
      <vt:variant>
        <vt:i4>1114169</vt:i4>
      </vt:variant>
      <vt:variant>
        <vt:i4>92</vt:i4>
      </vt:variant>
      <vt:variant>
        <vt:i4>0</vt:i4>
      </vt:variant>
      <vt:variant>
        <vt:i4>5</vt:i4>
      </vt:variant>
      <vt:variant>
        <vt:lpwstr/>
      </vt:variant>
      <vt:variant>
        <vt:lpwstr>_Toc54789228</vt:lpwstr>
      </vt:variant>
      <vt:variant>
        <vt:i4>1966137</vt:i4>
      </vt:variant>
      <vt:variant>
        <vt:i4>86</vt:i4>
      </vt:variant>
      <vt:variant>
        <vt:i4>0</vt:i4>
      </vt:variant>
      <vt:variant>
        <vt:i4>5</vt:i4>
      </vt:variant>
      <vt:variant>
        <vt:lpwstr/>
      </vt:variant>
      <vt:variant>
        <vt:lpwstr>_Toc54789227</vt:lpwstr>
      </vt:variant>
      <vt:variant>
        <vt:i4>2031673</vt:i4>
      </vt:variant>
      <vt:variant>
        <vt:i4>80</vt:i4>
      </vt:variant>
      <vt:variant>
        <vt:i4>0</vt:i4>
      </vt:variant>
      <vt:variant>
        <vt:i4>5</vt:i4>
      </vt:variant>
      <vt:variant>
        <vt:lpwstr/>
      </vt:variant>
      <vt:variant>
        <vt:lpwstr>_Toc54789226</vt:lpwstr>
      </vt:variant>
      <vt:variant>
        <vt:i4>1835065</vt:i4>
      </vt:variant>
      <vt:variant>
        <vt:i4>74</vt:i4>
      </vt:variant>
      <vt:variant>
        <vt:i4>0</vt:i4>
      </vt:variant>
      <vt:variant>
        <vt:i4>5</vt:i4>
      </vt:variant>
      <vt:variant>
        <vt:lpwstr/>
      </vt:variant>
      <vt:variant>
        <vt:lpwstr>_Toc54789225</vt:lpwstr>
      </vt:variant>
      <vt:variant>
        <vt:i4>1900601</vt:i4>
      </vt:variant>
      <vt:variant>
        <vt:i4>68</vt:i4>
      </vt:variant>
      <vt:variant>
        <vt:i4>0</vt:i4>
      </vt:variant>
      <vt:variant>
        <vt:i4>5</vt:i4>
      </vt:variant>
      <vt:variant>
        <vt:lpwstr/>
      </vt:variant>
      <vt:variant>
        <vt:lpwstr>_Toc54789224</vt:lpwstr>
      </vt:variant>
      <vt:variant>
        <vt:i4>1703993</vt:i4>
      </vt:variant>
      <vt:variant>
        <vt:i4>62</vt:i4>
      </vt:variant>
      <vt:variant>
        <vt:i4>0</vt:i4>
      </vt:variant>
      <vt:variant>
        <vt:i4>5</vt:i4>
      </vt:variant>
      <vt:variant>
        <vt:lpwstr/>
      </vt:variant>
      <vt:variant>
        <vt:lpwstr>_Toc54789223</vt:lpwstr>
      </vt:variant>
      <vt:variant>
        <vt:i4>1769529</vt:i4>
      </vt:variant>
      <vt:variant>
        <vt:i4>56</vt:i4>
      </vt:variant>
      <vt:variant>
        <vt:i4>0</vt:i4>
      </vt:variant>
      <vt:variant>
        <vt:i4>5</vt:i4>
      </vt:variant>
      <vt:variant>
        <vt:lpwstr/>
      </vt:variant>
      <vt:variant>
        <vt:lpwstr>_Toc54789222</vt:lpwstr>
      </vt:variant>
      <vt:variant>
        <vt:i4>1572921</vt:i4>
      </vt:variant>
      <vt:variant>
        <vt:i4>50</vt:i4>
      </vt:variant>
      <vt:variant>
        <vt:i4>0</vt:i4>
      </vt:variant>
      <vt:variant>
        <vt:i4>5</vt:i4>
      </vt:variant>
      <vt:variant>
        <vt:lpwstr/>
      </vt:variant>
      <vt:variant>
        <vt:lpwstr>_Toc54789221</vt:lpwstr>
      </vt:variant>
      <vt:variant>
        <vt:i4>1638457</vt:i4>
      </vt:variant>
      <vt:variant>
        <vt:i4>44</vt:i4>
      </vt:variant>
      <vt:variant>
        <vt:i4>0</vt:i4>
      </vt:variant>
      <vt:variant>
        <vt:i4>5</vt:i4>
      </vt:variant>
      <vt:variant>
        <vt:lpwstr/>
      </vt:variant>
      <vt:variant>
        <vt:lpwstr>_Toc54789220</vt:lpwstr>
      </vt:variant>
      <vt:variant>
        <vt:i4>1048634</vt:i4>
      </vt:variant>
      <vt:variant>
        <vt:i4>38</vt:i4>
      </vt:variant>
      <vt:variant>
        <vt:i4>0</vt:i4>
      </vt:variant>
      <vt:variant>
        <vt:i4>5</vt:i4>
      </vt:variant>
      <vt:variant>
        <vt:lpwstr/>
      </vt:variant>
      <vt:variant>
        <vt:lpwstr>_Toc54789219</vt:lpwstr>
      </vt:variant>
      <vt:variant>
        <vt:i4>1114170</vt:i4>
      </vt:variant>
      <vt:variant>
        <vt:i4>32</vt:i4>
      </vt:variant>
      <vt:variant>
        <vt:i4>0</vt:i4>
      </vt:variant>
      <vt:variant>
        <vt:i4>5</vt:i4>
      </vt:variant>
      <vt:variant>
        <vt:lpwstr/>
      </vt:variant>
      <vt:variant>
        <vt:lpwstr>_Toc54789218</vt:lpwstr>
      </vt:variant>
      <vt:variant>
        <vt:i4>1966138</vt:i4>
      </vt:variant>
      <vt:variant>
        <vt:i4>26</vt:i4>
      </vt:variant>
      <vt:variant>
        <vt:i4>0</vt:i4>
      </vt:variant>
      <vt:variant>
        <vt:i4>5</vt:i4>
      </vt:variant>
      <vt:variant>
        <vt:lpwstr/>
      </vt:variant>
      <vt:variant>
        <vt:lpwstr>_Toc54789217</vt:lpwstr>
      </vt:variant>
      <vt:variant>
        <vt:i4>2031674</vt:i4>
      </vt:variant>
      <vt:variant>
        <vt:i4>20</vt:i4>
      </vt:variant>
      <vt:variant>
        <vt:i4>0</vt:i4>
      </vt:variant>
      <vt:variant>
        <vt:i4>5</vt:i4>
      </vt:variant>
      <vt:variant>
        <vt:lpwstr/>
      </vt:variant>
      <vt:variant>
        <vt:lpwstr>_Toc54789216</vt:lpwstr>
      </vt:variant>
      <vt:variant>
        <vt:i4>1835066</vt:i4>
      </vt:variant>
      <vt:variant>
        <vt:i4>14</vt:i4>
      </vt:variant>
      <vt:variant>
        <vt:i4>0</vt:i4>
      </vt:variant>
      <vt:variant>
        <vt:i4>5</vt:i4>
      </vt:variant>
      <vt:variant>
        <vt:lpwstr/>
      </vt:variant>
      <vt:variant>
        <vt:lpwstr>_Toc54789215</vt:lpwstr>
      </vt:variant>
      <vt:variant>
        <vt:i4>1900602</vt:i4>
      </vt:variant>
      <vt:variant>
        <vt:i4>8</vt:i4>
      </vt:variant>
      <vt:variant>
        <vt:i4>0</vt:i4>
      </vt:variant>
      <vt:variant>
        <vt:i4>5</vt:i4>
      </vt:variant>
      <vt:variant>
        <vt:lpwstr/>
      </vt:variant>
      <vt:variant>
        <vt:lpwstr>_Toc54789214</vt:lpwstr>
      </vt:variant>
      <vt:variant>
        <vt:i4>1703994</vt:i4>
      </vt:variant>
      <vt:variant>
        <vt:i4>2</vt:i4>
      </vt:variant>
      <vt:variant>
        <vt:i4>0</vt:i4>
      </vt:variant>
      <vt:variant>
        <vt:i4>5</vt:i4>
      </vt:variant>
      <vt:variant>
        <vt:lpwstr/>
      </vt:variant>
      <vt:variant>
        <vt:lpwstr>_Toc54789213</vt:lpwstr>
      </vt:variant>
      <vt:variant>
        <vt:i4>4456476</vt:i4>
      </vt:variant>
      <vt:variant>
        <vt:i4>0</vt:i4>
      </vt:variant>
      <vt:variant>
        <vt:i4>0</vt:i4>
      </vt:variant>
      <vt:variant>
        <vt:i4>5</vt:i4>
      </vt:variant>
      <vt:variant>
        <vt:lpwstr>https://vlaamseoverheid.sharepoint.com/sites/1f/Personeel/Forms/AllItems.aspx?viewid=13c2babe%2Dea53%2D45fe%2Db5e2%2Db1fe34f1fb4b&amp;id=%2Fsites%2F1f%2FPersoneel%2FVoordelen%5FAlle%5FAard%2FVLHORA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Voordeel alle aard</dc:title>
  <dc:subject>Instructies</dc:subject>
  <dc:creator>Schouterden Judith</dc:creator>
  <cp:keywords/>
  <dc:description/>
  <cp:lastModifiedBy>Schouterden Judith</cp:lastModifiedBy>
  <cp:revision>2</cp:revision>
  <dcterms:created xsi:type="dcterms:W3CDTF">2020-12-02T08:50:00Z</dcterms:created>
  <dcterms:modified xsi:type="dcterms:W3CDTF">2020-12-02T08:50:00Z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0x010100D44662BD28E7704F897BDB5B8C10FF8D</vt:lpwstr>
  </property>
</Properties>
</file>