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D39F0" w14:textId="77777777" w:rsidR="0004048F" w:rsidRDefault="0004048F" w:rsidP="0004048F">
      <w:pPr>
        <w:pStyle w:val="streepjes"/>
        <w:jc w:val="left"/>
        <w:rPr>
          <w:rFonts w:ascii="FlandersArtSans-Regular" w:hAnsi="FlandersArtSans-Regular"/>
          <w:sz w:val="22"/>
        </w:rPr>
      </w:pPr>
    </w:p>
    <w:p w14:paraId="159D39F1" w14:textId="77777777" w:rsidR="0004048F" w:rsidRPr="00C37B7A" w:rsidRDefault="0004048F" w:rsidP="0004048F">
      <w:pPr>
        <w:pStyle w:val="streepjes"/>
        <w:jc w:val="left"/>
        <w:rPr>
          <w:rFonts w:ascii="FlandersArtSans-Regular" w:hAnsi="FlandersArtSans-Regular"/>
          <w:sz w:val="22"/>
        </w:rPr>
      </w:pPr>
    </w:p>
    <w:p w14:paraId="159D39F2" w14:textId="77777777" w:rsidR="0004048F" w:rsidRPr="00C37B7A" w:rsidRDefault="0004048F" w:rsidP="0004048F">
      <w:pPr>
        <w:pStyle w:val="streepjes"/>
        <w:jc w:val="left"/>
        <w:rPr>
          <w:rFonts w:ascii="FlandersArtSans-Regular" w:hAnsi="FlandersArtSans-Regular"/>
          <w:sz w:val="22"/>
        </w:rPr>
      </w:pPr>
    </w:p>
    <w:p w14:paraId="159D39F3" w14:textId="77777777" w:rsidR="0004048F" w:rsidRPr="00C37B7A" w:rsidRDefault="0004048F" w:rsidP="0004048F">
      <w:pPr>
        <w:pStyle w:val="streepjes"/>
        <w:jc w:val="center"/>
        <w:rPr>
          <w:rFonts w:ascii="FlandersArtSerif-Medium" w:hAnsi="FlandersArtSerif-Medium"/>
          <w:i/>
          <w:sz w:val="24"/>
        </w:rPr>
      </w:pPr>
      <w:r w:rsidRPr="00C37B7A">
        <w:rPr>
          <w:rFonts w:ascii="FlandersArtSerif-Medium" w:hAnsi="FlandersArtSerif-Medium"/>
          <w:i/>
          <w:sz w:val="24"/>
        </w:rPr>
        <w:t>Vlaamse overheid</w:t>
      </w:r>
    </w:p>
    <w:p w14:paraId="159D39F4" w14:textId="77777777" w:rsidR="0004048F" w:rsidRPr="00C37B7A" w:rsidRDefault="0004048F" w:rsidP="0004048F">
      <w:pPr>
        <w:pStyle w:val="streepjes"/>
        <w:jc w:val="center"/>
        <w:rPr>
          <w:rFonts w:ascii="FlandersArtSerif-Medium" w:hAnsi="FlandersArtSerif-Medium"/>
          <w:i/>
          <w:sz w:val="24"/>
        </w:rPr>
      </w:pPr>
    </w:p>
    <w:p w14:paraId="159D39F5" w14:textId="77777777" w:rsidR="0046199E" w:rsidRPr="00C37B7A" w:rsidRDefault="0046199E" w:rsidP="0046199E">
      <w:pPr>
        <w:pStyle w:val="streepjes"/>
        <w:jc w:val="center"/>
        <w:rPr>
          <w:rFonts w:ascii="FlandersArtSerif-Medium" w:hAnsi="FlandersArtSerif-Medium"/>
          <w:i/>
          <w:sz w:val="24"/>
        </w:rPr>
      </w:pPr>
      <w:r w:rsidRPr="00C37B7A">
        <w:rPr>
          <w:rFonts w:ascii="FlandersArtSerif-Medium" w:hAnsi="FlandersArtSerif-Medium"/>
          <w:i/>
          <w:sz w:val="24"/>
        </w:rPr>
        <w:t>Beleidsdomein</w:t>
      </w:r>
      <w:r>
        <w:rPr>
          <w:rFonts w:ascii="FlandersArtSerif-Medium" w:hAnsi="FlandersArtSerif-Medium"/>
          <w:i/>
          <w:sz w:val="24"/>
        </w:rPr>
        <w:t xml:space="preserve"> Onderwijs en Vorming</w:t>
      </w:r>
    </w:p>
    <w:p w14:paraId="159D39F6" w14:textId="77777777" w:rsidR="0046199E" w:rsidRPr="00C37B7A" w:rsidRDefault="0046199E" w:rsidP="0046199E">
      <w:pPr>
        <w:pStyle w:val="streepjes"/>
        <w:jc w:val="left"/>
        <w:rPr>
          <w:rFonts w:ascii="FlandersArtSerif-Medium" w:hAnsi="FlandersArtSerif-Medium"/>
          <w:sz w:val="22"/>
        </w:rPr>
      </w:pPr>
    </w:p>
    <w:p w14:paraId="159D39F7" w14:textId="77777777" w:rsidR="0046199E" w:rsidRPr="00C37B7A" w:rsidRDefault="0046199E" w:rsidP="0046199E">
      <w:pPr>
        <w:pStyle w:val="streepjes"/>
        <w:jc w:val="center"/>
        <w:rPr>
          <w:rFonts w:ascii="FlandersArtSerif-Medium" w:hAnsi="FlandersArtSerif-Medium"/>
          <w:sz w:val="22"/>
        </w:rPr>
      </w:pPr>
      <w:r w:rsidRPr="00C37B7A">
        <w:rPr>
          <w:rFonts w:ascii="FlandersArtSerif-Medium" w:hAnsi="FlandersArtSerif-Medium"/>
          <w:i/>
          <w:sz w:val="22"/>
        </w:rPr>
        <w:t xml:space="preserve">Departement </w:t>
      </w:r>
      <w:r>
        <w:rPr>
          <w:rFonts w:ascii="FlandersArtSerif-Medium" w:hAnsi="FlandersArtSerif-Medium"/>
          <w:i/>
          <w:sz w:val="22"/>
        </w:rPr>
        <w:t>Onderwijs en Vorming</w:t>
      </w:r>
    </w:p>
    <w:p w14:paraId="159D39F8" w14:textId="77777777" w:rsidR="0004048F" w:rsidRDefault="0004048F" w:rsidP="0004048F">
      <w:pPr>
        <w:pStyle w:val="streepjes"/>
        <w:jc w:val="left"/>
        <w:rPr>
          <w:rFonts w:ascii="FlandersArtSans-Regular" w:hAnsi="FlandersArtSans-Regular"/>
          <w:sz w:val="22"/>
        </w:rPr>
      </w:pPr>
    </w:p>
    <w:p w14:paraId="159D39F9" w14:textId="77777777" w:rsidR="0004048F" w:rsidRDefault="0004048F" w:rsidP="0004048F">
      <w:pPr>
        <w:pStyle w:val="streepjes"/>
        <w:jc w:val="left"/>
        <w:rPr>
          <w:rFonts w:ascii="FlandersArtSans-Regular" w:hAnsi="FlandersArtSans-Regular"/>
          <w:sz w:val="22"/>
        </w:rPr>
      </w:pPr>
    </w:p>
    <w:p w14:paraId="159D39FA" w14:textId="77777777" w:rsidR="0004048F" w:rsidRDefault="0004048F" w:rsidP="0004048F">
      <w:pPr>
        <w:pStyle w:val="streepjes"/>
        <w:jc w:val="left"/>
        <w:rPr>
          <w:rFonts w:ascii="FlandersArtSans-Regular" w:hAnsi="FlandersArtSans-Regular"/>
          <w:sz w:val="22"/>
        </w:rPr>
      </w:pPr>
    </w:p>
    <w:p w14:paraId="159D39FB" w14:textId="77777777" w:rsidR="0004048F" w:rsidRDefault="0004048F" w:rsidP="0004048F">
      <w:pPr>
        <w:pStyle w:val="streepjes"/>
        <w:jc w:val="left"/>
        <w:rPr>
          <w:rFonts w:ascii="FlandersArtSans-Regular" w:hAnsi="FlandersArtSans-Regular"/>
          <w:sz w:val="22"/>
        </w:rPr>
      </w:pPr>
    </w:p>
    <w:p w14:paraId="159D39FC" w14:textId="77777777" w:rsidR="0004048F" w:rsidRDefault="0004048F" w:rsidP="0004048F">
      <w:pPr>
        <w:pStyle w:val="streepjes"/>
        <w:jc w:val="left"/>
        <w:rPr>
          <w:rFonts w:ascii="FlandersArtSans-Regular" w:hAnsi="FlandersArtSans-Regular"/>
          <w:sz w:val="22"/>
        </w:rPr>
      </w:pPr>
    </w:p>
    <w:p w14:paraId="159D39FD" w14:textId="77777777" w:rsidR="0004048F" w:rsidRDefault="0004048F" w:rsidP="0004048F">
      <w:pPr>
        <w:pStyle w:val="streepjes"/>
        <w:jc w:val="left"/>
        <w:rPr>
          <w:rFonts w:ascii="FlandersArtSans-Regular" w:hAnsi="FlandersArtSans-Regular"/>
          <w:sz w:val="22"/>
        </w:rPr>
      </w:pPr>
    </w:p>
    <w:p w14:paraId="159D39FE" w14:textId="77777777" w:rsidR="0004048F" w:rsidRDefault="0004048F" w:rsidP="0004048F">
      <w:pPr>
        <w:pStyle w:val="streepjes"/>
        <w:jc w:val="left"/>
        <w:rPr>
          <w:rFonts w:ascii="FlandersArtSans-Regular" w:hAnsi="FlandersArtSans-Regular"/>
          <w:sz w:val="22"/>
        </w:rPr>
      </w:pPr>
    </w:p>
    <w:p w14:paraId="159D39FF" w14:textId="77777777" w:rsidR="0004048F" w:rsidRDefault="00EA4163" w:rsidP="00EA4163">
      <w:pPr>
        <w:pStyle w:val="streepjes"/>
        <w:jc w:val="center"/>
        <w:rPr>
          <w:rFonts w:ascii="FlandersArtSans-Regular" w:hAnsi="FlandersArtSans-Regular"/>
          <w:sz w:val="22"/>
        </w:rPr>
      </w:pPr>
      <w:r>
        <w:rPr>
          <w:rFonts w:ascii="FlandersArtSans-Regular" w:hAnsi="FlandersArtSans-Regular"/>
          <w:b/>
          <w:sz w:val="22"/>
        </w:rPr>
        <w:t>M</w:t>
      </w:r>
      <w:r w:rsidRPr="00EA4163">
        <w:rPr>
          <w:rFonts w:ascii="FlandersArtSans-Regular" w:hAnsi="FlandersArtSans-Regular"/>
          <w:b/>
          <w:sz w:val="22"/>
        </w:rPr>
        <w:t>ededingingsprocedure met onderhandeling</w:t>
      </w:r>
      <w:r w:rsidR="0004473C">
        <w:rPr>
          <w:rFonts w:ascii="FlandersArtSans-Regular" w:hAnsi="FlandersArtSans-Regular"/>
          <w:b/>
          <w:sz w:val="22"/>
        </w:rPr>
        <w:t xml:space="preserve"> - selectieleidraad</w:t>
      </w:r>
    </w:p>
    <w:p w14:paraId="159D3A00" w14:textId="77777777" w:rsidR="0004048F" w:rsidRDefault="0004048F" w:rsidP="0004048F">
      <w:pPr>
        <w:pStyle w:val="streepjes"/>
        <w:jc w:val="left"/>
        <w:rPr>
          <w:rFonts w:ascii="FlandersArtSans-Regular" w:hAnsi="FlandersArtSans-Regular"/>
          <w:sz w:val="22"/>
        </w:rPr>
      </w:pPr>
    </w:p>
    <w:p w14:paraId="159D3A01" w14:textId="77777777" w:rsidR="0004048F" w:rsidRDefault="0004048F" w:rsidP="0004048F">
      <w:pPr>
        <w:pStyle w:val="streepjes"/>
        <w:jc w:val="left"/>
        <w:rPr>
          <w:rFonts w:ascii="FlandersArtSans-Regular" w:hAnsi="FlandersArtSans-Regular"/>
          <w:sz w:val="22"/>
        </w:rPr>
      </w:pPr>
    </w:p>
    <w:p w14:paraId="159D3A02" w14:textId="77777777" w:rsidR="0004048F" w:rsidRDefault="0004048F" w:rsidP="0004048F">
      <w:pPr>
        <w:pStyle w:val="streepjes"/>
        <w:jc w:val="left"/>
        <w:rPr>
          <w:rFonts w:ascii="FlandersArtSans-Regular" w:hAnsi="FlandersArtSans-Regular"/>
          <w:sz w:val="22"/>
        </w:rPr>
      </w:pPr>
    </w:p>
    <w:p w14:paraId="159D3A03" w14:textId="77777777" w:rsidR="0004048F" w:rsidRPr="00887237" w:rsidRDefault="00E36D86" w:rsidP="0004048F">
      <w:pPr>
        <w:pStyle w:val="streepjes"/>
        <w:jc w:val="center"/>
        <w:rPr>
          <w:rFonts w:ascii="FlandersArtSans-Regular" w:hAnsi="FlandersArtSans-Regular"/>
          <w:b/>
          <w:sz w:val="22"/>
        </w:rPr>
      </w:pPr>
      <w:r>
        <w:rPr>
          <w:rFonts w:ascii="FlandersArtSans-Regular" w:hAnsi="FlandersArtSans-Regular"/>
          <w:b/>
          <w:sz w:val="22"/>
        </w:rPr>
        <w:t>Opdracht</w:t>
      </w:r>
      <w:r w:rsidR="0004048F" w:rsidRPr="00887237">
        <w:rPr>
          <w:rFonts w:ascii="FlandersArtSans-Regular" w:hAnsi="FlandersArtSans-Regular"/>
          <w:b/>
          <w:sz w:val="22"/>
        </w:rPr>
        <w:t xml:space="preserve"> nr. </w:t>
      </w:r>
      <w:r w:rsidR="0046199E">
        <w:rPr>
          <w:rFonts w:ascii="FlandersArtSans-Regular" w:hAnsi="FlandersArtSans-Regular"/>
          <w:b/>
          <w:sz w:val="22"/>
        </w:rPr>
        <w:t>SBO/2022/01</w:t>
      </w:r>
      <w:r w:rsidR="0004473C">
        <w:rPr>
          <w:rFonts w:ascii="FlandersArtSans-Regular" w:hAnsi="FlandersArtSans-Regular"/>
          <w:b/>
          <w:sz w:val="22"/>
        </w:rPr>
        <w:t xml:space="preserve"> </w:t>
      </w:r>
    </w:p>
    <w:p w14:paraId="159D3A04" w14:textId="77777777" w:rsidR="0004048F" w:rsidRDefault="0004048F" w:rsidP="0004048F">
      <w:pPr>
        <w:pStyle w:val="streepjes"/>
        <w:jc w:val="center"/>
        <w:rPr>
          <w:rFonts w:ascii="FlandersArtSans-Regular" w:hAnsi="FlandersArtSans-Regular"/>
          <w:sz w:val="22"/>
        </w:rPr>
      </w:pPr>
    </w:p>
    <w:p w14:paraId="159D3A05" w14:textId="77777777" w:rsidR="0004048F" w:rsidRDefault="0004048F" w:rsidP="0004048F">
      <w:pPr>
        <w:pStyle w:val="streepjes"/>
        <w:jc w:val="center"/>
        <w:rPr>
          <w:rFonts w:ascii="FlandersArtSans-Regular" w:hAnsi="FlandersArtSans-Regular"/>
          <w:sz w:val="22"/>
        </w:rPr>
      </w:pPr>
    </w:p>
    <w:p w14:paraId="159D3A06" w14:textId="77777777" w:rsidR="00F22E3C" w:rsidRDefault="00F22E3C" w:rsidP="0004048F">
      <w:pPr>
        <w:pStyle w:val="streepjes"/>
        <w:jc w:val="center"/>
        <w:rPr>
          <w:rFonts w:ascii="FlandersArtSans-Regular" w:hAnsi="FlandersArtSans-Regular"/>
          <w:sz w:val="22"/>
        </w:rPr>
      </w:pPr>
    </w:p>
    <w:p w14:paraId="159D3A07" w14:textId="77777777" w:rsidR="0046199E" w:rsidRDefault="0046199E" w:rsidP="0046199E">
      <w:pPr>
        <w:pStyle w:val="streepjes"/>
        <w:jc w:val="center"/>
        <w:rPr>
          <w:rFonts w:ascii="FlandersArtSans-Regular" w:hAnsi="FlandersArtSans-Regular"/>
          <w:i/>
          <w:sz w:val="22"/>
        </w:rPr>
      </w:pPr>
      <w:bookmarkStart w:id="0" w:name="_Hlk89698619"/>
      <w:r>
        <w:rPr>
          <w:rFonts w:ascii="FlandersArtSans-Regular" w:hAnsi="FlandersArtSans-Regular"/>
          <w:i/>
          <w:sz w:val="22"/>
        </w:rPr>
        <w:t>Afname van de monitor voor ICT-integratie in het Vlaamse onderwijs (MICTIVO) 4</w:t>
      </w:r>
    </w:p>
    <w:bookmarkEnd w:id="0"/>
    <w:p w14:paraId="159D3A08" w14:textId="77777777" w:rsidR="0004048F" w:rsidRPr="00C37B7A" w:rsidRDefault="0004048F" w:rsidP="0004048F">
      <w:pPr>
        <w:pStyle w:val="streepjes"/>
        <w:jc w:val="center"/>
        <w:rPr>
          <w:rFonts w:ascii="FlandersArtSans-Regular" w:hAnsi="FlandersArtSans-Regular"/>
          <w:sz w:val="22"/>
        </w:rPr>
      </w:pPr>
    </w:p>
    <w:p w14:paraId="159D3A09" w14:textId="77777777" w:rsidR="0004048F" w:rsidRPr="00C37B7A" w:rsidRDefault="0004048F" w:rsidP="0004048F">
      <w:pPr>
        <w:pStyle w:val="streepjes"/>
        <w:jc w:val="center"/>
        <w:rPr>
          <w:rFonts w:ascii="FlandersArtSans-Regular" w:hAnsi="FlandersArtSans-Regular"/>
          <w:sz w:val="22"/>
        </w:rPr>
      </w:pPr>
    </w:p>
    <w:p w14:paraId="159D3A0A" w14:textId="77777777" w:rsidR="0004048F" w:rsidRDefault="0004048F" w:rsidP="0004048F">
      <w:pPr>
        <w:pStyle w:val="streepjes"/>
        <w:jc w:val="center"/>
        <w:rPr>
          <w:rFonts w:ascii="FlandersArtSans-Regular" w:hAnsi="FlandersArtSans-Regular"/>
          <w:sz w:val="22"/>
        </w:rPr>
      </w:pPr>
    </w:p>
    <w:p w14:paraId="159D3A0B" w14:textId="77777777" w:rsidR="0004048F" w:rsidRDefault="0004048F" w:rsidP="0004048F">
      <w:pPr>
        <w:pStyle w:val="streepjes"/>
        <w:jc w:val="center"/>
        <w:rPr>
          <w:rFonts w:ascii="FlandersArtSans-Regular" w:hAnsi="FlandersArtSans-Regular"/>
          <w:sz w:val="22"/>
        </w:rPr>
      </w:pPr>
    </w:p>
    <w:p w14:paraId="159D3A0C" w14:textId="77777777" w:rsidR="0004048F" w:rsidRDefault="0004048F" w:rsidP="0004048F">
      <w:pPr>
        <w:pStyle w:val="streepjes"/>
        <w:jc w:val="center"/>
        <w:rPr>
          <w:rFonts w:ascii="FlandersArtSans-Regular" w:hAnsi="FlandersArtSans-Regular"/>
          <w:sz w:val="22"/>
        </w:rPr>
      </w:pPr>
    </w:p>
    <w:p w14:paraId="159D3A0D" w14:textId="77777777" w:rsidR="0004048F" w:rsidRDefault="0004048F" w:rsidP="0004048F">
      <w:pPr>
        <w:pStyle w:val="streepjes"/>
        <w:jc w:val="center"/>
        <w:rPr>
          <w:rFonts w:ascii="FlandersArtSans-Regular" w:hAnsi="FlandersArtSans-Regular"/>
          <w:sz w:val="22"/>
        </w:rPr>
      </w:pPr>
    </w:p>
    <w:p w14:paraId="159D3A0E" w14:textId="77777777" w:rsidR="0004048F" w:rsidRDefault="0004048F" w:rsidP="0004048F">
      <w:pPr>
        <w:pStyle w:val="streepjes"/>
        <w:jc w:val="center"/>
        <w:rPr>
          <w:rFonts w:ascii="FlandersArtSans-Regular" w:hAnsi="FlandersArtSans-Regular"/>
          <w:sz w:val="22"/>
        </w:rPr>
      </w:pPr>
    </w:p>
    <w:p w14:paraId="159D3A0F" w14:textId="77777777" w:rsidR="0004048F" w:rsidRDefault="0004048F" w:rsidP="0004048F">
      <w:pPr>
        <w:pStyle w:val="streepjes"/>
        <w:jc w:val="center"/>
        <w:rPr>
          <w:rFonts w:ascii="FlandersArtSans-Regular" w:hAnsi="FlandersArtSans-Regular"/>
          <w:sz w:val="22"/>
        </w:rPr>
      </w:pPr>
    </w:p>
    <w:p w14:paraId="159D3A10" w14:textId="77777777" w:rsidR="0004048F" w:rsidRDefault="0004048F" w:rsidP="0004048F">
      <w:pPr>
        <w:pStyle w:val="streepjes"/>
        <w:jc w:val="center"/>
        <w:rPr>
          <w:rFonts w:ascii="FlandersArtSans-Regular" w:hAnsi="FlandersArtSans-Regular"/>
          <w:sz w:val="22"/>
        </w:rPr>
      </w:pPr>
    </w:p>
    <w:p w14:paraId="159D3A11" w14:textId="77777777" w:rsidR="0004048F" w:rsidRPr="00C37B7A" w:rsidRDefault="0004048F" w:rsidP="0004048F">
      <w:pPr>
        <w:pStyle w:val="streepjes"/>
        <w:jc w:val="center"/>
        <w:rPr>
          <w:rFonts w:ascii="FlandersArtSans-Regular" w:hAnsi="FlandersArtSans-Regular"/>
          <w:sz w:val="22"/>
        </w:rPr>
      </w:pPr>
    </w:p>
    <w:p w14:paraId="159D3A12" w14:textId="77777777" w:rsidR="002E3116" w:rsidRPr="00C37B7A" w:rsidRDefault="002E3116" w:rsidP="002E3116">
      <w:pPr>
        <w:pStyle w:val="streepjes"/>
        <w:jc w:val="center"/>
        <w:rPr>
          <w:rFonts w:ascii="FlandersArtSans-Regular" w:hAnsi="FlandersArtSans-Regular"/>
          <w:b/>
          <w:sz w:val="22"/>
        </w:rPr>
      </w:pPr>
      <w:r>
        <w:rPr>
          <w:rFonts w:ascii="FlandersArtSans-Regular" w:hAnsi="FlandersArtSans-Regular"/>
          <w:b/>
          <w:sz w:val="22"/>
        </w:rPr>
        <w:t xml:space="preserve">Limietdatum en </w:t>
      </w:r>
      <w:proofErr w:type="spellStart"/>
      <w:r>
        <w:rPr>
          <w:rFonts w:ascii="FlandersArtSans-Regular" w:hAnsi="FlandersArtSans-Regular"/>
          <w:b/>
          <w:sz w:val="22"/>
        </w:rPr>
        <w:t>limietuur</w:t>
      </w:r>
      <w:proofErr w:type="spellEnd"/>
      <w:r>
        <w:rPr>
          <w:rFonts w:ascii="FlandersArtSans-Regular" w:hAnsi="FlandersArtSans-Regular"/>
          <w:b/>
          <w:sz w:val="22"/>
        </w:rPr>
        <w:t xml:space="preserve"> voor ontvangst van de</w:t>
      </w:r>
      <w:r w:rsidRPr="00C37B7A">
        <w:rPr>
          <w:rFonts w:ascii="FlandersArtSans-Regular" w:hAnsi="FlandersArtSans-Regular"/>
          <w:b/>
          <w:sz w:val="22"/>
        </w:rPr>
        <w:t xml:space="preserve"> </w:t>
      </w:r>
      <w:r w:rsidR="00DF3923">
        <w:rPr>
          <w:rFonts w:ascii="FlandersArtSans-Regular" w:hAnsi="FlandersArtSans-Regular"/>
          <w:b/>
          <w:sz w:val="22"/>
        </w:rPr>
        <w:t>aanvragen tot deelneming</w:t>
      </w:r>
    </w:p>
    <w:p w14:paraId="159D3A13" w14:textId="77777777" w:rsidR="002E3116" w:rsidRPr="00593C7E" w:rsidRDefault="002E3116" w:rsidP="002E3116">
      <w:pPr>
        <w:pStyle w:val="streepjes"/>
        <w:jc w:val="left"/>
        <w:rPr>
          <w:rFonts w:ascii="FlandersArtSans-Regular" w:hAnsi="FlandersArtSans-Regular"/>
          <w:sz w:val="22"/>
        </w:rPr>
      </w:pPr>
    </w:p>
    <w:p w14:paraId="159D3A14" w14:textId="49C6CD4F" w:rsidR="002E3116" w:rsidRDefault="002E3116" w:rsidP="002E3116">
      <w:pPr>
        <w:pStyle w:val="streepjes"/>
        <w:jc w:val="center"/>
        <w:rPr>
          <w:rFonts w:ascii="FlandersArtSans-Regular" w:hAnsi="FlandersArtSans-Regular"/>
          <w:sz w:val="22"/>
        </w:rPr>
      </w:pPr>
      <w:r>
        <w:rPr>
          <w:rFonts w:ascii="FlandersArtSans-Regular" w:hAnsi="FlandersArtSans-Regular"/>
          <w:sz w:val="22"/>
        </w:rPr>
        <w:t xml:space="preserve">Limietdatum: </w:t>
      </w:r>
      <w:r w:rsidR="008C532F">
        <w:rPr>
          <w:rFonts w:ascii="FlandersArtSans-Regular" w:hAnsi="FlandersArtSans-Regular"/>
          <w:sz w:val="22"/>
        </w:rPr>
        <w:t>22 augustus</w:t>
      </w:r>
      <w:r w:rsidR="004C54EB">
        <w:rPr>
          <w:rFonts w:ascii="FlandersArtSans-Regular" w:hAnsi="FlandersArtSans-Regular"/>
          <w:i/>
          <w:sz w:val="22"/>
        </w:rPr>
        <w:t xml:space="preserve"> 2022</w:t>
      </w:r>
    </w:p>
    <w:p w14:paraId="159D3A15" w14:textId="77777777" w:rsidR="002E3116" w:rsidRDefault="002E3116" w:rsidP="002E3116">
      <w:pPr>
        <w:pStyle w:val="streepjes"/>
        <w:jc w:val="center"/>
        <w:rPr>
          <w:rFonts w:ascii="FlandersArtSans-Regular" w:hAnsi="FlandersArtSans-Regular"/>
          <w:sz w:val="22"/>
        </w:rPr>
      </w:pPr>
      <w:proofErr w:type="spellStart"/>
      <w:r>
        <w:rPr>
          <w:rFonts w:ascii="FlandersArtSans-Regular" w:hAnsi="FlandersArtSans-Regular"/>
          <w:sz w:val="22"/>
        </w:rPr>
        <w:t>Limietuur</w:t>
      </w:r>
      <w:proofErr w:type="spellEnd"/>
      <w:r>
        <w:rPr>
          <w:rFonts w:ascii="FlandersArtSans-Regular" w:hAnsi="FlandersArtSans-Regular"/>
          <w:sz w:val="22"/>
        </w:rPr>
        <w:t xml:space="preserve">: </w:t>
      </w:r>
      <w:r w:rsidR="0004473C">
        <w:rPr>
          <w:rFonts w:ascii="FlandersArtSans-Regular" w:hAnsi="FlandersArtSans-Regular"/>
          <w:i/>
          <w:sz w:val="22"/>
        </w:rPr>
        <w:t>12:00</w:t>
      </w:r>
    </w:p>
    <w:p w14:paraId="159D3A16" w14:textId="77777777" w:rsidR="0004048F" w:rsidRDefault="0004048F" w:rsidP="0004048F">
      <w:pPr>
        <w:pStyle w:val="streepjes"/>
        <w:jc w:val="left"/>
        <w:rPr>
          <w:rFonts w:ascii="FlandersArtSans-Regular" w:hAnsi="FlandersArtSans-Regular"/>
          <w:sz w:val="22"/>
        </w:rPr>
      </w:pPr>
    </w:p>
    <w:p w14:paraId="159D3A17" w14:textId="77777777" w:rsidR="00E36D86" w:rsidRDefault="00E36D86" w:rsidP="0004048F">
      <w:pPr>
        <w:pStyle w:val="streepjes"/>
        <w:jc w:val="left"/>
        <w:rPr>
          <w:rFonts w:ascii="FlandersArtSans-Regular" w:hAnsi="FlandersArtSans-Regular"/>
          <w:sz w:val="22"/>
        </w:rPr>
      </w:pPr>
    </w:p>
    <w:p w14:paraId="159D3A18" w14:textId="77777777" w:rsidR="0004048F" w:rsidRDefault="0004048F" w:rsidP="0004048F">
      <w:pPr>
        <w:pStyle w:val="streepjes"/>
        <w:jc w:val="left"/>
        <w:rPr>
          <w:rFonts w:ascii="FlandersArtSans-Regular" w:hAnsi="FlandersArtSans-Regular"/>
          <w:sz w:val="22"/>
        </w:rPr>
      </w:pPr>
    </w:p>
    <w:p w14:paraId="159D3A19" w14:textId="77777777" w:rsidR="0004048F" w:rsidRPr="00B767F9" w:rsidRDefault="00EA4163" w:rsidP="00EA4163">
      <w:pPr>
        <w:pStyle w:val="streepjes"/>
        <w:jc w:val="left"/>
        <w:rPr>
          <w:sz w:val="28"/>
        </w:rPr>
      </w:pPr>
      <w:r>
        <w:rPr>
          <w:rFonts w:ascii="FlandersArtSans-Regular" w:hAnsi="FlandersArtSans-Regular"/>
          <w:sz w:val="22"/>
        </w:rPr>
        <w:br w:type="page"/>
      </w:r>
      <w:r w:rsidR="0004048F" w:rsidRPr="00B767F9">
        <w:rPr>
          <w:sz w:val="28"/>
        </w:rPr>
        <w:lastRenderedPageBreak/>
        <w:t>Inhoud</w:t>
      </w:r>
    </w:p>
    <w:p w14:paraId="159D3A1A" w14:textId="466F76D6" w:rsidR="00DB01DF" w:rsidRPr="00E46B6A" w:rsidRDefault="0004048F">
      <w:pPr>
        <w:pStyle w:val="Inhopg1"/>
        <w:rPr>
          <w:rFonts w:ascii="Calibri" w:eastAsia="Times New Roman" w:hAnsi="Calibri"/>
          <w:color w:val="auto"/>
          <w:lang w:eastAsia="nl-BE"/>
        </w:rPr>
      </w:pPr>
      <w:r>
        <w:fldChar w:fldCharType="begin"/>
      </w:r>
      <w:r>
        <w:instrText xml:space="preserve"> TOC \o "1-3" \h \z \u </w:instrText>
      </w:r>
      <w:r>
        <w:fldChar w:fldCharType="separate"/>
      </w:r>
      <w:hyperlink w:anchor="_Toc488765190" w:history="1">
        <w:r w:rsidR="00DB01DF" w:rsidRPr="00B07860">
          <w:rPr>
            <w:rStyle w:val="Hyperlink"/>
          </w:rPr>
          <w:t>I.</w:t>
        </w:r>
        <w:r w:rsidR="00DB01DF" w:rsidRPr="00E46B6A">
          <w:rPr>
            <w:rFonts w:ascii="Calibri" w:eastAsia="Times New Roman" w:hAnsi="Calibri"/>
            <w:color w:val="auto"/>
            <w:lang w:eastAsia="nl-BE"/>
          </w:rPr>
          <w:tab/>
        </w:r>
        <w:r w:rsidR="00DB01DF" w:rsidRPr="00B07860">
          <w:rPr>
            <w:rStyle w:val="Hyperlink"/>
          </w:rPr>
          <w:t>VOORWERP VAN DE OPDRACHT</w:t>
        </w:r>
        <w:r w:rsidR="00DB01DF">
          <w:rPr>
            <w:webHidden/>
          </w:rPr>
          <w:tab/>
        </w:r>
        <w:r w:rsidR="00DB01DF">
          <w:rPr>
            <w:webHidden/>
          </w:rPr>
          <w:fldChar w:fldCharType="begin"/>
        </w:r>
        <w:r w:rsidR="00DB01DF">
          <w:rPr>
            <w:webHidden/>
          </w:rPr>
          <w:instrText xml:space="preserve"> PAGEREF _Toc488765190 \h </w:instrText>
        </w:r>
        <w:r w:rsidR="00DB01DF">
          <w:rPr>
            <w:webHidden/>
          </w:rPr>
        </w:r>
        <w:r w:rsidR="00DB01DF">
          <w:rPr>
            <w:webHidden/>
          </w:rPr>
          <w:fldChar w:fldCharType="separate"/>
        </w:r>
        <w:r w:rsidR="0000038E">
          <w:rPr>
            <w:webHidden/>
          </w:rPr>
          <w:t>1</w:t>
        </w:r>
        <w:r w:rsidR="00DB01DF">
          <w:rPr>
            <w:webHidden/>
          </w:rPr>
          <w:fldChar w:fldCharType="end"/>
        </w:r>
      </w:hyperlink>
    </w:p>
    <w:p w14:paraId="159D3A1B" w14:textId="77777777" w:rsidR="00DB01DF" w:rsidRDefault="00DB01DF">
      <w:pPr>
        <w:pStyle w:val="Inhopg1"/>
        <w:rPr>
          <w:rStyle w:val="Hyperlink"/>
        </w:rPr>
      </w:pPr>
    </w:p>
    <w:p w14:paraId="159D3A1C" w14:textId="0D42E33C" w:rsidR="00DB01DF" w:rsidRPr="00E46B6A" w:rsidRDefault="007B62F0">
      <w:pPr>
        <w:pStyle w:val="Inhopg1"/>
        <w:rPr>
          <w:rFonts w:ascii="Calibri" w:eastAsia="Times New Roman" w:hAnsi="Calibri"/>
          <w:color w:val="auto"/>
          <w:lang w:eastAsia="nl-BE"/>
        </w:rPr>
      </w:pPr>
      <w:hyperlink w:anchor="_Toc488765191" w:history="1">
        <w:r w:rsidR="00DB01DF" w:rsidRPr="00B07860">
          <w:rPr>
            <w:rStyle w:val="Hyperlink"/>
          </w:rPr>
          <w:t>II.</w:t>
        </w:r>
        <w:r w:rsidR="00DB01DF" w:rsidRPr="00E46B6A">
          <w:rPr>
            <w:rFonts w:ascii="Calibri" w:eastAsia="Times New Roman" w:hAnsi="Calibri"/>
            <w:color w:val="auto"/>
            <w:lang w:eastAsia="nl-BE"/>
          </w:rPr>
          <w:tab/>
        </w:r>
        <w:r w:rsidR="00DB01DF" w:rsidRPr="00B07860">
          <w:rPr>
            <w:rStyle w:val="Hyperlink"/>
          </w:rPr>
          <w:t>VERLOOP VAN DE PLAATSINGSPROCEDURE</w:t>
        </w:r>
        <w:r w:rsidR="00DB01DF">
          <w:rPr>
            <w:webHidden/>
          </w:rPr>
          <w:tab/>
        </w:r>
        <w:r w:rsidR="00DB01DF">
          <w:rPr>
            <w:webHidden/>
          </w:rPr>
          <w:fldChar w:fldCharType="begin"/>
        </w:r>
        <w:r w:rsidR="00DB01DF">
          <w:rPr>
            <w:webHidden/>
          </w:rPr>
          <w:instrText xml:space="preserve"> PAGEREF _Toc488765191 \h </w:instrText>
        </w:r>
        <w:r w:rsidR="00DB01DF">
          <w:rPr>
            <w:webHidden/>
          </w:rPr>
        </w:r>
        <w:r w:rsidR="00DB01DF">
          <w:rPr>
            <w:webHidden/>
          </w:rPr>
          <w:fldChar w:fldCharType="separate"/>
        </w:r>
        <w:r w:rsidR="0000038E">
          <w:rPr>
            <w:webHidden/>
          </w:rPr>
          <w:t>2</w:t>
        </w:r>
        <w:r w:rsidR="00DB01DF">
          <w:rPr>
            <w:webHidden/>
          </w:rPr>
          <w:fldChar w:fldCharType="end"/>
        </w:r>
      </w:hyperlink>
    </w:p>
    <w:p w14:paraId="159D3A1D" w14:textId="77777777" w:rsidR="00DB01DF" w:rsidRDefault="00DB01DF">
      <w:pPr>
        <w:pStyle w:val="Inhopg1"/>
        <w:rPr>
          <w:rStyle w:val="Hyperlink"/>
        </w:rPr>
      </w:pPr>
    </w:p>
    <w:p w14:paraId="159D3A1E" w14:textId="53C9C68C" w:rsidR="00DB01DF" w:rsidRPr="00E46B6A" w:rsidRDefault="007B62F0">
      <w:pPr>
        <w:pStyle w:val="Inhopg1"/>
        <w:rPr>
          <w:rFonts w:ascii="Calibri" w:eastAsia="Times New Roman" w:hAnsi="Calibri"/>
          <w:color w:val="auto"/>
          <w:lang w:eastAsia="nl-BE"/>
        </w:rPr>
      </w:pPr>
      <w:hyperlink w:anchor="_Toc488765192" w:history="1">
        <w:r w:rsidR="00DB01DF" w:rsidRPr="00B07860">
          <w:rPr>
            <w:rStyle w:val="Hyperlink"/>
          </w:rPr>
          <w:t>III.</w:t>
        </w:r>
        <w:r w:rsidR="00DB01DF" w:rsidRPr="00E46B6A">
          <w:rPr>
            <w:rFonts w:ascii="Calibri" w:eastAsia="Times New Roman" w:hAnsi="Calibri"/>
            <w:color w:val="auto"/>
            <w:lang w:eastAsia="nl-BE"/>
          </w:rPr>
          <w:tab/>
        </w:r>
        <w:r w:rsidR="00DB01DF" w:rsidRPr="00B07860">
          <w:rPr>
            <w:rStyle w:val="Hyperlink"/>
          </w:rPr>
          <w:t>ADMINISTRATIEVE BEPALINGEN</w:t>
        </w:r>
        <w:r w:rsidR="00DB01DF">
          <w:rPr>
            <w:webHidden/>
          </w:rPr>
          <w:tab/>
        </w:r>
        <w:r w:rsidR="00DB01DF">
          <w:rPr>
            <w:webHidden/>
          </w:rPr>
          <w:fldChar w:fldCharType="begin"/>
        </w:r>
        <w:r w:rsidR="00DB01DF">
          <w:rPr>
            <w:webHidden/>
          </w:rPr>
          <w:instrText xml:space="preserve"> PAGEREF _Toc488765192 \h </w:instrText>
        </w:r>
        <w:r w:rsidR="00DB01DF">
          <w:rPr>
            <w:webHidden/>
          </w:rPr>
        </w:r>
        <w:r w:rsidR="00DB01DF">
          <w:rPr>
            <w:webHidden/>
          </w:rPr>
          <w:fldChar w:fldCharType="separate"/>
        </w:r>
        <w:r w:rsidR="0000038E">
          <w:rPr>
            <w:webHidden/>
          </w:rPr>
          <w:t>3</w:t>
        </w:r>
        <w:r w:rsidR="00DB01DF">
          <w:rPr>
            <w:webHidden/>
          </w:rPr>
          <w:fldChar w:fldCharType="end"/>
        </w:r>
      </w:hyperlink>
    </w:p>
    <w:p w14:paraId="159D3A1F" w14:textId="77777777" w:rsidR="00DB01DF" w:rsidRDefault="00DB01DF">
      <w:pPr>
        <w:pStyle w:val="Inhopg2"/>
        <w:rPr>
          <w:rStyle w:val="Hyperlink"/>
        </w:rPr>
      </w:pPr>
    </w:p>
    <w:p w14:paraId="159D3A20" w14:textId="77E2CEEB" w:rsidR="00DB01DF" w:rsidRPr="00E46B6A" w:rsidRDefault="007B62F0">
      <w:pPr>
        <w:pStyle w:val="Inhopg2"/>
        <w:rPr>
          <w:rFonts w:ascii="Calibri" w:eastAsia="Times New Roman" w:hAnsi="Calibri"/>
          <w:color w:val="auto"/>
          <w:sz w:val="22"/>
          <w:lang w:eastAsia="nl-BE"/>
        </w:rPr>
      </w:pPr>
      <w:hyperlink w:anchor="_Toc488765193" w:history="1">
        <w:r w:rsidR="00DB01DF" w:rsidRPr="00B07860">
          <w:rPr>
            <w:rStyle w:val="Hyperlink"/>
          </w:rPr>
          <w:t>III.1.</w:t>
        </w:r>
        <w:r w:rsidR="00DB01DF" w:rsidRPr="00E46B6A">
          <w:rPr>
            <w:rFonts w:ascii="Calibri" w:eastAsia="Times New Roman" w:hAnsi="Calibri"/>
            <w:color w:val="auto"/>
            <w:sz w:val="22"/>
            <w:lang w:eastAsia="nl-BE"/>
          </w:rPr>
          <w:tab/>
        </w:r>
        <w:r w:rsidR="00DB01DF" w:rsidRPr="00B07860">
          <w:rPr>
            <w:rStyle w:val="Hyperlink"/>
          </w:rPr>
          <w:t>AANBESTEDENDE OVERHEID</w:t>
        </w:r>
        <w:r w:rsidR="00DB01DF">
          <w:rPr>
            <w:webHidden/>
          </w:rPr>
          <w:tab/>
        </w:r>
        <w:r w:rsidR="00DB01DF">
          <w:rPr>
            <w:webHidden/>
          </w:rPr>
          <w:fldChar w:fldCharType="begin"/>
        </w:r>
        <w:r w:rsidR="00DB01DF">
          <w:rPr>
            <w:webHidden/>
          </w:rPr>
          <w:instrText xml:space="preserve"> PAGEREF _Toc488765193 \h </w:instrText>
        </w:r>
        <w:r w:rsidR="00DB01DF">
          <w:rPr>
            <w:webHidden/>
          </w:rPr>
        </w:r>
        <w:r w:rsidR="00DB01DF">
          <w:rPr>
            <w:webHidden/>
          </w:rPr>
          <w:fldChar w:fldCharType="separate"/>
        </w:r>
        <w:r w:rsidR="0000038E">
          <w:rPr>
            <w:webHidden/>
          </w:rPr>
          <w:t>3</w:t>
        </w:r>
        <w:r w:rsidR="00DB01DF">
          <w:rPr>
            <w:webHidden/>
          </w:rPr>
          <w:fldChar w:fldCharType="end"/>
        </w:r>
      </w:hyperlink>
    </w:p>
    <w:p w14:paraId="159D3A21" w14:textId="684E19E8" w:rsidR="00DB01DF" w:rsidRPr="00E46B6A" w:rsidRDefault="007B62F0">
      <w:pPr>
        <w:pStyle w:val="Inhopg2"/>
        <w:rPr>
          <w:rFonts w:ascii="Calibri" w:eastAsia="Times New Roman" w:hAnsi="Calibri"/>
          <w:color w:val="auto"/>
          <w:sz w:val="22"/>
          <w:lang w:eastAsia="nl-BE"/>
        </w:rPr>
      </w:pPr>
      <w:hyperlink w:anchor="_Toc488765194" w:history="1">
        <w:r w:rsidR="00DB01DF" w:rsidRPr="00B07860">
          <w:rPr>
            <w:rStyle w:val="Hyperlink"/>
          </w:rPr>
          <w:t>III.2.</w:t>
        </w:r>
        <w:r w:rsidR="00DB01DF" w:rsidRPr="00E46B6A">
          <w:rPr>
            <w:rFonts w:ascii="Calibri" w:eastAsia="Times New Roman" w:hAnsi="Calibri"/>
            <w:color w:val="auto"/>
            <w:sz w:val="22"/>
            <w:lang w:eastAsia="nl-BE"/>
          </w:rPr>
          <w:tab/>
        </w:r>
        <w:r w:rsidR="00DB01DF" w:rsidRPr="00B07860">
          <w:rPr>
            <w:rStyle w:val="Hyperlink"/>
          </w:rPr>
          <w:t>TOEPASSELIJKE WETTELIJKE BEPALINGEN</w:t>
        </w:r>
        <w:r w:rsidR="00DB01DF">
          <w:rPr>
            <w:webHidden/>
          </w:rPr>
          <w:tab/>
        </w:r>
        <w:r w:rsidR="00DB01DF">
          <w:rPr>
            <w:webHidden/>
          </w:rPr>
          <w:fldChar w:fldCharType="begin"/>
        </w:r>
        <w:r w:rsidR="00DB01DF">
          <w:rPr>
            <w:webHidden/>
          </w:rPr>
          <w:instrText xml:space="preserve"> PAGEREF _Toc488765194 \h </w:instrText>
        </w:r>
        <w:r w:rsidR="00DB01DF">
          <w:rPr>
            <w:webHidden/>
          </w:rPr>
        </w:r>
        <w:r w:rsidR="00DB01DF">
          <w:rPr>
            <w:webHidden/>
          </w:rPr>
          <w:fldChar w:fldCharType="separate"/>
        </w:r>
        <w:r w:rsidR="0000038E">
          <w:rPr>
            <w:webHidden/>
          </w:rPr>
          <w:t>3</w:t>
        </w:r>
        <w:r w:rsidR="00DB01DF">
          <w:rPr>
            <w:webHidden/>
          </w:rPr>
          <w:fldChar w:fldCharType="end"/>
        </w:r>
      </w:hyperlink>
    </w:p>
    <w:p w14:paraId="159D3A22" w14:textId="4521F532" w:rsidR="00DB01DF" w:rsidRPr="00E46B6A" w:rsidRDefault="007B62F0">
      <w:pPr>
        <w:pStyle w:val="Inhopg2"/>
        <w:rPr>
          <w:rFonts w:ascii="Calibri" w:eastAsia="Times New Roman" w:hAnsi="Calibri"/>
          <w:color w:val="auto"/>
          <w:sz w:val="22"/>
          <w:lang w:eastAsia="nl-BE"/>
        </w:rPr>
      </w:pPr>
      <w:hyperlink w:anchor="_Toc488765195" w:history="1">
        <w:r w:rsidR="00DB01DF" w:rsidRPr="00B07860">
          <w:rPr>
            <w:rStyle w:val="Hyperlink"/>
          </w:rPr>
          <w:t>III.3.</w:t>
        </w:r>
        <w:r w:rsidR="00DB01DF" w:rsidRPr="00E46B6A">
          <w:rPr>
            <w:rFonts w:ascii="Calibri" w:eastAsia="Times New Roman" w:hAnsi="Calibri"/>
            <w:color w:val="auto"/>
            <w:sz w:val="22"/>
            <w:lang w:eastAsia="nl-BE"/>
          </w:rPr>
          <w:tab/>
        </w:r>
        <w:r w:rsidR="00DB01DF" w:rsidRPr="00B07860">
          <w:rPr>
            <w:rStyle w:val="Hyperlink"/>
          </w:rPr>
          <w:t>OVERIGE ALGEMEEN TOEPASSELIJKE BEPALINGEN</w:t>
        </w:r>
        <w:r w:rsidR="00DB01DF">
          <w:rPr>
            <w:webHidden/>
          </w:rPr>
          <w:tab/>
        </w:r>
        <w:r w:rsidR="00DB01DF">
          <w:rPr>
            <w:webHidden/>
          </w:rPr>
          <w:fldChar w:fldCharType="begin"/>
        </w:r>
        <w:r w:rsidR="00DB01DF">
          <w:rPr>
            <w:webHidden/>
          </w:rPr>
          <w:instrText xml:space="preserve"> PAGEREF _Toc488765195 \h </w:instrText>
        </w:r>
        <w:r w:rsidR="00DB01DF">
          <w:rPr>
            <w:webHidden/>
          </w:rPr>
        </w:r>
        <w:r w:rsidR="00DB01DF">
          <w:rPr>
            <w:webHidden/>
          </w:rPr>
          <w:fldChar w:fldCharType="separate"/>
        </w:r>
        <w:r w:rsidR="0000038E">
          <w:rPr>
            <w:webHidden/>
          </w:rPr>
          <w:t>4</w:t>
        </w:r>
        <w:r w:rsidR="00DB01DF">
          <w:rPr>
            <w:webHidden/>
          </w:rPr>
          <w:fldChar w:fldCharType="end"/>
        </w:r>
      </w:hyperlink>
    </w:p>
    <w:p w14:paraId="159D3A23" w14:textId="1BE8A314" w:rsidR="00DB01DF" w:rsidRPr="00E46B6A" w:rsidRDefault="007B62F0">
      <w:pPr>
        <w:pStyle w:val="Inhopg2"/>
        <w:rPr>
          <w:rFonts w:ascii="Calibri" w:eastAsia="Times New Roman" w:hAnsi="Calibri"/>
          <w:color w:val="auto"/>
          <w:sz w:val="22"/>
          <w:lang w:eastAsia="nl-BE"/>
        </w:rPr>
      </w:pPr>
      <w:hyperlink w:anchor="_Toc488765196" w:history="1">
        <w:r w:rsidR="00DB01DF" w:rsidRPr="00B07860">
          <w:rPr>
            <w:rStyle w:val="Hyperlink"/>
          </w:rPr>
          <w:t>III.4.</w:t>
        </w:r>
        <w:r w:rsidR="00DB01DF" w:rsidRPr="00E46B6A">
          <w:rPr>
            <w:rFonts w:ascii="Calibri" w:eastAsia="Times New Roman" w:hAnsi="Calibri"/>
            <w:color w:val="auto"/>
            <w:sz w:val="22"/>
            <w:lang w:eastAsia="nl-BE"/>
          </w:rPr>
          <w:tab/>
        </w:r>
        <w:r w:rsidR="00DB01DF" w:rsidRPr="00B07860">
          <w:rPr>
            <w:rStyle w:val="Hyperlink"/>
          </w:rPr>
          <w:t>UITSLUITING (ART. 67-70 WET, ART. 61-64 EN 73 KB PLAATSING)</w:t>
        </w:r>
        <w:r w:rsidR="00DB01DF">
          <w:rPr>
            <w:webHidden/>
          </w:rPr>
          <w:tab/>
        </w:r>
        <w:r w:rsidR="00DB01DF">
          <w:rPr>
            <w:webHidden/>
          </w:rPr>
          <w:fldChar w:fldCharType="begin"/>
        </w:r>
        <w:r w:rsidR="00DB01DF">
          <w:rPr>
            <w:webHidden/>
          </w:rPr>
          <w:instrText xml:space="preserve"> PAGEREF _Toc488765196 \h </w:instrText>
        </w:r>
        <w:r w:rsidR="00DB01DF">
          <w:rPr>
            <w:webHidden/>
          </w:rPr>
        </w:r>
        <w:r w:rsidR="00DB01DF">
          <w:rPr>
            <w:webHidden/>
          </w:rPr>
          <w:fldChar w:fldCharType="separate"/>
        </w:r>
        <w:r w:rsidR="0000038E">
          <w:rPr>
            <w:webHidden/>
          </w:rPr>
          <w:t>5</w:t>
        </w:r>
        <w:r w:rsidR="00DB01DF">
          <w:rPr>
            <w:webHidden/>
          </w:rPr>
          <w:fldChar w:fldCharType="end"/>
        </w:r>
      </w:hyperlink>
    </w:p>
    <w:p w14:paraId="159D3A24" w14:textId="0F66E03C" w:rsidR="00DB01DF" w:rsidRPr="00E46B6A" w:rsidRDefault="007B62F0">
      <w:pPr>
        <w:pStyle w:val="Inhopg2"/>
        <w:rPr>
          <w:rFonts w:ascii="Calibri" w:eastAsia="Times New Roman" w:hAnsi="Calibri"/>
          <w:color w:val="auto"/>
          <w:sz w:val="22"/>
          <w:lang w:eastAsia="nl-BE"/>
        </w:rPr>
      </w:pPr>
      <w:hyperlink w:anchor="_Toc488765197" w:history="1">
        <w:r w:rsidR="00DB01DF" w:rsidRPr="00B07860">
          <w:rPr>
            <w:rStyle w:val="Hyperlink"/>
          </w:rPr>
          <w:t>III.5.</w:t>
        </w:r>
        <w:r w:rsidR="00DB01DF" w:rsidRPr="00E46B6A">
          <w:rPr>
            <w:rFonts w:ascii="Calibri" w:eastAsia="Times New Roman" w:hAnsi="Calibri"/>
            <w:color w:val="auto"/>
            <w:sz w:val="22"/>
            <w:lang w:eastAsia="nl-BE"/>
          </w:rPr>
          <w:tab/>
        </w:r>
        <w:r w:rsidR="00DB01DF" w:rsidRPr="00B07860">
          <w:rPr>
            <w:rStyle w:val="Hyperlink"/>
          </w:rPr>
          <w:t>KWALITATIEVE SELECTIECRITERIA (ART. 71 WET, ART. 65-69 EN 70-71 KB PLAATSING)</w:t>
        </w:r>
        <w:r w:rsidR="00DB01DF">
          <w:rPr>
            <w:webHidden/>
          </w:rPr>
          <w:tab/>
        </w:r>
        <w:r w:rsidR="00DB01DF">
          <w:rPr>
            <w:webHidden/>
          </w:rPr>
          <w:fldChar w:fldCharType="begin"/>
        </w:r>
        <w:r w:rsidR="00DB01DF">
          <w:rPr>
            <w:webHidden/>
          </w:rPr>
          <w:instrText xml:space="preserve"> PAGEREF _Toc488765197 \h </w:instrText>
        </w:r>
        <w:r w:rsidR="00DB01DF">
          <w:rPr>
            <w:webHidden/>
          </w:rPr>
        </w:r>
        <w:r w:rsidR="00DB01DF">
          <w:rPr>
            <w:webHidden/>
          </w:rPr>
          <w:fldChar w:fldCharType="separate"/>
        </w:r>
        <w:r w:rsidR="0000038E">
          <w:rPr>
            <w:webHidden/>
          </w:rPr>
          <w:t>6</w:t>
        </w:r>
        <w:r w:rsidR="00DB01DF">
          <w:rPr>
            <w:webHidden/>
          </w:rPr>
          <w:fldChar w:fldCharType="end"/>
        </w:r>
      </w:hyperlink>
    </w:p>
    <w:p w14:paraId="159D3A25" w14:textId="58A336BA" w:rsidR="00DB01DF" w:rsidRPr="00E46B6A" w:rsidRDefault="007B62F0">
      <w:pPr>
        <w:pStyle w:val="Inhopg2"/>
        <w:rPr>
          <w:rFonts w:ascii="Calibri" w:eastAsia="Times New Roman" w:hAnsi="Calibri"/>
          <w:color w:val="auto"/>
          <w:sz w:val="22"/>
          <w:lang w:eastAsia="nl-BE"/>
        </w:rPr>
      </w:pPr>
      <w:hyperlink w:anchor="_Toc488765198" w:history="1">
        <w:r w:rsidR="00DB01DF" w:rsidRPr="00B07860">
          <w:rPr>
            <w:rStyle w:val="Hyperlink"/>
          </w:rPr>
          <w:t>III.6.</w:t>
        </w:r>
        <w:r w:rsidR="00DB01DF" w:rsidRPr="00E46B6A">
          <w:rPr>
            <w:rFonts w:ascii="Calibri" w:eastAsia="Times New Roman" w:hAnsi="Calibri"/>
            <w:color w:val="auto"/>
            <w:sz w:val="22"/>
            <w:lang w:eastAsia="nl-BE"/>
          </w:rPr>
          <w:tab/>
        </w:r>
        <w:r w:rsidR="00DB01DF" w:rsidRPr="00B07860">
          <w:rPr>
            <w:rStyle w:val="Hyperlink"/>
          </w:rPr>
          <w:t>BEROEP OP DE DRAAGKRACHT VAN ANDERE ENTITEITEN (ART. 73 KB PLAATSING)</w:t>
        </w:r>
        <w:r w:rsidR="00DB01DF">
          <w:rPr>
            <w:webHidden/>
          </w:rPr>
          <w:tab/>
        </w:r>
        <w:r w:rsidR="00DB01DF">
          <w:rPr>
            <w:webHidden/>
          </w:rPr>
          <w:fldChar w:fldCharType="begin"/>
        </w:r>
        <w:r w:rsidR="00DB01DF">
          <w:rPr>
            <w:webHidden/>
          </w:rPr>
          <w:instrText xml:space="preserve"> PAGEREF _Toc488765198 \h </w:instrText>
        </w:r>
        <w:r w:rsidR="00DB01DF">
          <w:rPr>
            <w:webHidden/>
          </w:rPr>
        </w:r>
        <w:r w:rsidR="00DB01DF">
          <w:rPr>
            <w:webHidden/>
          </w:rPr>
          <w:fldChar w:fldCharType="separate"/>
        </w:r>
        <w:r w:rsidR="0000038E">
          <w:rPr>
            <w:webHidden/>
          </w:rPr>
          <w:t>7</w:t>
        </w:r>
        <w:r w:rsidR="00DB01DF">
          <w:rPr>
            <w:webHidden/>
          </w:rPr>
          <w:fldChar w:fldCharType="end"/>
        </w:r>
      </w:hyperlink>
    </w:p>
    <w:p w14:paraId="159D3A26" w14:textId="6510AC70" w:rsidR="00DB01DF" w:rsidRPr="00E46B6A" w:rsidRDefault="007B62F0">
      <w:pPr>
        <w:pStyle w:val="Inhopg2"/>
        <w:rPr>
          <w:rFonts w:ascii="Calibri" w:eastAsia="Times New Roman" w:hAnsi="Calibri"/>
          <w:color w:val="auto"/>
          <w:sz w:val="22"/>
          <w:lang w:eastAsia="nl-BE"/>
        </w:rPr>
      </w:pPr>
      <w:hyperlink w:anchor="_Toc488765199" w:history="1">
        <w:r w:rsidR="00DB01DF" w:rsidRPr="00B07860">
          <w:rPr>
            <w:rStyle w:val="Hyperlink"/>
          </w:rPr>
          <w:t>III.7.</w:t>
        </w:r>
        <w:r w:rsidR="00DB01DF" w:rsidRPr="00E46B6A">
          <w:rPr>
            <w:rFonts w:ascii="Calibri" w:eastAsia="Times New Roman" w:hAnsi="Calibri"/>
            <w:color w:val="auto"/>
            <w:sz w:val="22"/>
            <w:lang w:eastAsia="nl-BE"/>
          </w:rPr>
          <w:tab/>
        </w:r>
        <w:r w:rsidR="00DB01DF" w:rsidRPr="00B07860">
          <w:rPr>
            <w:rStyle w:val="Hyperlink"/>
          </w:rPr>
          <w:t>UNIFORM EUROPEES AANBESTEDINGSDOCUMENT (ART. 73 WET, ART. 38 KB PLAATSING)</w:t>
        </w:r>
        <w:r w:rsidR="00DB01DF">
          <w:rPr>
            <w:webHidden/>
          </w:rPr>
          <w:tab/>
        </w:r>
        <w:r w:rsidR="00DB01DF">
          <w:rPr>
            <w:webHidden/>
          </w:rPr>
          <w:fldChar w:fldCharType="begin"/>
        </w:r>
        <w:r w:rsidR="00DB01DF">
          <w:rPr>
            <w:webHidden/>
          </w:rPr>
          <w:instrText xml:space="preserve"> PAGEREF _Toc488765199 \h </w:instrText>
        </w:r>
        <w:r w:rsidR="00DB01DF">
          <w:rPr>
            <w:webHidden/>
          </w:rPr>
        </w:r>
        <w:r w:rsidR="00DB01DF">
          <w:rPr>
            <w:webHidden/>
          </w:rPr>
          <w:fldChar w:fldCharType="separate"/>
        </w:r>
        <w:r w:rsidR="0000038E">
          <w:rPr>
            <w:webHidden/>
          </w:rPr>
          <w:t>8</w:t>
        </w:r>
        <w:r w:rsidR="00DB01DF">
          <w:rPr>
            <w:webHidden/>
          </w:rPr>
          <w:fldChar w:fldCharType="end"/>
        </w:r>
      </w:hyperlink>
    </w:p>
    <w:p w14:paraId="159D3A27" w14:textId="57FE32F9" w:rsidR="00DB01DF" w:rsidRPr="00E46B6A" w:rsidRDefault="007B62F0">
      <w:pPr>
        <w:pStyle w:val="Inhopg2"/>
        <w:rPr>
          <w:rFonts w:ascii="Calibri" w:eastAsia="Times New Roman" w:hAnsi="Calibri"/>
          <w:color w:val="auto"/>
          <w:sz w:val="22"/>
          <w:lang w:eastAsia="nl-BE"/>
        </w:rPr>
      </w:pPr>
      <w:hyperlink w:anchor="_Toc488765200" w:history="1">
        <w:r w:rsidR="00DB01DF" w:rsidRPr="00B07860">
          <w:rPr>
            <w:rStyle w:val="Hyperlink"/>
          </w:rPr>
          <w:t>III.8.</w:t>
        </w:r>
        <w:r w:rsidR="00DB01DF" w:rsidRPr="00E46B6A">
          <w:rPr>
            <w:rFonts w:ascii="Calibri" w:eastAsia="Times New Roman" w:hAnsi="Calibri"/>
            <w:color w:val="auto"/>
            <w:sz w:val="22"/>
            <w:lang w:eastAsia="nl-BE"/>
          </w:rPr>
          <w:tab/>
        </w:r>
        <w:r w:rsidR="00DB01DF" w:rsidRPr="00B07860">
          <w:rPr>
            <w:rStyle w:val="Hyperlink"/>
          </w:rPr>
          <w:t>TOE TE VOEGEN DOCUMENTEN</w:t>
        </w:r>
        <w:r w:rsidR="00DB01DF">
          <w:rPr>
            <w:webHidden/>
          </w:rPr>
          <w:tab/>
        </w:r>
        <w:r w:rsidR="00DB01DF">
          <w:rPr>
            <w:webHidden/>
          </w:rPr>
          <w:fldChar w:fldCharType="begin"/>
        </w:r>
        <w:r w:rsidR="00DB01DF">
          <w:rPr>
            <w:webHidden/>
          </w:rPr>
          <w:instrText xml:space="preserve"> PAGEREF _Toc488765200 \h </w:instrText>
        </w:r>
        <w:r w:rsidR="00DB01DF">
          <w:rPr>
            <w:webHidden/>
          </w:rPr>
        </w:r>
        <w:r w:rsidR="00DB01DF">
          <w:rPr>
            <w:webHidden/>
          </w:rPr>
          <w:fldChar w:fldCharType="separate"/>
        </w:r>
        <w:r w:rsidR="0000038E">
          <w:rPr>
            <w:webHidden/>
          </w:rPr>
          <w:t>10</w:t>
        </w:r>
        <w:r w:rsidR="00DB01DF">
          <w:rPr>
            <w:webHidden/>
          </w:rPr>
          <w:fldChar w:fldCharType="end"/>
        </w:r>
      </w:hyperlink>
    </w:p>
    <w:p w14:paraId="159D3A28" w14:textId="7F37ABD4" w:rsidR="00DB01DF" w:rsidRPr="00E46B6A" w:rsidRDefault="007B62F0">
      <w:pPr>
        <w:pStyle w:val="Inhopg2"/>
        <w:rPr>
          <w:rFonts w:ascii="Calibri" w:eastAsia="Times New Roman" w:hAnsi="Calibri"/>
          <w:color w:val="auto"/>
          <w:sz w:val="22"/>
          <w:lang w:eastAsia="nl-BE"/>
        </w:rPr>
      </w:pPr>
      <w:hyperlink w:anchor="_Toc488765201" w:history="1">
        <w:r w:rsidR="00DB01DF" w:rsidRPr="00B07860">
          <w:rPr>
            <w:rStyle w:val="Hyperlink"/>
          </w:rPr>
          <w:t>III.9.</w:t>
        </w:r>
        <w:r w:rsidR="00DB01DF" w:rsidRPr="00E46B6A">
          <w:rPr>
            <w:rFonts w:ascii="Calibri" w:eastAsia="Times New Roman" w:hAnsi="Calibri"/>
            <w:color w:val="auto"/>
            <w:sz w:val="22"/>
            <w:lang w:eastAsia="nl-BE"/>
          </w:rPr>
          <w:tab/>
        </w:r>
        <w:r w:rsidR="00DB01DF" w:rsidRPr="00B07860">
          <w:rPr>
            <w:rStyle w:val="Hyperlink"/>
          </w:rPr>
          <w:t>INDIENING EN OPENING VAN DE AANVRAGEN TOT DEELNEMING</w:t>
        </w:r>
        <w:r w:rsidR="00DB01DF">
          <w:rPr>
            <w:webHidden/>
          </w:rPr>
          <w:tab/>
        </w:r>
        <w:r w:rsidR="00DB01DF">
          <w:rPr>
            <w:webHidden/>
          </w:rPr>
          <w:fldChar w:fldCharType="begin"/>
        </w:r>
        <w:r w:rsidR="00DB01DF">
          <w:rPr>
            <w:webHidden/>
          </w:rPr>
          <w:instrText xml:space="preserve"> PAGEREF _Toc488765201 \h </w:instrText>
        </w:r>
        <w:r w:rsidR="00DB01DF">
          <w:rPr>
            <w:webHidden/>
          </w:rPr>
        </w:r>
        <w:r w:rsidR="00DB01DF">
          <w:rPr>
            <w:webHidden/>
          </w:rPr>
          <w:fldChar w:fldCharType="separate"/>
        </w:r>
        <w:r w:rsidR="0000038E">
          <w:rPr>
            <w:webHidden/>
          </w:rPr>
          <w:t>10</w:t>
        </w:r>
        <w:r w:rsidR="00DB01DF">
          <w:rPr>
            <w:webHidden/>
          </w:rPr>
          <w:fldChar w:fldCharType="end"/>
        </w:r>
      </w:hyperlink>
    </w:p>
    <w:p w14:paraId="159D3A29" w14:textId="2F7CD640" w:rsidR="00DB01DF" w:rsidRPr="00E46B6A" w:rsidRDefault="007B62F0">
      <w:pPr>
        <w:pStyle w:val="Inhopg2"/>
        <w:rPr>
          <w:rFonts w:ascii="Calibri" w:eastAsia="Times New Roman" w:hAnsi="Calibri"/>
          <w:color w:val="auto"/>
          <w:sz w:val="22"/>
          <w:lang w:eastAsia="nl-BE"/>
        </w:rPr>
      </w:pPr>
      <w:hyperlink w:anchor="_Toc488765202" w:history="1">
        <w:r w:rsidR="00DB01DF" w:rsidRPr="00B07860">
          <w:rPr>
            <w:rStyle w:val="Hyperlink"/>
          </w:rPr>
          <w:t>III.10.</w:t>
        </w:r>
        <w:r w:rsidR="00DB01DF" w:rsidRPr="00E46B6A">
          <w:rPr>
            <w:rFonts w:ascii="Calibri" w:eastAsia="Times New Roman" w:hAnsi="Calibri"/>
            <w:color w:val="auto"/>
            <w:sz w:val="22"/>
            <w:lang w:eastAsia="nl-BE"/>
          </w:rPr>
          <w:tab/>
        </w:r>
        <w:r w:rsidR="00DB01DF" w:rsidRPr="00B07860">
          <w:rPr>
            <w:rStyle w:val="Hyperlink"/>
          </w:rPr>
          <w:t>GUNNINGSCRITERIA</w:t>
        </w:r>
        <w:r w:rsidR="00DB01DF">
          <w:rPr>
            <w:webHidden/>
          </w:rPr>
          <w:tab/>
        </w:r>
        <w:r w:rsidR="00DB01DF">
          <w:rPr>
            <w:webHidden/>
          </w:rPr>
          <w:fldChar w:fldCharType="begin"/>
        </w:r>
        <w:r w:rsidR="00DB01DF">
          <w:rPr>
            <w:webHidden/>
          </w:rPr>
          <w:instrText xml:space="preserve"> PAGEREF _Toc488765202 \h </w:instrText>
        </w:r>
        <w:r w:rsidR="00DB01DF">
          <w:rPr>
            <w:webHidden/>
          </w:rPr>
        </w:r>
        <w:r w:rsidR="00DB01DF">
          <w:rPr>
            <w:webHidden/>
          </w:rPr>
          <w:fldChar w:fldCharType="separate"/>
        </w:r>
        <w:r w:rsidR="0000038E">
          <w:rPr>
            <w:webHidden/>
          </w:rPr>
          <w:t>10</w:t>
        </w:r>
        <w:r w:rsidR="00DB01DF">
          <w:rPr>
            <w:webHidden/>
          </w:rPr>
          <w:fldChar w:fldCharType="end"/>
        </w:r>
      </w:hyperlink>
    </w:p>
    <w:p w14:paraId="159D3A2A" w14:textId="77777777" w:rsidR="00DB01DF" w:rsidRDefault="00DB01DF">
      <w:pPr>
        <w:pStyle w:val="Inhopg1"/>
        <w:rPr>
          <w:rStyle w:val="Hyperlink"/>
        </w:rPr>
      </w:pPr>
    </w:p>
    <w:p w14:paraId="159D3A2B" w14:textId="5FC96786" w:rsidR="00DB01DF" w:rsidRPr="00E46B6A" w:rsidRDefault="007B62F0">
      <w:pPr>
        <w:pStyle w:val="Inhopg1"/>
        <w:rPr>
          <w:rFonts w:ascii="Calibri" w:eastAsia="Times New Roman" w:hAnsi="Calibri"/>
          <w:color w:val="auto"/>
          <w:lang w:eastAsia="nl-BE"/>
        </w:rPr>
      </w:pPr>
      <w:hyperlink w:anchor="_Toc488765203" w:history="1">
        <w:r w:rsidR="00DB01DF" w:rsidRPr="00B07860">
          <w:rPr>
            <w:rStyle w:val="Hyperlink"/>
          </w:rPr>
          <w:t>IV. TECHNISCHE VOORSCHRIFTEN</w:t>
        </w:r>
        <w:r w:rsidR="00DB01DF">
          <w:rPr>
            <w:webHidden/>
          </w:rPr>
          <w:tab/>
        </w:r>
        <w:r w:rsidR="00DB01DF">
          <w:rPr>
            <w:webHidden/>
          </w:rPr>
          <w:fldChar w:fldCharType="begin"/>
        </w:r>
        <w:r w:rsidR="00DB01DF">
          <w:rPr>
            <w:webHidden/>
          </w:rPr>
          <w:instrText xml:space="preserve"> PAGEREF _Toc488765203 \h </w:instrText>
        </w:r>
        <w:r w:rsidR="00DB01DF">
          <w:rPr>
            <w:webHidden/>
          </w:rPr>
        </w:r>
        <w:r w:rsidR="00DB01DF">
          <w:rPr>
            <w:webHidden/>
          </w:rPr>
          <w:fldChar w:fldCharType="separate"/>
        </w:r>
        <w:r w:rsidR="0000038E">
          <w:rPr>
            <w:webHidden/>
          </w:rPr>
          <w:t>12</w:t>
        </w:r>
        <w:r w:rsidR="00DB01DF">
          <w:rPr>
            <w:webHidden/>
          </w:rPr>
          <w:fldChar w:fldCharType="end"/>
        </w:r>
      </w:hyperlink>
    </w:p>
    <w:p w14:paraId="159D3A2C" w14:textId="77777777" w:rsidR="00DB01DF" w:rsidRDefault="00DB01DF">
      <w:pPr>
        <w:pStyle w:val="Inhopg1"/>
        <w:rPr>
          <w:rStyle w:val="Hyperlink"/>
        </w:rPr>
      </w:pPr>
    </w:p>
    <w:p w14:paraId="159D3A2D" w14:textId="1A27A304" w:rsidR="00DB01DF" w:rsidRPr="00E46B6A" w:rsidRDefault="007B62F0">
      <w:pPr>
        <w:pStyle w:val="Inhopg1"/>
        <w:rPr>
          <w:rFonts w:ascii="Calibri" w:eastAsia="Times New Roman" w:hAnsi="Calibri"/>
          <w:color w:val="auto"/>
          <w:lang w:eastAsia="nl-BE"/>
        </w:rPr>
      </w:pPr>
      <w:hyperlink w:anchor="_Toc488765204" w:history="1">
        <w:r w:rsidR="00DB01DF" w:rsidRPr="00B07860">
          <w:rPr>
            <w:rStyle w:val="Hyperlink"/>
          </w:rPr>
          <w:t>FORMULIER VOOR AANVRAAG TOT DEELNEMING</w:t>
        </w:r>
        <w:r w:rsidR="00DB01DF">
          <w:rPr>
            <w:webHidden/>
          </w:rPr>
          <w:tab/>
        </w:r>
        <w:r w:rsidR="00DB01DF">
          <w:rPr>
            <w:webHidden/>
          </w:rPr>
          <w:fldChar w:fldCharType="begin"/>
        </w:r>
        <w:r w:rsidR="00DB01DF">
          <w:rPr>
            <w:webHidden/>
          </w:rPr>
          <w:instrText xml:space="preserve"> PAGEREF _Toc488765204 \h </w:instrText>
        </w:r>
        <w:r w:rsidR="00DB01DF">
          <w:rPr>
            <w:webHidden/>
          </w:rPr>
        </w:r>
        <w:r w:rsidR="00DB01DF">
          <w:rPr>
            <w:webHidden/>
          </w:rPr>
          <w:fldChar w:fldCharType="separate"/>
        </w:r>
        <w:r w:rsidR="0000038E">
          <w:rPr>
            <w:webHidden/>
          </w:rPr>
          <w:t>15</w:t>
        </w:r>
        <w:r w:rsidR="00DB01DF">
          <w:rPr>
            <w:webHidden/>
          </w:rPr>
          <w:fldChar w:fldCharType="end"/>
        </w:r>
      </w:hyperlink>
    </w:p>
    <w:p w14:paraId="159D3A2E" w14:textId="77777777" w:rsidR="00DB01DF" w:rsidRDefault="00DB01DF">
      <w:pPr>
        <w:pStyle w:val="Inhopg1"/>
        <w:rPr>
          <w:rStyle w:val="Hyperlink"/>
        </w:rPr>
      </w:pPr>
    </w:p>
    <w:p w14:paraId="159D3A2F" w14:textId="52166F62" w:rsidR="00DB01DF" w:rsidRPr="00E46B6A" w:rsidRDefault="007B62F0">
      <w:pPr>
        <w:pStyle w:val="Inhopg1"/>
        <w:rPr>
          <w:rFonts w:ascii="Calibri" w:eastAsia="Times New Roman" w:hAnsi="Calibri"/>
          <w:color w:val="auto"/>
          <w:lang w:eastAsia="nl-BE"/>
        </w:rPr>
      </w:pPr>
      <w:hyperlink w:anchor="_Toc488765205" w:history="1">
        <w:r w:rsidR="00DB01DF" w:rsidRPr="00B07860">
          <w:rPr>
            <w:rStyle w:val="Hyperlink"/>
          </w:rPr>
          <w:t>VERBINTENIS TERBESCHIKKINGSTELLING MIDDELEN</w:t>
        </w:r>
        <w:r w:rsidR="00DB01DF">
          <w:rPr>
            <w:webHidden/>
          </w:rPr>
          <w:tab/>
        </w:r>
        <w:r w:rsidR="00DB01DF">
          <w:rPr>
            <w:webHidden/>
          </w:rPr>
          <w:fldChar w:fldCharType="begin"/>
        </w:r>
        <w:r w:rsidR="00DB01DF">
          <w:rPr>
            <w:webHidden/>
          </w:rPr>
          <w:instrText xml:space="preserve"> PAGEREF _Toc488765205 \h </w:instrText>
        </w:r>
        <w:r w:rsidR="00DB01DF">
          <w:rPr>
            <w:webHidden/>
          </w:rPr>
        </w:r>
        <w:r w:rsidR="00DB01DF">
          <w:rPr>
            <w:webHidden/>
          </w:rPr>
          <w:fldChar w:fldCharType="separate"/>
        </w:r>
        <w:r w:rsidR="0000038E">
          <w:rPr>
            <w:webHidden/>
          </w:rPr>
          <w:t>19</w:t>
        </w:r>
        <w:r w:rsidR="00DB01DF">
          <w:rPr>
            <w:webHidden/>
          </w:rPr>
          <w:fldChar w:fldCharType="end"/>
        </w:r>
      </w:hyperlink>
    </w:p>
    <w:p w14:paraId="159D3A30" w14:textId="77777777" w:rsidR="0004048F" w:rsidRDefault="0004048F" w:rsidP="0004048F">
      <w:r>
        <w:fldChar w:fldCharType="end"/>
      </w:r>
    </w:p>
    <w:p w14:paraId="159D3A31" w14:textId="77777777" w:rsidR="0004048F" w:rsidRDefault="0004048F" w:rsidP="0004048F">
      <w:pPr>
        <w:sectPr w:rsidR="0004048F" w:rsidSect="0004048F">
          <w:headerReference w:type="even" r:id="rId12"/>
          <w:headerReference w:type="default" r:id="rId13"/>
          <w:footerReference w:type="even" r:id="rId14"/>
          <w:footerReference w:type="default" r:id="rId15"/>
          <w:headerReference w:type="first" r:id="rId16"/>
          <w:footerReference w:type="first" r:id="rId17"/>
          <w:pgSz w:w="11906" w:h="16838" w:code="9"/>
          <w:pgMar w:top="2211" w:right="851" w:bottom="2552" w:left="1134" w:header="567" w:footer="717" w:gutter="0"/>
          <w:cols w:space="708"/>
          <w:formProt w:val="0"/>
          <w:titlePg/>
          <w:docGrid w:linePitch="360"/>
        </w:sectPr>
      </w:pPr>
    </w:p>
    <w:p w14:paraId="159D3A32" w14:textId="77777777" w:rsidR="0004048F" w:rsidRDefault="0004048F" w:rsidP="00756053">
      <w:pPr>
        <w:pStyle w:val="Titel"/>
        <w:spacing w:line="240" w:lineRule="auto"/>
        <w:outlineLvl w:val="0"/>
        <w:rPr>
          <w:sz w:val="48"/>
        </w:rPr>
      </w:pPr>
      <w:bookmarkStart w:id="1" w:name="_Toc353366971"/>
      <w:bookmarkStart w:id="2" w:name="_Toc353367327"/>
      <w:bookmarkStart w:id="3" w:name="_Toc433791288"/>
      <w:bookmarkStart w:id="4" w:name="_Toc433791424"/>
      <w:bookmarkStart w:id="5" w:name="_Toc434325123"/>
      <w:bookmarkStart w:id="6" w:name="_Toc434486146"/>
      <w:bookmarkStart w:id="7" w:name="_Toc488765190"/>
      <w:r w:rsidRPr="0054021F">
        <w:rPr>
          <w:sz w:val="48"/>
        </w:rPr>
        <w:lastRenderedPageBreak/>
        <w:t>I.</w:t>
      </w:r>
      <w:r w:rsidRPr="0054021F">
        <w:rPr>
          <w:sz w:val="48"/>
        </w:rPr>
        <w:tab/>
      </w:r>
      <w:bookmarkEnd w:id="1"/>
      <w:bookmarkEnd w:id="2"/>
      <w:bookmarkEnd w:id="3"/>
      <w:bookmarkEnd w:id="4"/>
      <w:bookmarkEnd w:id="5"/>
      <w:bookmarkEnd w:id="6"/>
      <w:r w:rsidR="00A92C1D">
        <w:rPr>
          <w:sz w:val="48"/>
        </w:rPr>
        <w:t>VOORWERP VAN DE OPDRACHT</w:t>
      </w:r>
      <w:bookmarkEnd w:id="7"/>
    </w:p>
    <w:p w14:paraId="159D3A33" w14:textId="77777777" w:rsidR="009F7370" w:rsidRPr="009F7370" w:rsidRDefault="009F7370" w:rsidP="00483337">
      <w:pPr>
        <w:rPr>
          <w:rFonts w:ascii="FlandersArtSans-Regular" w:hAnsi="FlandersArtSans-Regular"/>
          <w:u w:val="single"/>
        </w:rPr>
      </w:pPr>
      <w:r w:rsidRPr="009F7370">
        <w:rPr>
          <w:rFonts w:ascii="FlandersArtSans-Regular" w:hAnsi="FlandersArtSans-Regular"/>
          <w:u w:val="single"/>
        </w:rPr>
        <w:t>Korte omschrijving</w:t>
      </w:r>
      <w:r>
        <w:rPr>
          <w:rFonts w:ascii="FlandersArtSans-Regular" w:hAnsi="FlandersArtSans-Regular"/>
          <w:u w:val="single"/>
        </w:rPr>
        <w:t xml:space="preserve"> van het voorwerp</w:t>
      </w:r>
    </w:p>
    <w:p w14:paraId="159D3A34" w14:textId="77777777" w:rsidR="0046199E" w:rsidRPr="0046199E" w:rsidRDefault="0046199E" w:rsidP="0046199E">
      <w:pPr>
        <w:rPr>
          <w:rFonts w:ascii="FlandersArtSans-Regular" w:hAnsi="FlandersArtSans-Regular"/>
          <w:iCs/>
        </w:rPr>
      </w:pPr>
      <w:r w:rsidRPr="0046199E">
        <w:rPr>
          <w:rFonts w:ascii="FlandersArtSans-Regular" w:hAnsi="FlandersArtSans-Regular"/>
          <w:iCs/>
        </w:rPr>
        <w:t>Afname van de monitor voor ICT-integratie in het Vlaamse onderwijs (MICTIVO) 4</w:t>
      </w:r>
    </w:p>
    <w:p w14:paraId="159D3A35" w14:textId="77777777" w:rsidR="0046199E" w:rsidRPr="0046199E" w:rsidRDefault="0046199E" w:rsidP="0046199E">
      <w:pPr>
        <w:rPr>
          <w:rFonts w:ascii="FlandersArtSans-Regular" w:hAnsi="FlandersArtSans-Regular"/>
          <w:iCs/>
        </w:rPr>
      </w:pPr>
    </w:p>
    <w:p w14:paraId="159D3A36" w14:textId="623C5C82" w:rsidR="0046199E" w:rsidRDefault="0046199E" w:rsidP="0046199E">
      <w:pPr>
        <w:rPr>
          <w:rFonts w:ascii="FlandersArtSans-Regular" w:hAnsi="FlandersArtSans-Regular"/>
          <w:iCs/>
        </w:rPr>
      </w:pPr>
      <w:r w:rsidRPr="0046199E">
        <w:rPr>
          <w:rFonts w:ascii="FlandersArtSans-Regular" w:hAnsi="FlandersArtSans-Regular"/>
          <w:iCs/>
        </w:rPr>
        <w:t xml:space="preserve">De opdracht bestaat uit een nieuwe, vierde afname van de ICT-monitor MICTIVO. Deze opdracht omvat </w:t>
      </w:r>
      <w:r w:rsidR="004743C1">
        <w:rPr>
          <w:rFonts w:ascii="FlandersArtSans-Regular" w:hAnsi="FlandersArtSans-Regular"/>
          <w:iCs/>
        </w:rPr>
        <w:t>twee</w:t>
      </w:r>
      <w:r w:rsidRPr="0046199E">
        <w:rPr>
          <w:rFonts w:ascii="FlandersArtSans-Regular" w:hAnsi="FlandersArtSans-Regular"/>
          <w:iCs/>
        </w:rPr>
        <w:t xml:space="preserve"> onderdelen: </w:t>
      </w:r>
    </w:p>
    <w:p w14:paraId="159D3A37" w14:textId="77777777" w:rsidR="00B12B9C" w:rsidRPr="0046199E" w:rsidRDefault="00B12B9C" w:rsidP="0046199E">
      <w:pPr>
        <w:rPr>
          <w:rFonts w:ascii="FlandersArtSans-Regular" w:hAnsi="FlandersArtSans-Regular"/>
          <w:iCs/>
        </w:rPr>
      </w:pPr>
    </w:p>
    <w:p w14:paraId="1EF1F99E" w14:textId="77777777" w:rsidR="005D68A1" w:rsidRPr="001F6145" w:rsidRDefault="005D68A1" w:rsidP="005D68A1">
      <w:pPr>
        <w:rPr>
          <w:rFonts w:ascii="FlandersArtSans-Regular" w:hAnsi="FlandersArtSans-Regular" w:cs="Arial"/>
        </w:rPr>
      </w:pPr>
      <w:r>
        <w:rPr>
          <w:rFonts w:ascii="FlandersArtSans-Regular" w:hAnsi="FlandersArtSans-Regular" w:cs="Arial"/>
        </w:rPr>
        <w:t>1</w:t>
      </w:r>
      <w:r w:rsidRPr="001F6145">
        <w:rPr>
          <w:rFonts w:ascii="FlandersArtSans-Regular" w:hAnsi="FlandersArtSans-Regular" w:cs="Arial"/>
        </w:rPr>
        <w:t xml:space="preserve">. Het uitvoeren van een vierde grootschalige en representatieve ICT-meting in het gewoon en buitengewoon lager onderwijs, secundair onderwijs en </w:t>
      </w:r>
      <w:r>
        <w:rPr>
          <w:rFonts w:ascii="FlandersArtSans-Regular" w:hAnsi="FlandersArtSans-Regular" w:cs="Arial"/>
        </w:rPr>
        <w:t xml:space="preserve">het volwassenenonderwijs (de </w:t>
      </w:r>
      <w:r w:rsidRPr="001F6145">
        <w:rPr>
          <w:rFonts w:ascii="FlandersArtSans-Regular" w:hAnsi="FlandersArtSans-Regular" w:cs="Arial"/>
        </w:rPr>
        <w:t>centra voor basiseducatie</w:t>
      </w:r>
      <w:r>
        <w:rPr>
          <w:rFonts w:ascii="FlandersArtSans-Regular" w:hAnsi="FlandersArtSans-Regular" w:cs="Arial"/>
        </w:rPr>
        <w:t xml:space="preserve"> en centra voor volwassenenonderwijs),</w:t>
      </w:r>
      <w:r w:rsidRPr="001F6145">
        <w:rPr>
          <w:rFonts w:ascii="FlandersArtSans-Regular" w:hAnsi="FlandersArtSans-Regular" w:cs="Arial"/>
        </w:rPr>
        <w:t xml:space="preserve"> en het rapporteren van de resultaten op systeemniveau.</w:t>
      </w:r>
    </w:p>
    <w:p w14:paraId="4401DB45" w14:textId="77777777" w:rsidR="005D68A1" w:rsidRPr="001F6145" w:rsidRDefault="005D68A1" w:rsidP="005D68A1">
      <w:pPr>
        <w:rPr>
          <w:rFonts w:ascii="FlandersArtSans-Regular" w:hAnsi="FlandersArtSans-Regular" w:cs="Arial"/>
          <w:lang w:val="nl-NL"/>
        </w:rPr>
      </w:pPr>
    </w:p>
    <w:p w14:paraId="1645D1BE" w14:textId="77777777" w:rsidR="005D68A1" w:rsidRPr="001F6145" w:rsidRDefault="005D68A1" w:rsidP="005D68A1">
      <w:pPr>
        <w:rPr>
          <w:rFonts w:ascii="FlandersArtSans-Regular" w:hAnsi="FlandersArtSans-Regular" w:cs="Arial"/>
        </w:rPr>
      </w:pPr>
      <w:r>
        <w:rPr>
          <w:rFonts w:ascii="FlandersArtSans-Regular" w:hAnsi="FlandersArtSans-Regular" w:cs="Arial"/>
        </w:rPr>
        <w:t>2</w:t>
      </w:r>
      <w:r w:rsidRPr="001F6145">
        <w:rPr>
          <w:rFonts w:ascii="FlandersArtSans-Regular" w:hAnsi="FlandersArtSans-Regular" w:cs="Arial"/>
        </w:rPr>
        <w:t>. Het uitvoeren en rapporteren van een vergelijkende analyse op basis van de resultaten die verzameld werden in 2008, 2012 en 2017.</w:t>
      </w:r>
    </w:p>
    <w:p w14:paraId="159D3A3D" w14:textId="77777777" w:rsidR="0046199E" w:rsidRPr="0046199E" w:rsidRDefault="0046199E" w:rsidP="00483337">
      <w:pPr>
        <w:rPr>
          <w:rFonts w:ascii="FlandersArtSans-Regular" w:hAnsi="FlandersArtSans-Regular"/>
          <w:iCs/>
        </w:rPr>
      </w:pPr>
    </w:p>
    <w:p w14:paraId="159D3A3E" w14:textId="77777777" w:rsidR="007D51FA" w:rsidRDefault="007D51FA" w:rsidP="00483337">
      <w:pPr>
        <w:rPr>
          <w:rFonts w:ascii="FlandersArtSans-Regular" w:hAnsi="FlandersArtSans-Regular"/>
        </w:rPr>
      </w:pPr>
      <w:r>
        <w:rPr>
          <w:rFonts w:ascii="FlandersArtSans-Regular" w:hAnsi="FlandersArtSans-Regular"/>
        </w:rPr>
        <w:t>Voor een verdere toelichting van de opdracht, zie deel IV. Technische voorschriften.</w:t>
      </w:r>
    </w:p>
    <w:p w14:paraId="159D3A3F" w14:textId="77777777" w:rsidR="00072A0E" w:rsidRDefault="00072A0E" w:rsidP="00483337">
      <w:pPr>
        <w:rPr>
          <w:rFonts w:ascii="FlandersArtSans-Regular" w:hAnsi="FlandersArtSans-Regular"/>
        </w:rPr>
      </w:pPr>
    </w:p>
    <w:p w14:paraId="159D3A40" w14:textId="77777777" w:rsidR="0004473C" w:rsidRDefault="0004473C" w:rsidP="00432C4D">
      <w:pPr>
        <w:rPr>
          <w:rFonts w:ascii="FlandersArtSans-Regular" w:hAnsi="FlandersArtSans-Regular"/>
        </w:rPr>
      </w:pPr>
      <w:r w:rsidRPr="0004473C">
        <w:rPr>
          <w:rFonts w:ascii="FlandersArtSans-Regular" w:hAnsi="FlandersArtSans-Regular"/>
        </w:rPr>
        <w:t>Deze informatie moet kandidaten in staat te stellen om te beslissen over hun deelname aan de plaatsingsprocedure. Pas na de selectie zal een offerte gevraagd worden.</w:t>
      </w:r>
    </w:p>
    <w:p w14:paraId="159D3A41" w14:textId="77777777" w:rsidR="0004473C" w:rsidRDefault="0004473C" w:rsidP="00432C4D">
      <w:pPr>
        <w:rPr>
          <w:rFonts w:ascii="FlandersArtSans-Regular" w:hAnsi="FlandersArtSans-Regular"/>
        </w:rPr>
      </w:pPr>
    </w:p>
    <w:p w14:paraId="159D3A42" w14:textId="77777777" w:rsidR="00432C4D" w:rsidRPr="00355BD8" w:rsidRDefault="00432C4D" w:rsidP="00432C4D">
      <w:pPr>
        <w:rPr>
          <w:rFonts w:ascii="FlandersArtSans-Regular" w:hAnsi="FlandersArtSans-Regular"/>
        </w:rPr>
      </w:pPr>
      <w:r w:rsidRPr="00355BD8">
        <w:rPr>
          <w:rFonts w:ascii="FlandersArtSans-Regular" w:hAnsi="FlandersArtSans-Regular"/>
        </w:rPr>
        <w:t xml:space="preserve">Deze opdracht is een opdracht voor diensten in de zin van art. </w:t>
      </w:r>
      <w:r>
        <w:rPr>
          <w:rFonts w:ascii="FlandersArtSans-Regular" w:hAnsi="FlandersArtSans-Regular"/>
        </w:rPr>
        <w:t>2, 21°</w:t>
      </w:r>
      <w:r w:rsidRPr="00355BD8">
        <w:rPr>
          <w:rFonts w:ascii="FlandersArtSans-Regular" w:hAnsi="FlandersArtSans-Regular"/>
        </w:rPr>
        <w:t xml:space="preserve"> van de Wet</w:t>
      </w:r>
      <w:r w:rsidR="00DA4840">
        <w:rPr>
          <w:rFonts w:ascii="FlandersArtSans-Regular" w:hAnsi="FlandersArtSans-Regular"/>
        </w:rPr>
        <w:t xml:space="preserve"> inzake</w:t>
      </w:r>
      <w:r w:rsidRPr="00355BD8">
        <w:rPr>
          <w:rFonts w:ascii="FlandersArtSans-Regular" w:hAnsi="FlandersArtSans-Regular"/>
        </w:rPr>
        <w:t xml:space="preserve"> overheidsopdrachten van 1</w:t>
      </w:r>
      <w:r>
        <w:rPr>
          <w:rFonts w:ascii="FlandersArtSans-Regular" w:hAnsi="FlandersArtSans-Regular"/>
        </w:rPr>
        <w:t>7</w:t>
      </w:r>
      <w:r w:rsidRPr="00355BD8">
        <w:rPr>
          <w:rFonts w:ascii="FlandersArtSans-Regular" w:hAnsi="FlandersArtSans-Regular"/>
        </w:rPr>
        <w:t xml:space="preserve"> juni 20</w:t>
      </w:r>
      <w:r>
        <w:rPr>
          <w:rFonts w:ascii="FlandersArtSans-Regular" w:hAnsi="FlandersArtSans-Regular"/>
        </w:rPr>
        <w:t>1</w:t>
      </w:r>
      <w:r w:rsidRPr="00355BD8">
        <w:rPr>
          <w:rFonts w:ascii="FlandersArtSans-Regular" w:hAnsi="FlandersArtSans-Regular"/>
        </w:rPr>
        <w:t>6.</w:t>
      </w:r>
    </w:p>
    <w:p w14:paraId="159D3A43" w14:textId="77777777" w:rsidR="00432C4D" w:rsidRPr="00355BD8" w:rsidRDefault="00432C4D" w:rsidP="00432C4D">
      <w:pPr>
        <w:rPr>
          <w:rFonts w:ascii="FlandersArtSans-Regular" w:hAnsi="FlandersArtSans-Regular"/>
        </w:rPr>
      </w:pPr>
    </w:p>
    <w:p w14:paraId="159D3A44" w14:textId="77777777" w:rsidR="00432C4D" w:rsidRPr="00355BD8" w:rsidRDefault="00432C4D" w:rsidP="00432C4D">
      <w:pPr>
        <w:rPr>
          <w:rFonts w:ascii="FlandersArtSans-Regular" w:hAnsi="FlandersArtSans-Regular"/>
        </w:rPr>
      </w:pPr>
      <w:r w:rsidRPr="00355BD8">
        <w:rPr>
          <w:rFonts w:ascii="FlandersArtSans-Regular" w:hAnsi="FlandersArtSans-Regular"/>
        </w:rPr>
        <w:t xml:space="preserve">CPV-classificatie: </w:t>
      </w:r>
      <w:r w:rsidR="0046199E">
        <w:t>73110000-6 (</w:t>
      </w:r>
      <w:r w:rsidR="0046199E" w:rsidRPr="007A1E27">
        <w:t>Uitvoeren van onderzoek</w:t>
      </w:r>
      <w:r w:rsidR="0046199E">
        <w:t>)</w:t>
      </w:r>
    </w:p>
    <w:p w14:paraId="159D3A45" w14:textId="77777777" w:rsidR="00432C4D" w:rsidRDefault="00432C4D" w:rsidP="00483337">
      <w:pPr>
        <w:rPr>
          <w:rFonts w:ascii="FlandersArtSans-Regular" w:hAnsi="FlandersArtSans-Regular"/>
        </w:rPr>
      </w:pPr>
    </w:p>
    <w:p w14:paraId="159D3A46" w14:textId="77777777" w:rsidR="00894AAA" w:rsidRPr="00195D81" w:rsidRDefault="00894AAA" w:rsidP="00483337">
      <w:pPr>
        <w:sectPr w:rsidR="00894AAA" w:rsidRPr="00195D81" w:rsidSect="00743C8A">
          <w:headerReference w:type="even" r:id="rId18"/>
          <w:headerReference w:type="default" r:id="rId19"/>
          <w:footerReference w:type="even" r:id="rId20"/>
          <w:footerReference w:type="default" r:id="rId21"/>
          <w:pgSz w:w="11906" w:h="16838" w:code="9"/>
          <w:pgMar w:top="2211" w:right="851" w:bottom="2552" w:left="1134" w:header="567" w:footer="567" w:gutter="0"/>
          <w:pgNumType w:start="1"/>
          <w:cols w:space="708"/>
          <w:formProt w:val="0"/>
          <w:docGrid w:linePitch="360"/>
        </w:sectPr>
      </w:pPr>
    </w:p>
    <w:p w14:paraId="159D3A47" w14:textId="77777777" w:rsidR="00F662AD" w:rsidRPr="00F662AD" w:rsidRDefault="00F662AD" w:rsidP="00756053">
      <w:pPr>
        <w:pStyle w:val="Titel"/>
        <w:spacing w:line="240" w:lineRule="auto"/>
        <w:outlineLvl w:val="0"/>
        <w:rPr>
          <w:sz w:val="48"/>
        </w:rPr>
      </w:pPr>
      <w:bookmarkStart w:id="8" w:name="_Toc488765191"/>
      <w:r>
        <w:rPr>
          <w:sz w:val="48"/>
        </w:rPr>
        <w:lastRenderedPageBreak/>
        <w:t>II.</w:t>
      </w:r>
      <w:r>
        <w:rPr>
          <w:sz w:val="48"/>
        </w:rPr>
        <w:tab/>
      </w:r>
      <w:r w:rsidRPr="00F662AD">
        <w:rPr>
          <w:sz w:val="48"/>
        </w:rPr>
        <w:t xml:space="preserve">VERLOOP VAN DE </w:t>
      </w:r>
      <w:r w:rsidR="00C876E5">
        <w:rPr>
          <w:sz w:val="48"/>
        </w:rPr>
        <w:t>PLAATSINGS</w:t>
      </w:r>
      <w:r w:rsidRPr="00F662AD">
        <w:rPr>
          <w:sz w:val="48"/>
        </w:rPr>
        <w:t>PROCEDURE</w:t>
      </w:r>
      <w:bookmarkEnd w:id="8"/>
    </w:p>
    <w:p w14:paraId="159D3A48" w14:textId="77777777" w:rsidR="00AF2864" w:rsidRDefault="00AF2864" w:rsidP="00AF2864">
      <w:pPr>
        <w:rPr>
          <w:rFonts w:ascii="FlandersArtSans-Regular" w:hAnsi="FlandersArtSans-Regular" w:cs="Arial"/>
        </w:rPr>
      </w:pPr>
      <w:r w:rsidRPr="0054021F">
        <w:rPr>
          <w:rFonts w:ascii="FlandersArtSans-Regular" w:hAnsi="FlandersArtSans-Regular" w:cs="Arial"/>
        </w:rPr>
        <w:t xml:space="preserve">De </w:t>
      </w:r>
      <w:r>
        <w:rPr>
          <w:rFonts w:ascii="FlandersArtSans-Regular" w:hAnsi="FlandersArtSans-Regular" w:cs="Arial"/>
        </w:rPr>
        <w:t>plaatsing</w:t>
      </w:r>
      <w:r w:rsidRPr="0054021F">
        <w:rPr>
          <w:rFonts w:ascii="FlandersArtSans-Regular" w:hAnsi="FlandersArtSans-Regular" w:cs="Arial"/>
        </w:rPr>
        <w:t xml:space="preserve"> van deze </w:t>
      </w:r>
      <w:r w:rsidRPr="005C02DA">
        <w:rPr>
          <w:rFonts w:ascii="FlandersArtSans-Regular" w:hAnsi="FlandersArtSans-Regular" w:cs="Arial"/>
        </w:rPr>
        <w:t>opdracht gebeurt via</w:t>
      </w:r>
      <w:r>
        <w:rPr>
          <w:rFonts w:ascii="FlandersArtSans-Regular" w:hAnsi="FlandersArtSans-Regular" w:cs="Arial"/>
        </w:rPr>
        <w:t xml:space="preserve"> mededingingsprocedure met onderhandeling</w:t>
      </w:r>
      <w:r w:rsidRPr="005C02DA">
        <w:rPr>
          <w:rFonts w:ascii="FlandersArtSans-Regular" w:hAnsi="FlandersArtSans-Regular" w:cs="Arial"/>
        </w:rPr>
        <w:t xml:space="preserve">, op basis van artikel </w:t>
      </w:r>
      <w:r>
        <w:rPr>
          <w:rFonts w:ascii="FlandersArtSans-Regular" w:hAnsi="FlandersArtSans-Regular" w:cs="Arial"/>
        </w:rPr>
        <w:t>38</w:t>
      </w:r>
      <w:r w:rsidRPr="005C02DA">
        <w:rPr>
          <w:rFonts w:ascii="FlandersArtSans-Regular" w:hAnsi="FlandersArtSans-Regular" w:cs="Arial"/>
        </w:rPr>
        <w:t xml:space="preserve">, § </w:t>
      </w:r>
      <w:r>
        <w:rPr>
          <w:rFonts w:ascii="FlandersArtSans-Regular" w:hAnsi="FlandersArtSans-Regular" w:cs="Arial"/>
        </w:rPr>
        <w:t>1</w:t>
      </w:r>
      <w:r w:rsidRPr="005C02DA">
        <w:rPr>
          <w:rFonts w:ascii="FlandersArtSans-Regular" w:hAnsi="FlandersArtSans-Regular" w:cs="Arial"/>
        </w:rPr>
        <w:t>,</w:t>
      </w:r>
      <w:r w:rsidR="0004473C">
        <w:rPr>
          <w:rFonts w:ascii="FlandersArtSans-Regular" w:hAnsi="FlandersArtSans-Regular" w:cs="Arial"/>
        </w:rPr>
        <w:t xml:space="preserve"> 1° c)</w:t>
      </w:r>
      <w:r w:rsidRPr="005C02DA">
        <w:rPr>
          <w:rFonts w:ascii="FlandersArtSans-Regular" w:hAnsi="FlandersArtSans-Regular" w:cs="Arial"/>
        </w:rPr>
        <w:t xml:space="preserve"> van de </w:t>
      </w:r>
      <w:r w:rsidRPr="00C16668">
        <w:rPr>
          <w:rFonts w:ascii="FlandersArtSans-Regular" w:hAnsi="FlandersArtSans-Regular" w:cs="Arial"/>
        </w:rPr>
        <w:t>Wet inzake overheidsopdrachten van 17 juni 2016</w:t>
      </w:r>
      <w:r w:rsidRPr="005C02DA">
        <w:rPr>
          <w:rFonts w:ascii="FlandersArtSans-Regular" w:hAnsi="FlandersArtSans-Regular" w:cs="Arial"/>
        </w:rPr>
        <w:t>.</w:t>
      </w:r>
    </w:p>
    <w:p w14:paraId="159D3A49" w14:textId="77777777" w:rsidR="00726C7C" w:rsidRPr="00355BD8" w:rsidRDefault="00726C7C" w:rsidP="00726C7C">
      <w:pPr>
        <w:rPr>
          <w:rFonts w:ascii="FlandersArtSans-Regular" w:hAnsi="FlandersArtSans-Regular"/>
        </w:rPr>
      </w:pPr>
    </w:p>
    <w:p w14:paraId="159D3A4A" w14:textId="77777777" w:rsidR="00726C7C" w:rsidRPr="00355BD8" w:rsidRDefault="00726C7C" w:rsidP="00726C7C">
      <w:pPr>
        <w:rPr>
          <w:rFonts w:ascii="FlandersArtSans-Regular" w:hAnsi="FlandersArtSans-Regular"/>
        </w:rPr>
      </w:pPr>
    </w:p>
    <w:p w14:paraId="159D3A4B" w14:textId="77777777" w:rsidR="004012DE" w:rsidRPr="00355BD8" w:rsidRDefault="004012DE" w:rsidP="00483337">
      <w:pPr>
        <w:rPr>
          <w:rFonts w:ascii="FlandersArtSans-Regular" w:hAnsi="FlandersArtSans-Regular"/>
        </w:rPr>
      </w:pPr>
      <w:r w:rsidRPr="00355BD8">
        <w:rPr>
          <w:rFonts w:ascii="FlandersArtSans-Regular" w:hAnsi="FlandersArtSans-Regular"/>
          <w:b/>
        </w:rPr>
        <w:t xml:space="preserve">Opm.: het </w:t>
      </w:r>
      <w:r w:rsidR="004B2B84">
        <w:rPr>
          <w:rFonts w:ascii="FlandersArtSans-Regular" w:hAnsi="FlandersArtSans-Regular"/>
          <w:b/>
        </w:rPr>
        <w:t xml:space="preserve">volledige </w:t>
      </w:r>
      <w:r w:rsidRPr="00355BD8">
        <w:rPr>
          <w:rFonts w:ascii="FlandersArtSans-Regular" w:hAnsi="FlandersArtSans-Regular"/>
          <w:b/>
        </w:rPr>
        <w:t xml:space="preserve">bestek van de opdracht </w:t>
      </w:r>
      <w:r w:rsidR="006970C8">
        <w:rPr>
          <w:rFonts w:ascii="FlandersArtSans-Regular" w:hAnsi="FlandersArtSans-Regular"/>
          <w:b/>
        </w:rPr>
        <w:t xml:space="preserve">wordt </w:t>
      </w:r>
      <w:r w:rsidRPr="00355BD8">
        <w:rPr>
          <w:rFonts w:ascii="FlandersArtSans-Regular" w:hAnsi="FlandersArtSans-Regular"/>
          <w:b/>
        </w:rPr>
        <w:t>in deze eerste stap nog niet ter beschikking gesteld</w:t>
      </w:r>
      <w:r w:rsidR="00731E2F">
        <w:rPr>
          <w:rFonts w:ascii="FlandersArtSans-Regular" w:hAnsi="FlandersArtSans-Regular"/>
          <w:b/>
        </w:rPr>
        <w:t xml:space="preserve"> door de aanbestedende overheid</w:t>
      </w:r>
      <w:r w:rsidR="006970C8">
        <w:rPr>
          <w:rFonts w:ascii="FlandersArtSans-Regular" w:hAnsi="FlandersArtSans-Regular"/>
          <w:b/>
        </w:rPr>
        <w:t>.</w:t>
      </w:r>
    </w:p>
    <w:p w14:paraId="159D3A4C" w14:textId="77777777" w:rsidR="004012DE" w:rsidRPr="00355BD8" w:rsidRDefault="004012DE" w:rsidP="00483337">
      <w:pPr>
        <w:rPr>
          <w:rFonts w:ascii="FlandersArtSans-Regular" w:hAnsi="FlandersArtSans-Regular"/>
        </w:rPr>
      </w:pPr>
    </w:p>
    <w:p w14:paraId="159D3A4D" w14:textId="77777777" w:rsidR="004012DE" w:rsidRPr="00355BD8" w:rsidRDefault="004012DE" w:rsidP="00483337">
      <w:pPr>
        <w:rPr>
          <w:rFonts w:ascii="FlandersArtSans-Regular" w:hAnsi="FlandersArtSans-Regular"/>
        </w:rPr>
      </w:pPr>
      <w:r w:rsidRPr="00355BD8">
        <w:rPr>
          <w:rFonts w:ascii="FlandersArtSans-Regular" w:hAnsi="FlandersArtSans-Regular"/>
        </w:rPr>
        <w:t xml:space="preserve">De aanbestedende overheid zal in deze eerste stap van de </w:t>
      </w:r>
      <w:r w:rsidR="009B13A2">
        <w:rPr>
          <w:rFonts w:ascii="FlandersArtSans-Regular" w:hAnsi="FlandersArtSans-Regular"/>
        </w:rPr>
        <w:t>plaatsing</w:t>
      </w:r>
      <w:r w:rsidRPr="00355BD8">
        <w:rPr>
          <w:rFonts w:ascii="FlandersArtSans-Regular" w:hAnsi="FlandersArtSans-Regular"/>
        </w:rPr>
        <w:t xml:space="preserve">sprocedure een selectie doorvoeren op basis van de kwalitatieve selectiecriteria (zie </w:t>
      </w:r>
      <w:r w:rsidR="00417606" w:rsidRPr="00355BD8">
        <w:rPr>
          <w:rFonts w:ascii="FlandersArtSans-Regular" w:hAnsi="FlandersArtSans-Regular"/>
        </w:rPr>
        <w:t>III.5.</w:t>
      </w:r>
      <w:r w:rsidRPr="00355BD8">
        <w:rPr>
          <w:rFonts w:ascii="FlandersArtSans-Regular" w:hAnsi="FlandersArtSans-Regular"/>
        </w:rPr>
        <w:t>)</w:t>
      </w:r>
      <w:r w:rsidR="008352C0">
        <w:rPr>
          <w:rFonts w:ascii="FlandersArtSans-Regular" w:hAnsi="FlandersArtSans-Regular"/>
        </w:rPr>
        <w:t xml:space="preserve"> </w:t>
      </w:r>
      <w:r w:rsidR="00531C40">
        <w:rPr>
          <w:rFonts w:ascii="FlandersArtSans-Regular" w:hAnsi="FlandersArtSans-Regular"/>
        </w:rPr>
        <w:t xml:space="preserve">om de kandidaten te selecteren die toegelaten worden voor verdere deelname aan de </w:t>
      </w:r>
      <w:r w:rsidR="009B13A2">
        <w:rPr>
          <w:rFonts w:ascii="FlandersArtSans-Regular" w:hAnsi="FlandersArtSans-Regular"/>
        </w:rPr>
        <w:t>plaatsings</w:t>
      </w:r>
      <w:r w:rsidR="00531C40">
        <w:rPr>
          <w:rFonts w:ascii="FlandersArtSans-Regular" w:hAnsi="FlandersArtSans-Regular"/>
        </w:rPr>
        <w:t>procedure</w:t>
      </w:r>
      <w:r w:rsidRPr="00355BD8">
        <w:rPr>
          <w:rFonts w:ascii="FlandersArtSans-Regular" w:hAnsi="FlandersArtSans-Regular"/>
        </w:rPr>
        <w:t>.</w:t>
      </w:r>
    </w:p>
    <w:p w14:paraId="159D3A4E" w14:textId="77777777" w:rsidR="005354FB" w:rsidRPr="00355BD8" w:rsidRDefault="005354FB" w:rsidP="00483337">
      <w:pPr>
        <w:rPr>
          <w:rFonts w:ascii="FlandersArtSans-Regular" w:hAnsi="FlandersArtSans-Regular"/>
        </w:rPr>
      </w:pPr>
    </w:p>
    <w:p w14:paraId="159D3A4F" w14:textId="77777777" w:rsidR="00E12385" w:rsidRDefault="00E12385" w:rsidP="00E12385">
      <w:pPr>
        <w:rPr>
          <w:rFonts w:ascii="FlandersArtSans-Regular" w:hAnsi="FlandersArtSans-Regular"/>
        </w:rPr>
      </w:pPr>
      <w:r w:rsidRPr="00355BD8">
        <w:rPr>
          <w:rFonts w:ascii="FlandersArtSans-Regular" w:hAnsi="FlandersArtSans-Regular"/>
        </w:rPr>
        <w:t xml:space="preserve">Deze selectieleidraad geeft weer </w:t>
      </w:r>
      <w:r w:rsidR="00701CAB">
        <w:rPr>
          <w:rFonts w:ascii="FlandersArtSans-Regular" w:hAnsi="FlandersArtSans-Regular"/>
        </w:rPr>
        <w:t xml:space="preserve">op basis van </w:t>
      </w:r>
      <w:r w:rsidRPr="00355BD8">
        <w:rPr>
          <w:rFonts w:ascii="FlandersArtSans-Regular" w:hAnsi="FlandersArtSans-Regular"/>
        </w:rPr>
        <w:t xml:space="preserve">welke criteria </w:t>
      </w:r>
      <w:r w:rsidR="00701CAB">
        <w:rPr>
          <w:rFonts w:ascii="FlandersArtSans-Regular" w:hAnsi="FlandersArtSans-Regular"/>
        </w:rPr>
        <w:t>u kan worden geselecteerd</w:t>
      </w:r>
      <w:r w:rsidRPr="00355BD8">
        <w:rPr>
          <w:rFonts w:ascii="FlandersArtSans-Regular" w:hAnsi="FlandersArtSans-Regular"/>
        </w:rPr>
        <w:t xml:space="preserve">, welke documenten u dient op te nemen in uw </w:t>
      </w:r>
      <w:r w:rsidR="00D46ABF">
        <w:rPr>
          <w:rFonts w:ascii="FlandersArtSans-Regular" w:hAnsi="FlandersArtSans-Regular"/>
        </w:rPr>
        <w:t>aanvraag tot deelneming</w:t>
      </w:r>
      <w:r w:rsidRPr="00355BD8">
        <w:rPr>
          <w:rFonts w:ascii="FlandersArtSans-Regular" w:hAnsi="FlandersArtSans-Regular"/>
        </w:rPr>
        <w:t xml:space="preserve"> en hoe u uw </w:t>
      </w:r>
      <w:r w:rsidR="00D46ABF">
        <w:rPr>
          <w:rFonts w:ascii="FlandersArtSans-Regular" w:hAnsi="FlandersArtSans-Regular"/>
        </w:rPr>
        <w:t>aanvraag tot deelneming</w:t>
      </w:r>
      <w:r w:rsidRPr="00355BD8">
        <w:rPr>
          <w:rFonts w:ascii="FlandersArtSans-Regular" w:hAnsi="FlandersArtSans-Regular"/>
        </w:rPr>
        <w:t xml:space="preserve"> kan indienen.</w:t>
      </w:r>
    </w:p>
    <w:p w14:paraId="159D3A50" w14:textId="77777777" w:rsidR="00B20EAB" w:rsidRDefault="00B20EAB" w:rsidP="00B20EAB">
      <w:pPr>
        <w:rPr>
          <w:rFonts w:ascii="FlandersArtSans-Regular" w:hAnsi="FlandersArtSans-Regular"/>
        </w:rPr>
      </w:pPr>
      <w:r>
        <w:rPr>
          <w:rFonts w:ascii="FlandersArtSans-Regular" w:hAnsi="FlandersArtSans-Regular"/>
        </w:rPr>
        <w:t>Deze selectieleidraad moet steeds samen met de aankondiging van de opdracht gelezen worden.</w:t>
      </w:r>
    </w:p>
    <w:p w14:paraId="159D3A51" w14:textId="77777777" w:rsidR="00E12385" w:rsidRPr="00355BD8" w:rsidRDefault="00E12385" w:rsidP="00E12385">
      <w:pPr>
        <w:rPr>
          <w:rFonts w:ascii="FlandersArtSans-Regular" w:hAnsi="FlandersArtSans-Regular"/>
        </w:rPr>
      </w:pPr>
    </w:p>
    <w:p w14:paraId="159D3A52" w14:textId="77777777" w:rsidR="00E12385" w:rsidRPr="00355BD8" w:rsidRDefault="00E12385" w:rsidP="00E12385">
      <w:pPr>
        <w:rPr>
          <w:rFonts w:ascii="FlandersArtSans-Regular" w:hAnsi="FlandersArtSans-Regular"/>
        </w:rPr>
      </w:pPr>
      <w:r w:rsidRPr="00355BD8">
        <w:rPr>
          <w:rFonts w:ascii="FlandersArtSans-Regular" w:hAnsi="FlandersArtSans-Regular"/>
        </w:rPr>
        <w:t xml:space="preserve">De aanbestedende overheid zal de ingediende </w:t>
      </w:r>
      <w:r w:rsidR="00D46ABF">
        <w:rPr>
          <w:rFonts w:ascii="FlandersArtSans-Regular" w:hAnsi="FlandersArtSans-Regular"/>
        </w:rPr>
        <w:t>aanvragen tot deelneming</w:t>
      </w:r>
      <w:r w:rsidRPr="00355BD8">
        <w:rPr>
          <w:rFonts w:ascii="FlandersArtSans-Regular" w:hAnsi="FlandersArtSans-Regular"/>
        </w:rPr>
        <w:t xml:space="preserve"> beoordelen op basis van de selectiecriteria beschreven in deze selectieleidraad</w:t>
      </w:r>
      <w:r w:rsidR="004B20BD">
        <w:rPr>
          <w:rFonts w:ascii="FlandersArtSans-Regular" w:hAnsi="FlandersArtSans-Regular"/>
        </w:rPr>
        <w:t xml:space="preserve"> en de kandidaten controleren op uitsluitingsgronden</w:t>
      </w:r>
      <w:r w:rsidRPr="00355BD8">
        <w:rPr>
          <w:rFonts w:ascii="FlandersArtSans-Regular" w:hAnsi="FlandersArtSans-Regular"/>
        </w:rPr>
        <w:t>, en een selectiebeslissing opmaken.</w:t>
      </w:r>
    </w:p>
    <w:p w14:paraId="159D3A53" w14:textId="77777777" w:rsidR="00E12385" w:rsidRPr="00355BD8" w:rsidRDefault="00E12385" w:rsidP="00E12385">
      <w:pPr>
        <w:rPr>
          <w:rFonts w:ascii="FlandersArtSans-Regular" w:hAnsi="FlandersArtSans-Regular"/>
        </w:rPr>
      </w:pPr>
    </w:p>
    <w:p w14:paraId="159D3A54" w14:textId="77777777" w:rsidR="00E12385" w:rsidRPr="00355BD8" w:rsidRDefault="00E12385" w:rsidP="00E12385">
      <w:pPr>
        <w:rPr>
          <w:rFonts w:ascii="FlandersArtSans-Regular" w:hAnsi="FlandersArtSans-Regular"/>
        </w:rPr>
      </w:pPr>
      <w:r w:rsidRPr="00355BD8">
        <w:rPr>
          <w:rFonts w:ascii="FlandersArtSans-Regular" w:hAnsi="FlandersArtSans-Regular"/>
        </w:rPr>
        <w:t xml:space="preserve">De kandidaten die niet </w:t>
      </w:r>
      <w:r w:rsidR="00854804">
        <w:rPr>
          <w:rFonts w:ascii="FlandersArtSans-Regular" w:hAnsi="FlandersArtSans-Regular"/>
        </w:rPr>
        <w:t>geselecteerd worden</w:t>
      </w:r>
      <w:r w:rsidRPr="00355BD8">
        <w:rPr>
          <w:rFonts w:ascii="FlandersArtSans-Regular" w:hAnsi="FlandersArtSans-Regular"/>
        </w:rPr>
        <w:t xml:space="preserve">, zullen na het nemen van de selectiebeslissing </w:t>
      </w:r>
      <w:r w:rsidR="00A139FD">
        <w:rPr>
          <w:rFonts w:ascii="FlandersArtSans-Regular" w:hAnsi="FlandersArtSans-Regular"/>
        </w:rPr>
        <w:t xml:space="preserve">geïnformeerd worden overeenkomstig de </w:t>
      </w:r>
      <w:r w:rsidR="007566FA" w:rsidRPr="008A300E">
        <w:rPr>
          <w:rFonts w:ascii="FlandersArtSans-Regular" w:hAnsi="FlandersArtSans-Regular"/>
        </w:rPr>
        <w:t>Wet  betreffende de motivering, de informatie en de rechtsmiddelen inzake overheidsopdrachten, bepaalde opdrachten voor werken, leveringen en diensten en concessies van 17 juni 2013</w:t>
      </w:r>
      <w:r w:rsidRPr="00355BD8">
        <w:rPr>
          <w:rFonts w:ascii="FlandersArtSans-Regular" w:hAnsi="FlandersArtSans-Regular"/>
        </w:rPr>
        <w:t>.</w:t>
      </w:r>
    </w:p>
    <w:p w14:paraId="159D3A55" w14:textId="77777777" w:rsidR="00E12385" w:rsidRPr="00355BD8" w:rsidRDefault="00E12385" w:rsidP="00483337">
      <w:pPr>
        <w:rPr>
          <w:rFonts w:ascii="FlandersArtSans-Regular" w:hAnsi="FlandersArtSans-Regular"/>
        </w:rPr>
      </w:pPr>
    </w:p>
    <w:p w14:paraId="159D3A56" w14:textId="77777777" w:rsidR="005354FB" w:rsidRPr="00355BD8" w:rsidRDefault="00F662AD" w:rsidP="00483337">
      <w:pPr>
        <w:rPr>
          <w:rFonts w:ascii="FlandersArtSans-Regular" w:hAnsi="FlandersArtSans-Regular"/>
        </w:rPr>
      </w:pPr>
      <w:r w:rsidRPr="00355BD8">
        <w:rPr>
          <w:rFonts w:ascii="FlandersArtSans-Regular" w:hAnsi="FlandersArtSans-Regular"/>
        </w:rPr>
        <w:t xml:space="preserve">De geselecteerde kandidaten ontvangen vervolgens in de tweede stap van de procedure het </w:t>
      </w:r>
      <w:r w:rsidR="004B2B84">
        <w:rPr>
          <w:rFonts w:ascii="FlandersArtSans-Regular" w:hAnsi="FlandersArtSans-Regular"/>
        </w:rPr>
        <w:t xml:space="preserve">volledige </w:t>
      </w:r>
      <w:r w:rsidRPr="00355BD8">
        <w:rPr>
          <w:rFonts w:ascii="FlandersArtSans-Regular" w:hAnsi="FlandersArtSans-Regular"/>
        </w:rPr>
        <w:t>bestek, en zij worden uitgenodigd om een offerte in te dienen.</w:t>
      </w:r>
    </w:p>
    <w:p w14:paraId="159D3A57" w14:textId="77777777" w:rsidR="0098183D" w:rsidRDefault="0098183D" w:rsidP="00483337">
      <w:pPr>
        <w:rPr>
          <w:rFonts w:ascii="FlandersArtSans-Regular" w:hAnsi="FlandersArtSans-Regular"/>
        </w:rPr>
      </w:pPr>
    </w:p>
    <w:p w14:paraId="159D3A58" w14:textId="77777777" w:rsidR="00D72536" w:rsidRDefault="008B6623" w:rsidP="00F643D2">
      <w:pPr>
        <w:rPr>
          <w:rFonts w:ascii="FlandersArtSans-Regular" w:hAnsi="FlandersArtSans-Regular" w:cs="Arial"/>
          <w:b/>
        </w:rPr>
      </w:pPr>
      <w:r>
        <w:rPr>
          <w:rFonts w:ascii="FlandersArtSans-Regular" w:hAnsi="FlandersArtSans-Regular" w:cs="Arial"/>
          <w:b/>
        </w:rPr>
        <w:t>Krachtens artikel 42, § 2 KB Plaatsing is het in</w:t>
      </w:r>
      <w:r w:rsidR="00AA0D74" w:rsidRPr="00AA0D74">
        <w:rPr>
          <w:rFonts w:ascii="FlandersArtSans-Regular" w:hAnsi="FlandersArtSans-Regular" w:cs="Arial"/>
          <w:b/>
        </w:rPr>
        <w:t xml:space="preserve"> deze fase van de procedure niet noodzakelijk dat de </w:t>
      </w:r>
      <w:r w:rsidR="00D46ABF">
        <w:rPr>
          <w:rFonts w:ascii="FlandersArtSans-Regular" w:hAnsi="FlandersArtSans-Regular" w:cs="Arial"/>
          <w:b/>
        </w:rPr>
        <w:t>aanvraag tot deelneming</w:t>
      </w:r>
      <w:r w:rsidR="00AA0D74" w:rsidRPr="00AA0D74">
        <w:rPr>
          <w:rFonts w:ascii="FlandersArtSans-Regular" w:hAnsi="FlandersArtSans-Regular" w:cs="Arial"/>
          <w:b/>
        </w:rPr>
        <w:t xml:space="preserve"> (elektronisch) ondertekend wordt</w:t>
      </w:r>
      <w:r w:rsidR="00AA0D74">
        <w:rPr>
          <w:rFonts w:ascii="FlandersArtSans-Regular" w:hAnsi="FlandersArtSans-Regular" w:cs="Arial"/>
          <w:b/>
        </w:rPr>
        <w:t>.</w:t>
      </w:r>
    </w:p>
    <w:p w14:paraId="159D3A59" w14:textId="77777777" w:rsidR="004B2B84" w:rsidRPr="004B2B84" w:rsidRDefault="004B2B84" w:rsidP="00F643D2">
      <w:pPr>
        <w:rPr>
          <w:rFonts w:ascii="FlandersArtSans-Regular" w:hAnsi="FlandersArtSans-Regular" w:cs="Arial"/>
        </w:rPr>
      </w:pPr>
      <w:r w:rsidRPr="0073126E">
        <w:rPr>
          <w:rFonts w:ascii="FlandersArtSans-Regular" w:hAnsi="FlandersArtSans-Regular" w:cs="Arial"/>
          <w:b/>
        </w:rPr>
        <w:t>Het is evenwel aangewezen om dit te doen.</w:t>
      </w:r>
      <w:r>
        <w:rPr>
          <w:rFonts w:ascii="FlandersArtSans-Regular" w:hAnsi="FlandersArtSans-Regular" w:cs="Arial"/>
        </w:rPr>
        <w:t xml:space="preserve"> </w:t>
      </w:r>
      <w:r w:rsidR="00CD067C">
        <w:rPr>
          <w:rFonts w:ascii="FlandersArtSans-Regular" w:hAnsi="FlandersArtSans-Regular" w:cs="Arial"/>
        </w:rPr>
        <w:t>Als de kandidaat nu gebruikmaakt van de mogelijkheid om de aanvraag tot deelneming elektronisch te ondertekenen in e-</w:t>
      </w:r>
      <w:proofErr w:type="spellStart"/>
      <w:r w:rsidR="00AE46E3">
        <w:rPr>
          <w:rFonts w:ascii="FlandersArtSans-Regular" w:hAnsi="FlandersArtSans-Regular" w:cs="Arial"/>
        </w:rPr>
        <w:t>T</w:t>
      </w:r>
      <w:r w:rsidR="00CD067C">
        <w:rPr>
          <w:rFonts w:ascii="FlandersArtSans-Regular" w:hAnsi="FlandersArtSans-Regular" w:cs="Arial"/>
        </w:rPr>
        <w:t>endering</w:t>
      </w:r>
      <w:proofErr w:type="spellEnd"/>
      <w:r w:rsidR="00CD067C">
        <w:rPr>
          <w:rFonts w:ascii="FlandersArtSans-Regular" w:hAnsi="FlandersArtSans-Regular" w:cs="Arial"/>
        </w:rPr>
        <w:t>, zal h</w:t>
      </w:r>
      <w:r>
        <w:rPr>
          <w:rFonts w:ascii="FlandersArtSans-Regular" w:hAnsi="FlandersArtSans-Regular" w:cs="Arial"/>
        </w:rPr>
        <w:t xml:space="preserve">et Uniform Europees Aanbestedingsdocument (zie III.7.) </w:t>
      </w:r>
      <w:r w:rsidR="00CD067C" w:rsidRPr="0073126E">
        <w:rPr>
          <w:rFonts w:ascii="FlandersArtSans-Regular" w:hAnsi="FlandersArtSans-Regular" w:cs="Arial"/>
          <w:b/>
        </w:rPr>
        <w:t>niet opnieuw moeten toegevoegd worden aan de offerte in de volgende stap van de plaatsingsprocedure</w:t>
      </w:r>
      <w:r>
        <w:rPr>
          <w:rFonts w:ascii="FlandersArtSans-Regular" w:hAnsi="FlandersArtSans-Regular" w:cs="Arial"/>
        </w:rPr>
        <w:t>.</w:t>
      </w:r>
      <w:r w:rsidR="00311F25">
        <w:rPr>
          <w:rFonts w:ascii="FlandersArtSans-Regular" w:hAnsi="FlandersArtSans-Regular" w:cs="Arial"/>
        </w:rPr>
        <w:br/>
        <w:t xml:space="preserve">De ondertekening </w:t>
      </w:r>
      <w:r w:rsidR="001B6C62">
        <w:rPr>
          <w:rFonts w:ascii="FlandersArtSans-Regular" w:hAnsi="FlandersArtSans-Regular" w:cs="Arial"/>
        </w:rPr>
        <w:t>op het indieningsrapport in e-</w:t>
      </w:r>
      <w:proofErr w:type="spellStart"/>
      <w:r w:rsidR="00AE46E3">
        <w:rPr>
          <w:rFonts w:ascii="FlandersArtSans-Regular" w:hAnsi="FlandersArtSans-Regular" w:cs="Arial"/>
        </w:rPr>
        <w:t>T</w:t>
      </w:r>
      <w:r w:rsidR="001B6C62">
        <w:rPr>
          <w:rFonts w:ascii="FlandersArtSans-Regular" w:hAnsi="FlandersArtSans-Regular" w:cs="Arial"/>
        </w:rPr>
        <w:t>endering</w:t>
      </w:r>
      <w:proofErr w:type="spellEnd"/>
      <w:r w:rsidR="001B6C62">
        <w:rPr>
          <w:rFonts w:ascii="FlandersArtSans-Regular" w:hAnsi="FlandersArtSans-Regular" w:cs="Arial"/>
        </w:rPr>
        <w:t xml:space="preserve"> </w:t>
      </w:r>
      <w:r w:rsidR="00311F25">
        <w:rPr>
          <w:rFonts w:ascii="FlandersArtSans-Regular" w:hAnsi="FlandersArtSans-Regular" w:cs="Arial"/>
        </w:rPr>
        <w:t>moet gebeuren d.m.v. een gekwalificeerde elektronische handtekening die uitgaat van een bevoegd</w:t>
      </w:r>
      <w:r w:rsidR="00D00D27">
        <w:rPr>
          <w:rFonts w:ascii="FlandersArtSans-Regular" w:hAnsi="FlandersArtSans-Regular" w:cs="Arial"/>
        </w:rPr>
        <w:t xml:space="preserve"> of gemachtigd</w:t>
      </w:r>
      <w:r w:rsidR="00311F25">
        <w:rPr>
          <w:rFonts w:ascii="FlandersArtSans-Regular" w:hAnsi="FlandersArtSans-Regular" w:cs="Arial"/>
        </w:rPr>
        <w:t xml:space="preserve"> persoon (of personen).</w:t>
      </w:r>
    </w:p>
    <w:p w14:paraId="159D3A5A" w14:textId="77777777" w:rsidR="00D72536" w:rsidRPr="00355BD8" w:rsidRDefault="00D72536" w:rsidP="00F643D2">
      <w:pPr>
        <w:rPr>
          <w:rFonts w:ascii="FlandersArtSans-Regular" w:hAnsi="FlandersArtSans-Regular" w:cs="Arial"/>
          <w:b/>
        </w:rPr>
      </w:pPr>
    </w:p>
    <w:p w14:paraId="159D3A5B" w14:textId="77777777" w:rsidR="00F643D2" w:rsidRPr="00355BD8" w:rsidRDefault="00F643D2" w:rsidP="00F643D2">
      <w:pPr>
        <w:rPr>
          <w:rFonts w:ascii="FlandersArtSans-Regular" w:hAnsi="FlandersArtSans-Regular" w:cs="Arial"/>
          <w:b/>
        </w:rPr>
      </w:pPr>
      <w:r w:rsidRPr="00355BD8">
        <w:rPr>
          <w:rFonts w:ascii="FlandersArtSans-Regular" w:hAnsi="FlandersArtSans-Regular" w:cs="Arial"/>
          <w:b/>
        </w:rPr>
        <w:t xml:space="preserve">Een kandidaat mag slechts één </w:t>
      </w:r>
      <w:r w:rsidR="00D46ABF">
        <w:rPr>
          <w:rFonts w:ascii="FlandersArtSans-Regular" w:hAnsi="FlandersArtSans-Regular" w:cs="Arial"/>
          <w:b/>
        </w:rPr>
        <w:t>aanvraag tot deelneming</w:t>
      </w:r>
      <w:r w:rsidRPr="00355BD8">
        <w:rPr>
          <w:rFonts w:ascii="FlandersArtSans-Regular" w:hAnsi="FlandersArtSans-Regular" w:cs="Arial"/>
          <w:b/>
        </w:rPr>
        <w:t xml:space="preserve"> indien</w:t>
      </w:r>
      <w:r w:rsidR="000B6384">
        <w:rPr>
          <w:rFonts w:ascii="FlandersArtSans-Regular" w:hAnsi="FlandersArtSans-Regular" w:cs="Arial"/>
          <w:b/>
        </w:rPr>
        <w:t>en</w:t>
      </w:r>
      <w:r w:rsidRPr="00355BD8">
        <w:rPr>
          <w:rFonts w:ascii="FlandersArtSans-Regular" w:hAnsi="FlandersArtSans-Regular" w:cs="Arial"/>
          <w:b/>
        </w:rPr>
        <w:t>.</w:t>
      </w:r>
    </w:p>
    <w:p w14:paraId="159D3A5C" w14:textId="77777777" w:rsidR="00F643D2" w:rsidRDefault="00F643D2" w:rsidP="00483337">
      <w:pPr>
        <w:sectPr w:rsidR="00F643D2" w:rsidSect="00A11A0B">
          <w:pgSz w:w="11906" w:h="16838" w:code="9"/>
          <w:pgMar w:top="2211" w:right="851" w:bottom="2552" w:left="1134" w:header="567" w:footer="567" w:gutter="0"/>
          <w:cols w:space="708"/>
          <w:formProt w:val="0"/>
          <w:docGrid w:linePitch="360"/>
        </w:sectPr>
      </w:pPr>
    </w:p>
    <w:p w14:paraId="159D3A5D" w14:textId="77777777" w:rsidR="005354FB" w:rsidRPr="00AD5CC7" w:rsidRDefault="00AD5CC7" w:rsidP="00756053">
      <w:pPr>
        <w:pStyle w:val="Titel"/>
        <w:spacing w:line="240" w:lineRule="auto"/>
        <w:outlineLvl w:val="0"/>
        <w:rPr>
          <w:sz w:val="48"/>
        </w:rPr>
      </w:pPr>
      <w:bookmarkStart w:id="9" w:name="_Toc488765192"/>
      <w:r>
        <w:rPr>
          <w:sz w:val="48"/>
        </w:rPr>
        <w:lastRenderedPageBreak/>
        <w:t>III.</w:t>
      </w:r>
      <w:r>
        <w:rPr>
          <w:sz w:val="48"/>
        </w:rPr>
        <w:tab/>
      </w:r>
      <w:r w:rsidR="00B96569">
        <w:rPr>
          <w:sz w:val="48"/>
        </w:rPr>
        <w:t>ADMINISTRATIEVE BEPALINGEN</w:t>
      </w:r>
      <w:bookmarkEnd w:id="9"/>
    </w:p>
    <w:p w14:paraId="159D3A5E" w14:textId="77777777" w:rsidR="0004048F" w:rsidRPr="0054021F" w:rsidRDefault="00AD5CC7" w:rsidP="00DE4B0A">
      <w:pPr>
        <w:pStyle w:val="Kop2"/>
        <w:numPr>
          <w:ilvl w:val="0"/>
          <w:numId w:val="0"/>
        </w:numPr>
        <w:ind w:left="709" w:hanging="709"/>
      </w:pPr>
      <w:bookmarkStart w:id="10" w:name="_Toc351043039"/>
      <w:bookmarkStart w:id="11" w:name="_Toc353366972"/>
      <w:bookmarkStart w:id="12" w:name="_Toc353367328"/>
      <w:bookmarkStart w:id="13" w:name="_Toc433791290"/>
      <w:bookmarkStart w:id="14" w:name="_Toc433791426"/>
      <w:bookmarkStart w:id="15" w:name="_Toc434325125"/>
      <w:bookmarkStart w:id="16" w:name="_Toc434486148"/>
      <w:bookmarkStart w:id="17" w:name="_Toc488765193"/>
      <w:r w:rsidRPr="00DE4B0A">
        <w:rPr>
          <w:u w:val="none"/>
        </w:rPr>
        <w:t>II</w:t>
      </w:r>
      <w:r w:rsidR="0004048F" w:rsidRPr="00DE4B0A">
        <w:rPr>
          <w:u w:val="none"/>
        </w:rPr>
        <w:t>I.</w:t>
      </w:r>
      <w:r w:rsidR="00703F4E" w:rsidRPr="00DE4B0A">
        <w:rPr>
          <w:u w:val="none"/>
        </w:rPr>
        <w:t>1</w:t>
      </w:r>
      <w:r w:rsidR="0004048F" w:rsidRPr="00DE4B0A">
        <w:rPr>
          <w:u w:val="none"/>
        </w:rPr>
        <w:t>.</w:t>
      </w:r>
      <w:r w:rsidR="0004048F" w:rsidRPr="00DE4B0A">
        <w:rPr>
          <w:u w:val="none"/>
        </w:rPr>
        <w:tab/>
      </w:r>
      <w:bookmarkEnd w:id="10"/>
      <w:bookmarkEnd w:id="11"/>
      <w:bookmarkEnd w:id="12"/>
      <w:bookmarkEnd w:id="13"/>
      <w:bookmarkEnd w:id="14"/>
      <w:bookmarkEnd w:id="15"/>
      <w:bookmarkEnd w:id="16"/>
      <w:r w:rsidR="00EF733E">
        <w:t>AANBESTEDENDE OVERHEID</w:t>
      </w:r>
      <w:bookmarkEnd w:id="17"/>
    </w:p>
    <w:p w14:paraId="159D3A5F" w14:textId="77777777" w:rsidR="0004048F" w:rsidRPr="0054021F" w:rsidRDefault="0004048F" w:rsidP="0004048F">
      <w:pPr>
        <w:autoSpaceDE w:val="0"/>
        <w:autoSpaceDN w:val="0"/>
        <w:adjustRightInd w:val="0"/>
        <w:ind w:left="1068"/>
        <w:rPr>
          <w:rFonts w:ascii="FlandersArtSans-Regular" w:hAnsi="FlandersArtSans-Regular" w:cs="Arial"/>
        </w:rPr>
      </w:pPr>
    </w:p>
    <w:p w14:paraId="159D3A60" w14:textId="77777777" w:rsidR="004E7B1F" w:rsidRPr="0054021F" w:rsidRDefault="004E7B1F" w:rsidP="004E7B1F">
      <w:pPr>
        <w:numPr>
          <w:ilvl w:val="0"/>
          <w:numId w:val="15"/>
        </w:numPr>
        <w:contextualSpacing w:val="0"/>
        <w:rPr>
          <w:rFonts w:ascii="FlandersArtSans-Regular" w:hAnsi="FlandersArtSans-Regular" w:cs="Arial"/>
        </w:rPr>
      </w:pPr>
      <w:r w:rsidRPr="0054021F">
        <w:rPr>
          <w:rFonts w:ascii="FlandersArtSans-Regular" w:hAnsi="FlandersArtSans-Regular" w:cs="Arial"/>
        </w:rPr>
        <w:t>Deze opdracht wordt uitgeschreven door de Vlaamse Gemeenschap, vertegenwoordigd door de Vlaamse Regering, bij delegatie, in de persoon van</w:t>
      </w:r>
      <w:r>
        <w:rPr>
          <w:rFonts w:ascii="FlandersArtSans-Regular" w:hAnsi="FlandersArtSans-Regular" w:cs="Arial"/>
          <w:i/>
        </w:rPr>
        <w:t xml:space="preserve"> </w:t>
      </w:r>
      <w:r w:rsidRPr="0054021F">
        <w:rPr>
          <w:rFonts w:ascii="FlandersArtSans-Regular" w:hAnsi="FlandersArtSans-Regular" w:cs="Arial"/>
        </w:rPr>
        <w:t xml:space="preserve">de secretaris-generaal van het departement </w:t>
      </w:r>
      <w:r>
        <w:rPr>
          <w:rFonts w:ascii="FlandersArtSans-Regular" w:hAnsi="FlandersArtSans-Regular" w:cs="Arial"/>
        </w:rPr>
        <w:t>Onderwijs en Vorming.</w:t>
      </w:r>
      <w:r w:rsidRPr="0054021F">
        <w:rPr>
          <w:rFonts w:ascii="FlandersArtSans-Regular" w:hAnsi="FlandersArtSans-Regular" w:cs="Arial"/>
        </w:rPr>
        <w:t>;</w:t>
      </w:r>
    </w:p>
    <w:p w14:paraId="159D3A61" w14:textId="77777777" w:rsidR="004E7B1F" w:rsidRDefault="004E7B1F" w:rsidP="004E7B1F">
      <w:pPr>
        <w:ind w:left="360"/>
        <w:contextualSpacing w:val="0"/>
        <w:rPr>
          <w:rFonts w:ascii="FlandersArtSans-Regular" w:hAnsi="FlandersArtSans-Regular" w:cs="Arial"/>
        </w:rPr>
      </w:pPr>
    </w:p>
    <w:p w14:paraId="159D3A62" w14:textId="77777777" w:rsidR="0004048F" w:rsidRDefault="0004048F" w:rsidP="00557D0A">
      <w:pPr>
        <w:numPr>
          <w:ilvl w:val="0"/>
          <w:numId w:val="15"/>
        </w:numPr>
        <w:contextualSpacing w:val="0"/>
        <w:rPr>
          <w:rFonts w:ascii="FlandersArtSans-Regular" w:hAnsi="FlandersArtSans-Regular" w:cs="Arial"/>
        </w:rPr>
      </w:pPr>
      <w:r w:rsidRPr="0054021F">
        <w:rPr>
          <w:rFonts w:ascii="FlandersArtSans-Regular" w:hAnsi="FlandersArtSans-Regular" w:cs="Arial"/>
        </w:rPr>
        <w:t>Volgende administratieve entiteit is belast met de opvolging van deze opdracht:</w:t>
      </w:r>
    </w:p>
    <w:p w14:paraId="159D3A63" w14:textId="77777777" w:rsidR="005C7879" w:rsidRDefault="005C7879" w:rsidP="005C7879">
      <w:pPr>
        <w:ind w:left="360"/>
        <w:contextualSpacing w:val="0"/>
        <w:rPr>
          <w:rFonts w:ascii="FlandersArtSans-Regular" w:hAnsi="FlandersArtSans-Regular" w:cs="Arial"/>
        </w:rPr>
      </w:pPr>
    </w:p>
    <w:p w14:paraId="159D3A64" w14:textId="77777777" w:rsidR="0046199E" w:rsidRPr="0046199E" w:rsidRDefault="0046199E" w:rsidP="0046199E">
      <w:pPr>
        <w:tabs>
          <w:tab w:val="left" w:pos="1134"/>
        </w:tabs>
        <w:ind w:left="1134"/>
        <w:rPr>
          <w:rFonts w:ascii="FlandersArtSans-Regular" w:hAnsi="FlandersArtSans-Regular" w:cs="Arial"/>
        </w:rPr>
      </w:pPr>
      <w:r w:rsidRPr="0046199E">
        <w:rPr>
          <w:rFonts w:ascii="FlandersArtSans-Regular" w:hAnsi="FlandersArtSans-Regular" w:cs="Arial"/>
        </w:rPr>
        <w:t>Beleidsdomein</w:t>
      </w:r>
      <w:r w:rsidRPr="0046199E">
        <w:rPr>
          <w:rFonts w:ascii="Cambria" w:hAnsi="Cambria" w:cs="Cambria"/>
        </w:rPr>
        <w:t> </w:t>
      </w:r>
      <w:r w:rsidRPr="0046199E">
        <w:rPr>
          <w:rFonts w:ascii="FlandersArtSans-Regular" w:hAnsi="FlandersArtSans-Regular" w:cs="Arial"/>
        </w:rPr>
        <w:t>Onderwijs en Vorming</w:t>
      </w:r>
      <w:r w:rsidRPr="0046199E">
        <w:rPr>
          <w:rFonts w:ascii="Cambria" w:hAnsi="Cambria" w:cs="Cambria"/>
        </w:rPr>
        <w:t>  </w:t>
      </w:r>
    </w:p>
    <w:p w14:paraId="159D3A65" w14:textId="77777777" w:rsidR="0046199E" w:rsidRPr="0046199E" w:rsidRDefault="0046199E" w:rsidP="0046199E">
      <w:pPr>
        <w:tabs>
          <w:tab w:val="left" w:pos="1134"/>
        </w:tabs>
        <w:ind w:left="1134"/>
        <w:rPr>
          <w:rFonts w:ascii="FlandersArtSans-Regular" w:hAnsi="FlandersArtSans-Regular" w:cs="Arial"/>
        </w:rPr>
      </w:pPr>
      <w:r w:rsidRPr="0046199E">
        <w:rPr>
          <w:rFonts w:ascii="FlandersArtSans-Regular" w:hAnsi="FlandersArtSans-Regular" w:cs="Arial"/>
        </w:rPr>
        <w:t>Departement</w:t>
      </w:r>
      <w:r w:rsidRPr="0046199E">
        <w:rPr>
          <w:rFonts w:ascii="Cambria" w:hAnsi="Cambria" w:cs="Cambria"/>
        </w:rPr>
        <w:t> </w:t>
      </w:r>
      <w:r w:rsidRPr="0046199E">
        <w:rPr>
          <w:rFonts w:ascii="FlandersArtSans-Regular" w:hAnsi="FlandersArtSans-Regular" w:cs="Arial"/>
        </w:rPr>
        <w:t>Onderwijs en Vorming</w:t>
      </w:r>
      <w:r w:rsidRPr="0046199E">
        <w:rPr>
          <w:rFonts w:ascii="Cambria" w:hAnsi="Cambria" w:cs="Cambria"/>
        </w:rPr>
        <w:t> </w:t>
      </w:r>
    </w:p>
    <w:p w14:paraId="159D3A66" w14:textId="77777777" w:rsidR="0046199E" w:rsidRPr="0046199E" w:rsidRDefault="0046199E" w:rsidP="0046199E">
      <w:pPr>
        <w:tabs>
          <w:tab w:val="left" w:pos="1134"/>
        </w:tabs>
        <w:ind w:left="1134"/>
        <w:rPr>
          <w:rFonts w:ascii="FlandersArtSans-Regular" w:hAnsi="FlandersArtSans-Regular" w:cs="Arial"/>
        </w:rPr>
      </w:pPr>
      <w:r w:rsidRPr="0046199E">
        <w:rPr>
          <w:rFonts w:ascii="FlandersArtSans-Regular" w:hAnsi="FlandersArtSans-Regular" w:cs="Arial"/>
        </w:rPr>
        <w:t>Afdeling Strategische Beleidsondersteuning</w:t>
      </w:r>
      <w:r w:rsidRPr="0046199E">
        <w:rPr>
          <w:rFonts w:ascii="Cambria" w:hAnsi="Cambria" w:cs="Cambria"/>
        </w:rPr>
        <w:t> </w:t>
      </w:r>
    </w:p>
    <w:p w14:paraId="159D3A67" w14:textId="77777777" w:rsidR="0046199E" w:rsidRPr="0046199E" w:rsidRDefault="0046199E" w:rsidP="0046199E">
      <w:pPr>
        <w:tabs>
          <w:tab w:val="left" w:pos="1134"/>
        </w:tabs>
        <w:ind w:left="1134"/>
        <w:rPr>
          <w:rFonts w:ascii="FlandersArtSans-Regular" w:hAnsi="FlandersArtSans-Regular" w:cs="Arial"/>
        </w:rPr>
      </w:pPr>
      <w:r w:rsidRPr="0046199E">
        <w:rPr>
          <w:rFonts w:ascii="FlandersArtSans-Regular" w:hAnsi="FlandersArtSans-Regular" w:cs="Arial"/>
        </w:rPr>
        <w:t>Koning Albert II-laan 15</w:t>
      </w:r>
      <w:r w:rsidRPr="0046199E">
        <w:rPr>
          <w:rFonts w:ascii="Cambria" w:hAnsi="Cambria" w:cs="Cambria"/>
        </w:rPr>
        <w:t> </w:t>
      </w:r>
    </w:p>
    <w:p w14:paraId="159D3A68" w14:textId="77777777" w:rsidR="0046199E" w:rsidRPr="0046199E" w:rsidRDefault="0046199E" w:rsidP="0046199E">
      <w:pPr>
        <w:tabs>
          <w:tab w:val="left" w:pos="1134"/>
        </w:tabs>
        <w:ind w:left="1134"/>
        <w:rPr>
          <w:rFonts w:ascii="FlandersArtSans-Regular" w:hAnsi="FlandersArtSans-Regular" w:cs="Arial"/>
        </w:rPr>
      </w:pPr>
      <w:r w:rsidRPr="0046199E">
        <w:rPr>
          <w:rFonts w:ascii="FlandersArtSans-Regular" w:hAnsi="FlandersArtSans-Regular" w:cs="Arial"/>
        </w:rPr>
        <w:t>1210 Brussel</w:t>
      </w:r>
      <w:r w:rsidRPr="0046199E">
        <w:rPr>
          <w:rFonts w:ascii="Cambria" w:hAnsi="Cambria" w:cs="Cambria"/>
        </w:rPr>
        <w:t> </w:t>
      </w:r>
    </w:p>
    <w:p w14:paraId="159D3A69" w14:textId="77777777" w:rsidR="0046199E" w:rsidRPr="0046199E" w:rsidRDefault="0046199E" w:rsidP="0046199E">
      <w:pPr>
        <w:tabs>
          <w:tab w:val="left" w:pos="1134"/>
        </w:tabs>
        <w:ind w:left="1134"/>
        <w:rPr>
          <w:rFonts w:ascii="FlandersArtSans-Regular" w:hAnsi="FlandersArtSans-Regular" w:cs="Arial"/>
        </w:rPr>
      </w:pPr>
      <w:r w:rsidRPr="0046199E">
        <w:rPr>
          <w:rFonts w:ascii="FlandersArtSans-Regular" w:hAnsi="FlandersArtSans-Regular" w:cs="Arial"/>
        </w:rPr>
        <w:t>sbo.juridisch@ond.vlaanderen.be</w:t>
      </w:r>
      <w:r w:rsidRPr="0046199E">
        <w:rPr>
          <w:rFonts w:ascii="Cambria" w:hAnsi="Cambria" w:cs="Cambria"/>
        </w:rPr>
        <w:t> </w:t>
      </w:r>
    </w:p>
    <w:p w14:paraId="159D3A6A" w14:textId="77777777" w:rsidR="005C7879" w:rsidRDefault="005C7879" w:rsidP="005C7879">
      <w:pPr>
        <w:ind w:left="360"/>
        <w:contextualSpacing w:val="0"/>
        <w:rPr>
          <w:rFonts w:ascii="FlandersArtSans-Regular" w:hAnsi="FlandersArtSans-Regular" w:cs="Arial"/>
        </w:rPr>
      </w:pPr>
    </w:p>
    <w:p w14:paraId="159D3A6B" w14:textId="77777777" w:rsidR="00DF39D9" w:rsidRPr="0054021F" w:rsidRDefault="00DF39D9" w:rsidP="00DF39D9">
      <w:pPr>
        <w:pStyle w:val="Voetnoottekst"/>
        <w:numPr>
          <w:ilvl w:val="0"/>
          <w:numId w:val="15"/>
        </w:numPr>
        <w:contextualSpacing w:val="0"/>
        <w:rPr>
          <w:rFonts w:ascii="FlandersArtSans-Regular" w:hAnsi="FlandersArtSans-Regular" w:cs="Arial"/>
          <w:sz w:val="22"/>
          <w:szCs w:val="22"/>
        </w:rPr>
      </w:pPr>
      <w:r w:rsidRPr="0054021F">
        <w:rPr>
          <w:rFonts w:ascii="FlandersArtSans-Regular" w:hAnsi="FlandersArtSans-Regular" w:cs="Arial"/>
          <w:sz w:val="22"/>
          <w:szCs w:val="22"/>
        </w:rPr>
        <w:t>Ieder deurwaardersexploot bestemd voor de aanbestedende overheid moet worden betekend aan de Kanselarij van de Voorzitter van de Vlaamse Regering, Koolstraat 35 in 1000 Brussel</w:t>
      </w:r>
      <w:r w:rsidR="0046199E">
        <w:rPr>
          <w:rFonts w:ascii="FlandersArtSans-Regular" w:hAnsi="FlandersArtSans-Regular" w:cs="Arial"/>
          <w:i/>
          <w:sz w:val="22"/>
          <w:szCs w:val="22"/>
        </w:rPr>
        <w:t>.</w:t>
      </w:r>
    </w:p>
    <w:p w14:paraId="159D3A6C" w14:textId="77777777" w:rsidR="00DF39D9" w:rsidRPr="0054021F" w:rsidRDefault="00DF39D9" w:rsidP="00DF39D9">
      <w:pPr>
        <w:pStyle w:val="Voetnoottekst"/>
        <w:ind w:left="360"/>
        <w:rPr>
          <w:rFonts w:ascii="FlandersArtSans-Regular" w:hAnsi="FlandersArtSans-Regular" w:cs="Arial"/>
          <w:sz w:val="22"/>
          <w:szCs w:val="22"/>
        </w:rPr>
      </w:pPr>
      <w:r w:rsidRPr="0054021F">
        <w:rPr>
          <w:rFonts w:ascii="FlandersArtSans-Regular" w:hAnsi="FlandersArtSans-Regular" w:cs="Arial"/>
          <w:sz w:val="22"/>
          <w:szCs w:val="22"/>
        </w:rPr>
        <w:t>Het is daarbij onverschillig of het gaat om de betekening van een dagvaarding, gerechtelijke uitspraak of een ander exploot.</w:t>
      </w:r>
    </w:p>
    <w:p w14:paraId="159D3A6D" w14:textId="77777777" w:rsidR="00AB18B9" w:rsidRPr="00DF39D9" w:rsidRDefault="00AB18B9" w:rsidP="002046F9">
      <w:pPr>
        <w:ind w:left="360"/>
        <w:contextualSpacing w:val="0"/>
        <w:rPr>
          <w:rFonts w:ascii="FlandersArtSans-Regular" w:hAnsi="FlandersArtSans-Regular" w:cs="Arial"/>
        </w:rPr>
      </w:pPr>
    </w:p>
    <w:p w14:paraId="159D3A6E" w14:textId="77777777" w:rsidR="002046F9" w:rsidRPr="002046F9" w:rsidRDefault="002046F9" w:rsidP="00DF39D9">
      <w:pPr>
        <w:contextualSpacing w:val="0"/>
        <w:rPr>
          <w:rFonts w:ascii="FlandersArtSans-Regular" w:hAnsi="FlandersArtSans-Regular" w:cs="Arial"/>
        </w:rPr>
      </w:pPr>
    </w:p>
    <w:p w14:paraId="159D3A6F" w14:textId="77777777" w:rsidR="0004048F" w:rsidRPr="0054021F" w:rsidRDefault="0004048F" w:rsidP="00DE4B0A">
      <w:pPr>
        <w:pStyle w:val="Kop2"/>
        <w:numPr>
          <w:ilvl w:val="0"/>
          <w:numId w:val="0"/>
        </w:numPr>
        <w:ind w:left="709" w:hanging="709"/>
      </w:pPr>
      <w:bookmarkStart w:id="18" w:name="_Toc351043042"/>
      <w:bookmarkStart w:id="19" w:name="_Toc353366975"/>
      <w:bookmarkStart w:id="20" w:name="_Toc353367331"/>
      <w:bookmarkStart w:id="21" w:name="_Toc433791293"/>
      <w:bookmarkStart w:id="22" w:name="_Toc433791429"/>
      <w:bookmarkStart w:id="23" w:name="_Toc434325128"/>
      <w:bookmarkStart w:id="24" w:name="_Toc434486151"/>
      <w:bookmarkStart w:id="25" w:name="_Toc488765194"/>
      <w:r w:rsidRPr="00DE4B0A">
        <w:rPr>
          <w:u w:val="none"/>
        </w:rPr>
        <w:t>I</w:t>
      </w:r>
      <w:r w:rsidR="00A21031" w:rsidRPr="00DE4B0A">
        <w:rPr>
          <w:u w:val="none"/>
        </w:rPr>
        <w:t>II</w:t>
      </w:r>
      <w:r w:rsidRPr="00DE4B0A">
        <w:rPr>
          <w:u w:val="none"/>
        </w:rPr>
        <w:t>.</w:t>
      </w:r>
      <w:r w:rsidR="002046F9" w:rsidRPr="00DE4B0A">
        <w:rPr>
          <w:u w:val="none"/>
        </w:rPr>
        <w:t>2</w:t>
      </w:r>
      <w:r w:rsidRPr="00DE4B0A">
        <w:rPr>
          <w:u w:val="none"/>
        </w:rPr>
        <w:t>.</w:t>
      </w:r>
      <w:r w:rsidRPr="00DE4B0A">
        <w:rPr>
          <w:u w:val="none"/>
        </w:rPr>
        <w:tab/>
      </w:r>
      <w:r w:rsidRPr="0054021F">
        <w:t>TOEPASSELIJKE WETTELIJKE BEPALINGEN</w:t>
      </w:r>
      <w:bookmarkEnd w:id="18"/>
      <w:bookmarkEnd w:id="19"/>
      <w:bookmarkEnd w:id="20"/>
      <w:bookmarkEnd w:id="21"/>
      <w:bookmarkEnd w:id="22"/>
      <w:bookmarkEnd w:id="23"/>
      <w:bookmarkEnd w:id="24"/>
      <w:bookmarkEnd w:id="25"/>
    </w:p>
    <w:p w14:paraId="159D3A70" w14:textId="77777777" w:rsidR="00302FB4" w:rsidRDefault="00302FB4" w:rsidP="00302FB4">
      <w:pPr>
        <w:numPr>
          <w:ilvl w:val="0"/>
          <w:numId w:val="39"/>
        </w:numPr>
        <w:rPr>
          <w:rFonts w:ascii="FlandersArtSans-Regular" w:hAnsi="FlandersArtSans-Regular" w:cs="Arial"/>
        </w:rPr>
      </w:pPr>
      <w:bookmarkStart w:id="26" w:name="_Hlk18573976"/>
      <w:r>
        <w:rPr>
          <w:rFonts w:ascii="FlandersArtSans-Regular" w:hAnsi="FlandersArtSans-Regular" w:cs="Arial"/>
        </w:rPr>
        <w:t>Regelgeving overheidsopdrachten</w:t>
      </w:r>
    </w:p>
    <w:bookmarkEnd w:id="26"/>
    <w:p w14:paraId="159D3A71" w14:textId="77777777" w:rsidR="00302FB4" w:rsidRDefault="00302FB4" w:rsidP="00302FB4">
      <w:pPr>
        <w:rPr>
          <w:rFonts w:ascii="FlandersArtSans-Regular" w:hAnsi="FlandersArtSans-Regular" w:cs="Arial"/>
        </w:rPr>
      </w:pPr>
    </w:p>
    <w:p w14:paraId="159D3A72" w14:textId="77777777" w:rsidR="0078552D" w:rsidRPr="0054021F" w:rsidRDefault="0078552D" w:rsidP="0078552D">
      <w:pPr>
        <w:numPr>
          <w:ilvl w:val="0"/>
          <w:numId w:val="14"/>
        </w:numPr>
        <w:tabs>
          <w:tab w:val="left" w:pos="142"/>
        </w:tabs>
        <w:contextualSpacing w:val="0"/>
        <w:rPr>
          <w:rFonts w:ascii="FlandersArtSans-Regular" w:hAnsi="FlandersArtSans-Regular" w:cs="Arial"/>
          <w:bCs/>
          <w:lang w:eastAsia="nl-NL"/>
        </w:rPr>
      </w:pPr>
      <w:r w:rsidRPr="0054021F">
        <w:rPr>
          <w:rFonts w:ascii="FlandersArtSans-Regular" w:hAnsi="FlandersArtSans-Regular" w:cs="Arial"/>
        </w:rPr>
        <w:t>W</w:t>
      </w:r>
      <w:r w:rsidRPr="0054021F">
        <w:rPr>
          <w:rFonts w:ascii="FlandersArtSans-Regular" w:hAnsi="FlandersArtSans-Regular" w:cs="Arial"/>
          <w:bCs/>
          <w:lang w:eastAsia="nl-NL"/>
        </w:rPr>
        <w:t xml:space="preserve">et </w:t>
      </w:r>
      <w:r w:rsidRPr="002920B6">
        <w:rPr>
          <w:rFonts w:ascii="FlandersArtSans-Regular" w:hAnsi="FlandersArtSans-Regular" w:cs="Arial"/>
          <w:bCs/>
          <w:lang w:eastAsia="nl-NL"/>
        </w:rPr>
        <w:t>van 17 juni 2016</w:t>
      </w:r>
      <w:r>
        <w:rPr>
          <w:rFonts w:ascii="FlandersArtSans-Regular" w:hAnsi="FlandersArtSans-Regular" w:cs="Arial"/>
          <w:bCs/>
          <w:lang w:eastAsia="nl-NL"/>
        </w:rPr>
        <w:t xml:space="preserve"> </w:t>
      </w:r>
      <w:r w:rsidRPr="002920B6">
        <w:rPr>
          <w:rFonts w:ascii="FlandersArtSans-Regular" w:hAnsi="FlandersArtSans-Regular" w:cs="Arial"/>
          <w:bCs/>
          <w:lang w:eastAsia="nl-NL"/>
        </w:rPr>
        <w:t>inzake overheidsopdrachten (hierna: Wet Overheidsopdrachten);</w:t>
      </w:r>
    </w:p>
    <w:p w14:paraId="159D3A73" w14:textId="77777777" w:rsidR="0078552D" w:rsidRPr="0054021F" w:rsidRDefault="0078552D" w:rsidP="0078552D">
      <w:pPr>
        <w:numPr>
          <w:ilvl w:val="0"/>
          <w:numId w:val="14"/>
        </w:numPr>
        <w:tabs>
          <w:tab w:val="left" w:pos="142"/>
        </w:tabs>
        <w:contextualSpacing w:val="0"/>
        <w:rPr>
          <w:rFonts w:ascii="FlandersArtSans-Regular" w:hAnsi="FlandersArtSans-Regular" w:cs="Arial"/>
        </w:rPr>
      </w:pPr>
      <w:r w:rsidRPr="0054021F">
        <w:rPr>
          <w:rFonts w:ascii="FlandersArtSans-Regular" w:hAnsi="FlandersArtSans-Regular" w:cs="Arial"/>
          <w:bCs/>
        </w:rPr>
        <w:t>Koninklijk besluit</w:t>
      </w:r>
      <w:r w:rsidRPr="0054021F">
        <w:rPr>
          <w:rFonts w:ascii="FlandersArtSans-Regular" w:hAnsi="FlandersArtSans-Regular" w:cs="Arial"/>
        </w:rPr>
        <w:t xml:space="preserve"> </w:t>
      </w:r>
      <w:r w:rsidRPr="00E52544">
        <w:rPr>
          <w:rFonts w:ascii="FlandersArtSans-Regular" w:hAnsi="FlandersArtSans-Regular" w:cs="Arial"/>
        </w:rPr>
        <w:t xml:space="preserve">van </w:t>
      </w:r>
      <w:r>
        <w:rPr>
          <w:rFonts w:ascii="FlandersArtSans-Regular" w:hAnsi="FlandersArtSans-Regular" w:cs="Arial"/>
        </w:rPr>
        <w:t xml:space="preserve">18 april 2017 </w:t>
      </w:r>
      <w:r w:rsidRPr="0054021F">
        <w:rPr>
          <w:rFonts w:ascii="FlandersArtSans-Regular" w:hAnsi="FlandersArtSans-Regular" w:cs="Arial"/>
        </w:rPr>
        <w:t>plaatsing overheidsopdrachten klassieke sectoren (hierna: KB Plaatsing);</w:t>
      </w:r>
    </w:p>
    <w:p w14:paraId="159D3A74" w14:textId="77777777" w:rsidR="0078552D" w:rsidRPr="0054021F" w:rsidRDefault="0078552D" w:rsidP="0078552D">
      <w:pPr>
        <w:numPr>
          <w:ilvl w:val="0"/>
          <w:numId w:val="14"/>
        </w:numPr>
        <w:tabs>
          <w:tab w:val="left" w:pos="142"/>
        </w:tabs>
        <w:contextualSpacing w:val="0"/>
        <w:rPr>
          <w:rFonts w:ascii="FlandersArtSans-Regular" w:hAnsi="FlandersArtSans-Regular" w:cs="Arial"/>
        </w:rPr>
      </w:pPr>
      <w:r w:rsidRPr="0054021F">
        <w:rPr>
          <w:rFonts w:ascii="FlandersArtSans-Regular" w:hAnsi="FlandersArtSans-Regular" w:cs="Arial"/>
          <w:bCs/>
        </w:rPr>
        <w:t>Koninklijk besluit van 14 januari 2013</w:t>
      </w:r>
      <w:r>
        <w:rPr>
          <w:rFonts w:ascii="FlandersArtSans-Regular" w:hAnsi="FlandersArtSans-Regular" w:cs="Arial"/>
          <w:bCs/>
        </w:rPr>
        <w:t xml:space="preserve"> </w:t>
      </w:r>
      <w:r w:rsidRPr="0054021F">
        <w:rPr>
          <w:rFonts w:ascii="FlandersArtSans-Regular" w:hAnsi="FlandersArtSans-Regular" w:cs="Arial"/>
          <w:bCs/>
        </w:rPr>
        <w:t>tot bepaling van de algemene uitvoeringsregels van de overheidsopdrachten (hierna: KB Uitvoering)</w:t>
      </w:r>
      <w:r w:rsidRPr="0054021F">
        <w:rPr>
          <w:rFonts w:ascii="FlandersArtSans-Regular" w:hAnsi="FlandersArtSans-Regular" w:cs="Arial"/>
        </w:rPr>
        <w:t>;</w:t>
      </w:r>
    </w:p>
    <w:p w14:paraId="159D3A75" w14:textId="77777777" w:rsidR="0078552D" w:rsidRPr="0054021F" w:rsidRDefault="0078552D" w:rsidP="0078552D">
      <w:pPr>
        <w:numPr>
          <w:ilvl w:val="0"/>
          <w:numId w:val="14"/>
        </w:numPr>
        <w:tabs>
          <w:tab w:val="left" w:pos="142"/>
        </w:tabs>
        <w:contextualSpacing w:val="0"/>
        <w:rPr>
          <w:rFonts w:ascii="FlandersArtSans-Regular" w:hAnsi="FlandersArtSans-Regular" w:cs="Arial"/>
        </w:rPr>
      </w:pPr>
      <w:r w:rsidRPr="0054021F">
        <w:rPr>
          <w:rFonts w:ascii="FlandersArtSans-Regular" w:hAnsi="FlandersArtSans-Regular" w:cs="Arial"/>
        </w:rPr>
        <w:t>Wet van 17 juni 2013</w:t>
      </w:r>
      <w:r>
        <w:rPr>
          <w:rFonts w:ascii="FlandersArtSans-Regular" w:hAnsi="FlandersArtSans-Regular" w:cs="Arial"/>
        </w:rPr>
        <w:t xml:space="preserve"> </w:t>
      </w:r>
      <w:r w:rsidRPr="0054021F">
        <w:rPr>
          <w:rFonts w:ascii="FlandersArtSans-Regular" w:hAnsi="FlandersArtSans-Regular" w:cs="Arial"/>
        </w:rPr>
        <w:t>betreffende de motivering, de informatie en de rechtsmidd</w:t>
      </w:r>
      <w:r>
        <w:rPr>
          <w:rFonts w:ascii="FlandersArtSans-Regular" w:hAnsi="FlandersArtSans-Regular" w:cs="Arial"/>
        </w:rPr>
        <w:t xml:space="preserve">elen inzake overheidsopdrachten, </w:t>
      </w:r>
      <w:r w:rsidRPr="0054021F">
        <w:rPr>
          <w:rFonts w:ascii="FlandersArtSans-Regular" w:hAnsi="FlandersArtSans-Regular" w:cs="Arial"/>
        </w:rPr>
        <w:t>bepaalde opdrachten voor werken, leveringen en diensten</w:t>
      </w:r>
      <w:r>
        <w:rPr>
          <w:rFonts w:ascii="FlandersArtSans-Regular" w:hAnsi="FlandersArtSans-Regular" w:cs="Arial"/>
        </w:rPr>
        <w:t xml:space="preserve"> en concessie</w:t>
      </w:r>
      <w:r w:rsidR="00CC3265">
        <w:rPr>
          <w:rFonts w:ascii="FlandersArtSans-Regular" w:hAnsi="FlandersArtSans-Regular" w:cs="Arial"/>
        </w:rPr>
        <w:t>s</w:t>
      </w:r>
      <w:r w:rsidRPr="0054021F">
        <w:rPr>
          <w:rFonts w:ascii="FlandersArtSans-Regular" w:hAnsi="FlandersArtSans-Regular" w:cs="Arial"/>
        </w:rPr>
        <w:t>.</w:t>
      </w:r>
    </w:p>
    <w:p w14:paraId="159D3A76" w14:textId="77777777" w:rsidR="00302FB4" w:rsidRPr="0054021F" w:rsidRDefault="00302FB4" w:rsidP="00302FB4">
      <w:pPr>
        <w:tabs>
          <w:tab w:val="left" w:pos="709"/>
        </w:tabs>
        <w:rPr>
          <w:rFonts w:ascii="FlandersArtSans-Regular" w:hAnsi="FlandersArtSans-Regular" w:cs="Arial"/>
        </w:rPr>
      </w:pPr>
    </w:p>
    <w:p w14:paraId="159D3A77" w14:textId="77777777" w:rsidR="00302FB4" w:rsidRPr="00C03647" w:rsidRDefault="00302FB4" w:rsidP="00302FB4">
      <w:pPr>
        <w:tabs>
          <w:tab w:val="left" w:pos="709"/>
        </w:tabs>
        <w:rPr>
          <w:rFonts w:ascii="FlandersArtSans-Regular" w:hAnsi="FlandersArtSans-Regular" w:cs="Arial"/>
        </w:rPr>
      </w:pPr>
      <w:bookmarkStart w:id="27" w:name="_Hlk18573983"/>
      <w:r>
        <w:rPr>
          <w:rFonts w:ascii="FlandersArtSans-Regular" w:hAnsi="FlandersArtSans-Regular" w:cs="Arial"/>
        </w:rPr>
        <w:t>D</w:t>
      </w:r>
      <w:r w:rsidRPr="0054021F">
        <w:rPr>
          <w:rFonts w:ascii="FlandersArtSans-Regular" w:hAnsi="FlandersArtSans-Regular" w:cs="Arial"/>
        </w:rPr>
        <w:t xml:space="preserve">eze </w:t>
      </w:r>
      <w:r w:rsidRPr="00C03647">
        <w:rPr>
          <w:rFonts w:ascii="FlandersArtSans-Regular" w:hAnsi="FlandersArtSans-Regular" w:cs="Arial"/>
        </w:rPr>
        <w:t xml:space="preserve">regelgeving </w:t>
      </w:r>
      <w:r>
        <w:rPr>
          <w:rFonts w:ascii="FlandersArtSans-Regular" w:hAnsi="FlandersArtSans-Regular" w:cs="Arial"/>
        </w:rPr>
        <w:t xml:space="preserve">is </w:t>
      </w:r>
      <w:r w:rsidRPr="00C03647">
        <w:rPr>
          <w:rFonts w:ascii="FlandersArtSans-Regular" w:hAnsi="FlandersArtSans-Regular" w:cs="Arial"/>
        </w:rPr>
        <w:t>terug</w:t>
      </w:r>
      <w:r>
        <w:rPr>
          <w:rFonts w:ascii="FlandersArtSans-Regular" w:hAnsi="FlandersArtSans-Regular" w:cs="Arial"/>
        </w:rPr>
        <w:t xml:space="preserve"> te </w:t>
      </w:r>
      <w:r w:rsidRPr="00C03647">
        <w:rPr>
          <w:rFonts w:ascii="FlandersArtSans-Regular" w:hAnsi="FlandersArtSans-Regular" w:cs="Arial"/>
        </w:rPr>
        <w:t>vinden op:</w:t>
      </w:r>
      <w:bookmarkEnd w:id="27"/>
      <w:r w:rsidRPr="00C03647">
        <w:rPr>
          <w:rFonts w:ascii="FlandersArtSans-Regular" w:hAnsi="FlandersArtSans-Regular" w:cs="Arial"/>
        </w:rPr>
        <w:br/>
      </w:r>
      <w:hyperlink r:id="rId22" w:history="1">
        <w:r w:rsidRPr="00C03647">
          <w:rPr>
            <w:rStyle w:val="Hyperlink"/>
            <w:rFonts w:ascii="FlandersArtSans-Regular" w:hAnsi="FlandersArtSans-Regular"/>
          </w:rPr>
          <w:t>http://overheid.vlaanderen.be/regelgeving-overheidsopdrachten</w:t>
        </w:r>
      </w:hyperlink>
      <w:r w:rsidRPr="00C03647">
        <w:rPr>
          <w:rFonts w:ascii="FlandersArtSans-Regular" w:hAnsi="FlandersArtSans-Regular"/>
        </w:rPr>
        <w:t xml:space="preserve"> </w:t>
      </w:r>
    </w:p>
    <w:p w14:paraId="159D3A78" w14:textId="77777777" w:rsidR="00302FB4" w:rsidRDefault="00302FB4" w:rsidP="00302FB4">
      <w:pPr>
        <w:tabs>
          <w:tab w:val="left" w:pos="709"/>
        </w:tabs>
        <w:rPr>
          <w:rFonts w:ascii="FlandersArtSans-Regular" w:hAnsi="FlandersArtSans-Regular" w:cs="Arial"/>
        </w:rPr>
      </w:pPr>
    </w:p>
    <w:p w14:paraId="159D3A79" w14:textId="77777777" w:rsidR="00302FB4" w:rsidRDefault="00302FB4" w:rsidP="00302FB4">
      <w:pPr>
        <w:numPr>
          <w:ilvl w:val="0"/>
          <w:numId w:val="39"/>
        </w:numPr>
        <w:tabs>
          <w:tab w:val="left" w:pos="709"/>
        </w:tabs>
        <w:rPr>
          <w:rFonts w:ascii="FlandersArtSans-Regular" w:hAnsi="FlandersArtSans-Regular" w:cs="Arial"/>
        </w:rPr>
      </w:pPr>
      <w:bookmarkStart w:id="28" w:name="_Hlk18573991"/>
      <w:r>
        <w:rPr>
          <w:rFonts w:ascii="FlandersArtSans-Regular" w:hAnsi="FlandersArtSans-Regular" w:cs="Arial"/>
        </w:rPr>
        <w:t>Milieu-, sociaal en arbeidsrecht</w:t>
      </w:r>
    </w:p>
    <w:p w14:paraId="159D3A7A" w14:textId="77777777" w:rsidR="00302FB4" w:rsidRDefault="00302FB4" w:rsidP="00302FB4">
      <w:pPr>
        <w:tabs>
          <w:tab w:val="left" w:pos="709"/>
        </w:tabs>
        <w:rPr>
          <w:rFonts w:ascii="FlandersArtSans-Regular" w:hAnsi="FlandersArtSans-Regular" w:cs="Arial"/>
        </w:rPr>
      </w:pPr>
    </w:p>
    <w:p w14:paraId="159D3A7B" w14:textId="77777777" w:rsidR="00302FB4" w:rsidRPr="0054021F" w:rsidRDefault="00302FB4" w:rsidP="00302FB4">
      <w:pPr>
        <w:rPr>
          <w:rFonts w:ascii="FlandersArtSans-Regular" w:hAnsi="FlandersArtSans-Regular" w:cs="Arial"/>
        </w:rPr>
      </w:pPr>
      <w:r w:rsidRPr="0054021F">
        <w:rPr>
          <w:rFonts w:ascii="FlandersArtSans-Regular" w:hAnsi="FlandersArtSans-Regular" w:cs="Arial"/>
        </w:rPr>
        <w:t>Onder socia</w:t>
      </w:r>
      <w:r>
        <w:rPr>
          <w:rFonts w:ascii="FlandersArtSans-Regular" w:hAnsi="FlandersArtSans-Regular" w:cs="Arial"/>
        </w:rPr>
        <w:t>al- en arbeidsrecht</w:t>
      </w:r>
      <w:r w:rsidRPr="0054021F">
        <w:rPr>
          <w:rFonts w:ascii="FlandersArtSans-Regular" w:hAnsi="FlandersArtSans-Regular" w:cs="Arial"/>
        </w:rPr>
        <w:t xml:space="preserve"> </w:t>
      </w:r>
      <w:r>
        <w:rPr>
          <w:rFonts w:ascii="FlandersArtSans-Regular" w:hAnsi="FlandersArtSans-Regular" w:cs="Arial"/>
        </w:rPr>
        <w:t>bedoeld in artikel 7 Wet Overheidsopdrachten</w:t>
      </w:r>
      <w:r w:rsidRPr="0054021F">
        <w:rPr>
          <w:rFonts w:ascii="FlandersArtSans-Regular" w:hAnsi="FlandersArtSans-Regular" w:cs="Arial"/>
        </w:rPr>
        <w:t xml:space="preserve"> wordt onder meer verstaan:</w:t>
      </w:r>
    </w:p>
    <w:p w14:paraId="159D3A7C" w14:textId="77777777" w:rsidR="00302FB4" w:rsidRPr="0054021F" w:rsidRDefault="00302FB4" w:rsidP="00302FB4">
      <w:pPr>
        <w:rPr>
          <w:rFonts w:ascii="FlandersArtSans-Regular" w:hAnsi="FlandersArtSans-Regular" w:cs="Arial"/>
        </w:rPr>
      </w:pPr>
    </w:p>
    <w:p w14:paraId="159D3A7D" w14:textId="77777777" w:rsidR="00302FB4" w:rsidRPr="0054021F" w:rsidRDefault="00302FB4" w:rsidP="00302FB4">
      <w:pPr>
        <w:numPr>
          <w:ilvl w:val="0"/>
          <w:numId w:val="14"/>
        </w:numPr>
        <w:contextualSpacing w:val="0"/>
        <w:rPr>
          <w:rFonts w:ascii="FlandersArtSans-Regular" w:hAnsi="FlandersArtSans-Regular" w:cs="Arial"/>
        </w:rPr>
      </w:pPr>
      <w:r w:rsidRPr="0054021F">
        <w:rPr>
          <w:rFonts w:ascii="FlandersArtSans-Regular" w:hAnsi="FlandersArtSans-Regular" w:cs="Arial"/>
        </w:rPr>
        <w:t xml:space="preserve">het decreet van 10 juli 2008 houdende een kader voor het Vlaamse </w:t>
      </w:r>
      <w:proofErr w:type="spellStart"/>
      <w:r w:rsidRPr="0054021F">
        <w:rPr>
          <w:rFonts w:ascii="FlandersArtSans-Regular" w:hAnsi="FlandersArtSans-Regular" w:cs="Arial"/>
        </w:rPr>
        <w:t>gelijkekansen</w:t>
      </w:r>
      <w:proofErr w:type="spellEnd"/>
      <w:r w:rsidRPr="0054021F">
        <w:rPr>
          <w:rFonts w:ascii="FlandersArtSans-Regular" w:hAnsi="FlandersArtSans-Regular" w:cs="Arial"/>
        </w:rPr>
        <w:t xml:space="preserve">- en </w:t>
      </w:r>
      <w:proofErr w:type="spellStart"/>
      <w:r w:rsidRPr="0054021F">
        <w:rPr>
          <w:rFonts w:ascii="FlandersArtSans-Regular" w:hAnsi="FlandersArtSans-Regular" w:cs="Arial"/>
        </w:rPr>
        <w:t>gelijkebehandelingsbeleid</w:t>
      </w:r>
      <w:proofErr w:type="spellEnd"/>
      <w:r w:rsidRPr="0054021F">
        <w:rPr>
          <w:rFonts w:ascii="FlandersArtSans-Regular" w:hAnsi="FlandersArtSans-Regular" w:cs="Arial"/>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159D3A7E" w14:textId="77777777" w:rsidR="00302FB4" w:rsidRPr="0054021F" w:rsidRDefault="00302FB4" w:rsidP="00302FB4">
      <w:pPr>
        <w:numPr>
          <w:ilvl w:val="0"/>
          <w:numId w:val="14"/>
        </w:numPr>
        <w:contextualSpacing w:val="0"/>
        <w:rPr>
          <w:rFonts w:ascii="FlandersArtSans-Regular" w:hAnsi="FlandersArtSans-Regular" w:cs="Arial"/>
        </w:rPr>
      </w:pPr>
      <w:r w:rsidRPr="0054021F">
        <w:rPr>
          <w:rFonts w:ascii="FlandersArtSans-Regular" w:hAnsi="FlandersArtSans-Regular" w:cs="Arial"/>
        </w:rPr>
        <w:t xml:space="preserve">de wet van 4 augustus 1996 betreffende het welzijn van de werknemers bij de uitvoering van hun werk, meer bepaald hoofdstuk </w:t>
      </w:r>
      <w:proofErr w:type="spellStart"/>
      <w:r w:rsidRPr="0054021F">
        <w:rPr>
          <w:rFonts w:ascii="FlandersArtSans-Regular" w:hAnsi="FlandersArtSans-Regular" w:cs="Arial"/>
        </w:rPr>
        <w:t>Vbis</w:t>
      </w:r>
      <w:proofErr w:type="spellEnd"/>
      <w:r w:rsidRPr="0054021F">
        <w:rPr>
          <w:rFonts w:ascii="FlandersArtSans-Regular" w:hAnsi="FlandersArtSans-Regular" w:cs="Arial"/>
        </w:rPr>
        <w:t>. Bijzondere bepalingen betreffende geweld, pesterijen en ongewenst seksueel gedrag op het werk.</w:t>
      </w:r>
    </w:p>
    <w:bookmarkEnd w:id="28"/>
    <w:p w14:paraId="159D3A7F" w14:textId="77777777" w:rsidR="0004048F" w:rsidRPr="00310BAC" w:rsidRDefault="0004048F" w:rsidP="0004048F">
      <w:pPr>
        <w:rPr>
          <w:rFonts w:ascii="FlandersArtSans-Regular" w:hAnsi="FlandersArtSans-Regular" w:cs="Arial"/>
        </w:rPr>
      </w:pPr>
    </w:p>
    <w:p w14:paraId="159D3A80" w14:textId="77777777" w:rsidR="0004048F" w:rsidRPr="0054021F" w:rsidRDefault="00F12A29" w:rsidP="00DE4B0A">
      <w:pPr>
        <w:pStyle w:val="Kop2"/>
        <w:numPr>
          <w:ilvl w:val="0"/>
          <w:numId w:val="0"/>
        </w:numPr>
        <w:ind w:left="709" w:hanging="709"/>
      </w:pPr>
      <w:bookmarkStart w:id="29" w:name="_Toc351043043"/>
      <w:bookmarkStart w:id="30" w:name="_Toc353366976"/>
      <w:bookmarkStart w:id="31" w:name="_Toc353367332"/>
      <w:bookmarkStart w:id="32" w:name="_Toc433791295"/>
      <w:bookmarkStart w:id="33" w:name="_Toc433791431"/>
      <w:bookmarkStart w:id="34" w:name="_Toc434325130"/>
      <w:bookmarkStart w:id="35" w:name="_Toc434486153"/>
      <w:bookmarkStart w:id="36" w:name="_Toc488765195"/>
      <w:r w:rsidRPr="00DE4B0A">
        <w:rPr>
          <w:u w:val="none"/>
        </w:rPr>
        <w:t>II</w:t>
      </w:r>
      <w:r w:rsidR="0004048F" w:rsidRPr="00DE4B0A">
        <w:rPr>
          <w:u w:val="none"/>
        </w:rPr>
        <w:t>I.</w:t>
      </w:r>
      <w:r w:rsidRPr="00DE4B0A">
        <w:rPr>
          <w:u w:val="none"/>
        </w:rPr>
        <w:t>3</w:t>
      </w:r>
      <w:r w:rsidR="0004048F" w:rsidRPr="00DE4B0A">
        <w:rPr>
          <w:u w:val="none"/>
        </w:rPr>
        <w:t>.</w:t>
      </w:r>
      <w:r w:rsidR="0004048F" w:rsidRPr="00DE4B0A">
        <w:rPr>
          <w:u w:val="none"/>
        </w:rPr>
        <w:tab/>
      </w:r>
      <w:r w:rsidR="0004048F" w:rsidRPr="00F12A29">
        <w:t>OVERIGE ALGEMEEN TOEPASSELIJKE BEPALINGEN</w:t>
      </w:r>
      <w:bookmarkEnd w:id="29"/>
      <w:bookmarkEnd w:id="30"/>
      <w:bookmarkEnd w:id="31"/>
      <w:bookmarkEnd w:id="32"/>
      <w:bookmarkEnd w:id="33"/>
      <w:bookmarkEnd w:id="34"/>
      <w:bookmarkEnd w:id="35"/>
      <w:bookmarkEnd w:id="36"/>
    </w:p>
    <w:p w14:paraId="159D3A81" w14:textId="77777777" w:rsidR="0004048F" w:rsidRPr="0054021F" w:rsidRDefault="0004048F" w:rsidP="00C00753">
      <w:pPr>
        <w:pStyle w:val="Voetnoottekst"/>
        <w:rPr>
          <w:rFonts w:ascii="FlandersArtSans-Regular" w:hAnsi="FlandersArtSans-Regular" w:cs="Arial"/>
          <w:snapToGrid w:val="0"/>
          <w:sz w:val="22"/>
          <w:szCs w:val="22"/>
          <w:lang w:eastAsia="fr-FR"/>
        </w:rPr>
      </w:pPr>
    </w:p>
    <w:p w14:paraId="159D3A82" w14:textId="5B9F3284" w:rsidR="004E7B1F" w:rsidRDefault="004E7B1F" w:rsidP="00557D0A">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sidRPr="004E7B1F">
        <w:rPr>
          <w:rFonts w:ascii="FlandersArtSans-Regular" w:hAnsi="FlandersArtSans-Regular" w:cs="Arial"/>
          <w:sz w:val="22"/>
          <w:szCs w:val="22"/>
          <w:lang w:val="nl-NL"/>
        </w:rPr>
        <w:t xml:space="preserve">Voorliggende opdracht heeft een uitvoeringstermijn van </w:t>
      </w:r>
      <w:r w:rsidR="005D68A1">
        <w:rPr>
          <w:rFonts w:ascii="FlandersArtSans-Regular" w:hAnsi="FlandersArtSans-Regular" w:cs="Arial"/>
          <w:sz w:val="22"/>
          <w:szCs w:val="22"/>
          <w:lang w:val="nl-NL"/>
        </w:rPr>
        <w:t>15</w:t>
      </w:r>
      <w:r w:rsidRPr="004E7B1F">
        <w:rPr>
          <w:rFonts w:ascii="FlandersArtSans-Regular" w:hAnsi="FlandersArtSans-Regular" w:cs="Arial"/>
          <w:sz w:val="22"/>
          <w:szCs w:val="22"/>
          <w:lang w:val="nl-NL"/>
        </w:rPr>
        <w:t xml:space="preserve"> maanden, te rekenen vanaf de dag volgend op de datum waarop de opdracht is gesloten.</w:t>
      </w:r>
    </w:p>
    <w:p w14:paraId="159D3A83" w14:textId="77777777" w:rsidR="004E7B1F" w:rsidRDefault="004E7B1F" w:rsidP="004E7B1F">
      <w:pPr>
        <w:pStyle w:val="bodytxt-nl"/>
        <w:ind w:left="284" w:firstLine="0"/>
        <w:jc w:val="left"/>
        <w:rPr>
          <w:rFonts w:ascii="FlandersArtSans-Regular" w:hAnsi="FlandersArtSans-Regular" w:cs="Arial"/>
          <w:sz w:val="22"/>
          <w:szCs w:val="22"/>
          <w:lang w:val="nl-NL"/>
        </w:rPr>
      </w:pPr>
    </w:p>
    <w:p w14:paraId="159D3A84" w14:textId="77777777" w:rsidR="0004048F" w:rsidRPr="0054021F" w:rsidRDefault="00B114AE" w:rsidP="00557D0A">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Pr>
          <w:rFonts w:ascii="FlandersArtSans-Regular" w:hAnsi="FlandersArtSans-Regular" w:cs="Arial"/>
          <w:sz w:val="22"/>
          <w:szCs w:val="22"/>
          <w:lang w:val="nl-NL"/>
        </w:rPr>
        <w:t>De kandidaat</w:t>
      </w:r>
      <w:r w:rsidR="0004048F" w:rsidRPr="0054021F">
        <w:rPr>
          <w:rFonts w:ascii="FlandersArtSans-Regular" w:hAnsi="FlandersArtSans-Regular" w:cs="Arial"/>
          <w:sz w:val="22"/>
          <w:szCs w:val="22"/>
          <w:lang w:val="nl-NL"/>
        </w:rPr>
        <w:t xml:space="preserve"> gebruikt uitsluitend het Nederlands in zijn mondelinge en schriftelijke relatie met de aanbestedende overheid.</w:t>
      </w:r>
      <w:r w:rsidR="0004048F" w:rsidRPr="0054021F">
        <w:rPr>
          <w:rFonts w:ascii="FlandersArtSans-Regular" w:hAnsi="FlandersArtSans-Regular" w:cs="Arial"/>
          <w:sz w:val="22"/>
          <w:szCs w:val="22"/>
          <w:lang w:val="nl-NL"/>
        </w:rPr>
        <w:br/>
      </w:r>
      <w:r w:rsidR="0004048F" w:rsidRPr="0054021F">
        <w:rPr>
          <w:rFonts w:ascii="FlandersArtSans-Regular" w:hAnsi="FlandersArtSans-Regular" w:cs="Arial"/>
          <w:sz w:val="22"/>
          <w:szCs w:val="22"/>
          <w:lang w:val="nl-NL"/>
        </w:rPr>
        <w:br/>
        <w:t>Van documenten die enkel in een andere taal beschikbaar zijn, kan de overheid een, desgevallend beëdigde, vertaling eisen.</w:t>
      </w:r>
      <w:r w:rsidR="0004048F" w:rsidRPr="0054021F">
        <w:rPr>
          <w:rFonts w:ascii="FlandersArtSans-Regular" w:hAnsi="FlandersArtSans-Regular" w:cs="Arial"/>
          <w:sz w:val="22"/>
          <w:szCs w:val="22"/>
          <w:lang w:val="nl-NL"/>
        </w:rPr>
        <w:br/>
      </w:r>
    </w:p>
    <w:p w14:paraId="159D3A85" w14:textId="77777777" w:rsidR="00E25D66" w:rsidRDefault="00E25D66" w:rsidP="00E25D66">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Pr>
          <w:rFonts w:ascii="FlandersArtSans-Regular" w:hAnsi="FlandersArtSans-Regular" w:cs="Arial"/>
          <w:sz w:val="22"/>
          <w:szCs w:val="22"/>
          <w:lang w:val="nl-NL"/>
        </w:rPr>
        <w:t>H</w:t>
      </w:r>
      <w:r w:rsidRPr="0054021F">
        <w:rPr>
          <w:rFonts w:ascii="FlandersArtSans-Regular" w:hAnsi="FlandersArtSans-Regular" w:cs="Arial"/>
          <w:sz w:val="22"/>
          <w:szCs w:val="22"/>
          <w:lang w:val="nl-NL"/>
        </w:rPr>
        <w:t>et gebruik van elektronische middelen voor het uitwisselen van schriftelijke stukken</w:t>
      </w:r>
      <w:r>
        <w:rPr>
          <w:rFonts w:ascii="FlandersArtSans-Regular" w:hAnsi="FlandersArtSans-Regular" w:cs="Arial"/>
          <w:sz w:val="22"/>
          <w:szCs w:val="22"/>
          <w:lang w:val="nl-NL"/>
        </w:rPr>
        <w:t xml:space="preserve"> is verplicht</w:t>
      </w:r>
      <w:r w:rsidRPr="0054021F">
        <w:rPr>
          <w:rFonts w:ascii="FlandersArtSans-Regular" w:hAnsi="FlandersArtSans-Regular" w:cs="Arial"/>
          <w:sz w:val="22"/>
          <w:szCs w:val="22"/>
          <w:lang w:val="nl-NL"/>
        </w:rPr>
        <w:t>, zowel in het kader van de plaatsing als van de uitvoering van de opdracht.</w:t>
      </w:r>
      <w:r>
        <w:rPr>
          <w:rFonts w:ascii="FlandersArtSans-Regular" w:hAnsi="FlandersArtSans-Regular" w:cs="Arial"/>
          <w:sz w:val="22"/>
          <w:szCs w:val="22"/>
          <w:lang w:val="nl-NL"/>
        </w:rPr>
        <w:t xml:space="preserve"> Een aangetekende zending hoeft echter niet elektronisch te zijn.</w:t>
      </w:r>
    </w:p>
    <w:p w14:paraId="159D3A86" w14:textId="77777777" w:rsidR="0004048F" w:rsidRPr="0054021F" w:rsidRDefault="00E25D66" w:rsidP="00E25D66">
      <w:pPr>
        <w:pStyle w:val="bodytxt-nl"/>
        <w:ind w:left="284" w:firstLine="0"/>
        <w:jc w:val="left"/>
        <w:rPr>
          <w:rFonts w:ascii="FlandersArtSans-Regular" w:hAnsi="FlandersArtSans-Regular" w:cs="Arial"/>
          <w:sz w:val="22"/>
          <w:szCs w:val="22"/>
          <w:lang w:val="nl-NL"/>
        </w:rPr>
      </w:pPr>
      <w:r w:rsidRPr="0054021F">
        <w:rPr>
          <w:rFonts w:ascii="FlandersArtSans-Regular" w:hAnsi="FlandersArtSans-Regular" w:cs="Arial"/>
          <w:sz w:val="22"/>
          <w:szCs w:val="22"/>
          <w:lang w:val="nl-NL"/>
        </w:rPr>
        <w:br/>
        <w:t xml:space="preserve">De indiening van de </w:t>
      </w:r>
      <w:r>
        <w:rPr>
          <w:rFonts w:ascii="FlandersArtSans-Regular" w:hAnsi="FlandersArtSans-Regular" w:cs="Arial"/>
          <w:sz w:val="22"/>
          <w:szCs w:val="22"/>
          <w:lang w:val="nl-NL"/>
        </w:rPr>
        <w:t>aanvragen tot deelneming</w:t>
      </w:r>
      <w:r w:rsidRPr="0054021F">
        <w:rPr>
          <w:rFonts w:ascii="FlandersArtSans-Regular" w:hAnsi="FlandersArtSans-Regular" w:cs="Arial"/>
          <w:sz w:val="22"/>
          <w:szCs w:val="22"/>
          <w:lang w:val="nl-NL"/>
        </w:rPr>
        <w:t xml:space="preserve"> </w:t>
      </w:r>
      <w:r>
        <w:rPr>
          <w:rFonts w:ascii="FlandersArtSans-Regular" w:hAnsi="FlandersArtSans-Regular" w:cs="Arial"/>
          <w:sz w:val="22"/>
          <w:szCs w:val="22"/>
          <w:lang w:val="nl-NL"/>
        </w:rPr>
        <w:t>verloopt</w:t>
      </w:r>
      <w:r w:rsidRPr="0054021F">
        <w:rPr>
          <w:rFonts w:ascii="FlandersArtSans-Regular" w:hAnsi="FlandersArtSans-Regular" w:cs="Arial"/>
          <w:sz w:val="22"/>
          <w:szCs w:val="22"/>
          <w:lang w:val="nl-NL"/>
        </w:rPr>
        <w:t xml:space="preserve"> volgens de voorschriften vermeld in </w:t>
      </w:r>
      <w:r w:rsidR="000405D0">
        <w:rPr>
          <w:rFonts w:ascii="FlandersArtSans-Regular" w:hAnsi="FlandersArtSans-Regular" w:cs="Arial"/>
          <w:sz w:val="22"/>
          <w:szCs w:val="22"/>
          <w:lang w:val="nl-NL"/>
        </w:rPr>
        <w:t>III.9</w:t>
      </w:r>
      <w:r w:rsidRPr="0054021F">
        <w:rPr>
          <w:rFonts w:ascii="FlandersArtSans-Regular" w:hAnsi="FlandersArtSans-Regular" w:cs="Arial"/>
          <w:sz w:val="22"/>
          <w:szCs w:val="22"/>
          <w:lang w:val="nl-NL"/>
        </w:rPr>
        <w:t>.</w:t>
      </w:r>
      <w:r w:rsidRPr="0054021F">
        <w:rPr>
          <w:rFonts w:ascii="FlandersArtSans-Regular" w:hAnsi="FlandersArtSans-Regular" w:cs="Arial"/>
          <w:sz w:val="22"/>
          <w:szCs w:val="22"/>
          <w:lang w:val="nl-NL"/>
        </w:rPr>
        <w:br/>
      </w:r>
      <w:r w:rsidRPr="0054021F">
        <w:rPr>
          <w:rFonts w:ascii="FlandersArtSans-Regular" w:hAnsi="FlandersArtSans-Regular" w:cs="Arial"/>
          <w:sz w:val="22"/>
          <w:szCs w:val="22"/>
          <w:lang w:val="nl-NL"/>
        </w:rPr>
        <w:br/>
        <w:t xml:space="preserve">De </w:t>
      </w:r>
      <w:r>
        <w:rPr>
          <w:rFonts w:ascii="FlandersArtSans-Regular" w:hAnsi="FlandersArtSans-Regular" w:cs="Arial"/>
          <w:sz w:val="22"/>
          <w:szCs w:val="22"/>
          <w:lang w:val="nl-NL"/>
        </w:rPr>
        <w:t>kandidaten</w:t>
      </w:r>
      <w:r w:rsidRPr="0054021F">
        <w:rPr>
          <w:rFonts w:ascii="FlandersArtSans-Regular" w:hAnsi="FlandersArtSans-Regular" w:cs="Arial"/>
          <w:sz w:val="22"/>
          <w:szCs w:val="22"/>
          <w:lang w:val="nl-NL"/>
        </w:rPr>
        <w:t xml:space="preserve"> </w:t>
      </w:r>
      <w:r>
        <w:rPr>
          <w:rFonts w:ascii="FlandersArtSans-Regular" w:hAnsi="FlandersArtSans-Regular" w:cs="Arial"/>
          <w:sz w:val="22"/>
          <w:szCs w:val="22"/>
          <w:lang w:val="nl-NL"/>
        </w:rPr>
        <w:t>vermelden</w:t>
      </w:r>
      <w:r w:rsidRPr="0054021F">
        <w:rPr>
          <w:rFonts w:ascii="FlandersArtSans-Regular" w:hAnsi="FlandersArtSans-Regular" w:cs="Arial"/>
          <w:sz w:val="22"/>
          <w:szCs w:val="22"/>
          <w:lang w:val="nl-NL"/>
        </w:rPr>
        <w:t xml:space="preserve"> op het formulier</w:t>
      </w:r>
      <w:r>
        <w:rPr>
          <w:rFonts w:ascii="FlandersArtSans-Regular" w:hAnsi="FlandersArtSans-Regular" w:cs="Arial"/>
          <w:sz w:val="22"/>
          <w:szCs w:val="22"/>
          <w:lang w:val="nl-NL"/>
        </w:rPr>
        <w:t xml:space="preserve"> voor aanvraag tot deelneming</w:t>
      </w:r>
      <w:r w:rsidRPr="0054021F">
        <w:rPr>
          <w:rFonts w:ascii="FlandersArtSans-Regular" w:hAnsi="FlandersArtSans-Regular" w:cs="Arial"/>
          <w:sz w:val="22"/>
          <w:szCs w:val="22"/>
          <w:lang w:val="nl-NL"/>
        </w:rPr>
        <w:t xml:space="preserve"> </w:t>
      </w:r>
      <w:r>
        <w:rPr>
          <w:rFonts w:ascii="FlandersArtSans-Regular" w:hAnsi="FlandersArtSans-Regular" w:cs="Arial"/>
          <w:sz w:val="22"/>
          <w:szCs w:val="22"/>
          <w:lang w:val="nl-NL"/>
        </w:rPr>
        <w:t>één of meerdere mailadressen waarmee elektronische communicatie kan gevoerd worden</w:t>
      </w:r>
      <w:r w:rsidRPr="0054021F">
        <w:rPr>
          <w:rFonts w:ascii="FlandersArtSans-Regular" w:hAnsi="FlandersArtSans-Regular" w:cs="Arial"/>
          <w:sz w:val="22"/>
          <w:szCs w:val="22"/>
          <w:lang w:val="nl-NL"/>
        </w:rPr>
        <w:t>.</w:t>
      </w:r>
      <w:r w:rsidR="000D7BE2">
        <w:rPr>
          <w:rFonts w:ascii="FlandersArtSans-Regular" w:hAnsi="FlandersArtSans-Regular" w:cs="Arial"/>
          <w:sz w:val="22"/>
          <w:szCs w:val="22"/>
          <w:lang w:val="nl-NL"/>
        </w:rPr>
        <w:br/>
      </w:r>
      <w:r w:rsidR="000D7BE2">
        <w:rPr>
          <w:rFonts w:ascii="FlandersArtSans-Regular" w:hAnsi="FlandersArtSans-Regular" w:cs="Arial"/>
          <w:sz w:val="22"/>
          <w:szCs w:val="22"/>
          <w:lang w:val="nl-NL"/>
        </w:rPr>
        <w:br/>
      </w:r>
      <w:r w:rsidR="0004048F" w:rsidRPr="0054021F">
        <w:rPr>
          <w:rFonts w:ascii="FlandersArtSans-Regular" w:hAnsi="FlandersArtSans-Regular" w:cs="Arial"/>
          <w:sz w:val="22"/>
          <w:szCs w:val="22"/>
          <w:lang w:val="nl-NL"/>
        </w:rPr>
        <w:br/>
      </w:r>
    </w:p>
    <w:p w14:paraId="159D3A87" w14:textId="77777777" w:rsidR="0046199E" w:rsidRDefault="0004048F" w:rsidP="0046199E">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sidRPr="0054021F">
        <w:rPr>
          <w:rFonts w:ascii="FlandersArtSans-Regular" w:hAnsi="FlandersArtSans-Regular" w:cs="Arial"/>
          <w:sz w:val="22"/>
          <w:szCs w:val="22"/>
          <w:lang w:val="nl-NL"/>
        </w:rPr>
        <w:t>De aanbestedende overheid ziet er op toe dat deze opdracht wordt uitgevoerd met inachtneming van de anti-discriminatiewetgeving.</w:t>
      </w:r>
      <w:r w:rsidRPr="0054021F">
        <w:rPr>
          <w:rFonts w:ascii="FlandersArtSans-Regular" w:hAnsi="FlandersArtSans-Regular" w:cs="Arial"/>
          <w:sz w:val="22"/>
          <w:szCs w:val="22"/>
          <w:lang w:val="nl-NL"/>
        </w:rPr>
        <w:br/>
        <w:t>Zie de bepalingen inzake</w:t>
      </w:r>
      <w:r w:rsidR="00C0715E">
        <w:rPr>
          <w:rFonts w:ascii="FlandersArtSans-Regular" w:hAnsi="FlandersArtSans-Regular" w:cs="Arial"/>
          <w:sz w:val="22"/>
          <w:szCs w:val="22"/>
          <w:lang w:val="nl-NL"/>
        </w:rPr>
        <w:t xml:space="preserve"> non-discriminatie onder </w:t>
      </w:r>
      <w:r w:rsidR="00B86ACE">
        <w:rPr>
          <w:rFonts w:ascii="FlandersArtSans-Regular" w:hAnsi="FlandersArtSans-Regular" w:cs="Arial"/>
          <w:sz w:val="22"/>
          <w:szCs w:val="22"/>
          <w:lang w:val="nl-NL"/>
        </w:rPr>
        <w:t>III.4.</w:t>
      </w:r>
    </w:p>
    <w:p w14:paraId="159D3A88" w14:textId="77777777" w:rsidR="0046199E" w:rsidRDefault="0046199E" w:rsidP="004E7B1F">
      <w:pPr>
        <w:pStyle w:val="bodytxt-nl"/>
        <w:ind w:left="284" w:firstLine="0"/>
        <w:jc w:val="left"/>
        <w:rPr>
          <w:rFonts w:ascii="FlandersArtSans-Regular" w:hAnsi="FlandersArtSans-Regular" w:cs="Arial"/>
          <w:sz w:val="22"/>
          <w:szCs w:val="22"/>
          <w:lang w:val="nl-NL"/>
        </w:rPr>
      </w:pPr>
    </w:p>
    <w:p w14:paraId="159D3A89" w14:textId="77777777" w:rsidR="0046199E" w:rsidRPr="00C0330C" w:rsidRDefault="0046199E" w:rsidP="0046199E">
      <w:pPr>
        <w:numPr>
          <w:ilvl w:val="0"/>
          <w:numId w:val="16"/>
        </w:numPr>
        <w:tabs>
          <w:tab w:val="clear" w:pos="720"/>
          <w:tab w:val="num" w:pos="284"/>
        </w:tabs>
        <w:ind w:left="284" w:hanging="284"/>
        <w:jc w:val="both"/>
        <w:rPr>
          <w:rFonts w:ascii="FlandersArtSans-Regular" w:hAnsi="FlandersArtSans-Regular" w:cs="Arial"/>
          <w:iCs/>
        </w:rPr>
      </w:pPr>
      <w:r w:rsidRPr="00C0330C">
        <w:rPr>
          <w:rFonts w:ascii="FlandersArtSans-Regular" w:hAnsi="FlandersArtSans-Regular" w:cs="Arial"/>
          <w:iCs/>
          <w:lang w:val="nl-NL"/>
        </w:rPr>
        <w:t>Alle persoonsgegevens die in de aanvraag tot deelneming worden opgenomen als antwoord op de eisen van de selectieleidraad, zullen door de afdeling Strategische beleidsondersteuning worden verwerkt in overeenstemming met de bepalingen van de Algemene Verordening Gegevensbescherming. De persoonsgegevens zullen uitsluitend met het oog op de plaatsing en de uitvoering van de opdracht worden verwerkt. </w:t>
      </w:r>
      <w:r w:rsidRPr="00C0330C">
        <w:rPr>
          <w:rFonts w:ascii="FlandersArtSans-Regular" w:hAnsi="FlandersArtSans-Regular" w:cs="Arial"/>
          <w:iCs/>
        </w:rPr>
        <w:t> </w:t>
      </w:r>
    </w:p>
    <w:p w14:paraId="159D3A8A" w14:textId="77777777" w:rsidR="0046199E" w:rsidRPr="00C0330C" w:rsidRDefault="0046199E" w:rsidP="0046199E">
      <w:pPr>
        <w:ind w:left="284"/>
        <w:jc w:val="both"/>
        <w:rPr>
          <w:rFonts w:ascii="FlandersArtSans-Regular" w:hAnsi="FlandersArtSans-Regular" w:cs="Arial"/>
          <w:iCs/>
        </w:rPr>
      </w:pPr>
      <w:r w:rsidRPr="00C0330C">
        <w:rPr>
          <w:rFonts w:ascii="FlandersArtSans-Regular" w:hAnsi="FlandersArtSans-Regular" w:cs="Arial"/>
          <w:iCs/>
        </w:rPr>
        <w:lastRenderedPageBreak/>
        <w:t>De toegang tot en de inzage in de documenten worden beperkt tot de medewerkers van de afdeling Strategische beleidsondersteuning en de instanties die bevoegd zijn voor de administratieve – en begrotingscontrole, voor wie de toegang en inzage vanuit hun functie nodig zijn in het kader van de plaatsing en de uitvoering van de opdracht. De persoonsgegevens zullen worden verwerkt (opgeslagen, …) op de IT-systemen van de afdeling Strategische beleidsondersteuning, die zich binnen de Europese Unie bevinden.  </w:t>
      </w:r>
    </w:p>
    <w:p w14:paraId="159D3A8B" w14:textId="77777777" w:rsidR="0046199E" w:rsidRPr="00C0330C" w:rsidRDefault="0046199E" w:rsidP="0046199E">
      <w:pPr>
        <w:ind w:left="284"/>
        <w:jc w:val="both"/>
        <w:rPr>
          <w:rFonts w:ascii="FlandersArtSans-Regular" w:hAnsi="FlandersArtSans-Regular" w:cs="Arial"/>
          <w:iCs/>
        </w:rPr>
      </w:pPr>
      <w:r w:rsidRPr="00C0330C">
        <w:rPr>
          <w:rFonts w:ascii="FlandersArtSans-Regular" w:hAnsi="FlandersArtSans-Regular" w:cs="Arial"/>
          <w:iCs/>
        </w:rPr>
        <w:t>De inschrijver heeft de toestemming van de betrokkene om deze persoonsgegevens aan de offerte toe te voegen.  </w:t>
      </w:r>
    </w:p>
    <w:p w14:paraId="159D3A8C" w14:textId="77777777" w:rsidR="0046199E" w:rsidRPr="00C0330C" w:rsidRDefault="0046199E" w:rsidP="0046199E">
      <w:pPr>
        <w:ind w:left="284"/>
        <w:jc w:val="both"/>
        <w:rPr>
          <w:rFonts w:ascii="FlandersArtSans-Regular" w:hAnsi="FlandersArtSans-Regular" w:cs="Arial"/>
          <w:iCs/>
        </w:rPr>
      </w:pPr>
      <w:r w:rsidRPr="00C0330C">
        <w:rPr>
          <w:rFonts w:ascii="FlandersArtSans-Regular" w:hAnsi="FlandersArtSans-Regular" w:cs="Arial"/>
          <w:iCs/>
        </w:rPr>
        <w:t>De persoonsgegevens worden, in overeenstemming met artikel 164 §4 van de Overheidsopdrachtenwet en zoals alle elementen van een plaatsingsdossier gedurende 10 jaar bewaard. </w:t>
      </w:r>
    </w:p>
    <w:p w14:paraId="159D3A8D" w14:textId="77777777" w:rsidR="0046199E" w:rsidRPr="00C0330C" w:rsidRDefault="0046199E" w:rsidP="0046199E">
      <w:pPr>
        <w:ind w:left="284"/>
        <w:jc w:val="both"/>
        <w:rPr>
          <w:rFonts w:ascii="FlandersArtSans-Regular" w:hAnsi="FlandersArtSans-Regular" w:cs="Arial"/>
          <w:iCs/>
        </w:rPr>
      </w:pPr>
      <w:r w:rsidRPr="00C0330C">
        <w:rPr>
          <w:rFonts w:ascii="FlandersArtSans-Regular" w:hAnsi="FlandersArtSans-Regular" w:cs="Arial"/>
          <w:iCs/>
        </w:rPr>
        <w:t>Meer info over het</w:t>
      </w:r>
      <w:r w:rsidRPr="00C0330C">
        <w:rPr>
          <w:rFonts w:ascii="Cambria" w:hAnsi="Cambria" w:cs="Cambria"/>
          <w:iCs/>
        </w:rPr>
        <w:t> </w:t>
      </w:r>
      <w:proofErr w:type="spellStart"/>
      <w:r w:rsidRPr="00C0330C">
        <w:rPr>
          <w:rFonts w:ascii="FlandersArtSans-Regular" w:hAnsi="FlandersArtSans-Regular" w:cs="Arial"/>
          <w:iCs/>
        </w:rPr>
        <w:t>privacybeleid</w:t>
      </w:r>
      <w:proofErr w:type="spellEnd"/>
      <w:r w:rsidRPr="00C0330C">
        <w:rPr>
          <w:rFonts w:ascii="Cambria" w:hAnsi="Cambria" w:cs="Cambria"/>
          <w:iCs/>
        </w:rPr>
        <w:t> </w:t>
      </w:r>
      <w:r w:rsidRPr="00C0330C">
        <w:rPr>
          <w:rFonts w:ascii="FlandersArtSans-Regular" w:hAnsi="FlandersArtSans-Regular" w:cs="Arial"/>
          <w:iCs/>
        </w:rPr>
        <w:t>van het Departement Onderwijs en Vorming, vindt u op de volgende webpagina :</w:t>
      </w:r>
      <w:r w:rsidRPr="00C0330C">
        <w:rPr>
          <w:rFonts w:ascii="Cambria" w:hAnsi="Cambria" w:cs="Cambria"/>
          <w:iCs/>
        </w:rPr>
        <w:t> </w:t>
      </w:r>
      <w:hyperlink r:id="rId23" w:tgtFrame="_blank" w:history="1">
        <w:r w:rsidRPr="00C0330C">
          <w:rPr>
            <w:rStyle w:val="Hyperlink"/>
            <w:rFonts w:ascii="FlandersArtSans-Regular" w:hAnsi="FlandersArtSans-Regular" w:cs="Arial"/>
            <w:iCs/>
          </w:rPr>
          <w:t>https://onderwijs.vlaanderen.be/departement-onderwijs-en-vorming</w:t>
        </w:r>
      </w:hyperlink>
      <w:r w:rsidRPr="00C0330C">
        <w:rPr>
          <w:rFonts w:ascii="FlandersArtSans-Regular" w:hAnsi="FlandersArtSans-Regular" w:cs="Arial"/>
          <w:iCs/>
        </w:rPr>
        <w:t>.</w:t>
      </w:r>
      <w:r w:rsidRPr="00A81F09">
        <w:rPr>
          <w:rFonts w:ascii="Cambria" w:hAnsi="Cambria" w:cs="Cambria"/>
          <w:iCs/>
        </w:rPr>
        <w:t> </w:t>
      </w:r>
    </w:p>
    <w:p w14:paraId="159D3A8E" w14:textId="77777777" w:rsidR="0046199E" w:rsidRPr="0046199E" w:rsidRDefault="0046199E" w:rsidP="004E7B1F">
      <w:pPr>
        <w:pStyle w:val="bodytxt-nl"/>
        <w:ind w:left="284" w:firstLine="0"/>
        <w:jc w:val="left"/>
        <w:rPr>
          <w:rFonts w:ascii="FlandersArtSans-Regular" w:hAnsi="FlandersArtSans-Regular" w:cs="Arial"/>
          <w:sz w:val="22"/>
          <w:szCs w:val="22"/>
          <w:lang w:val="nl-NL"/>
        </w:rPr>
      </w:pPr>
    </w:p>
    <w:p w14:paraId="159D3A8F" w14:textId="77777777" w:rsidR="0004048F" w:rsidRPr="0054021F" w:rsidRDefault="0004048F" w:rsidP="0004048F">
      <w:pPr>
        <w:pStyle w:val="Voetnoottekst"/>
        <w:rPr>
          <w:rFonts w:ascii="FlandersArtSans-Regular" w:hAnsi="FlandersArtSans-Regular" w:cs="Arial"/>
          <w:snapToGrid w:val="0"/>
          <w:sz w:val="22"/>
          <w:szCs w:val="22"/>
          <w:lang w:eastAsia="fr-FR"/>
        </w:rPr>
      </w:pPr>
    </w:p>
    <w:p w14:paraId="159D3A90" w14:textId="77777777" w:rsidR="00A12E96" w:rsidRPr="00A12E96" w:rsidRDefault="00A12E96" w:rsidP="00A12E96">
      <w:pPr>
        <w:pStyle w:val="Voetnoottekst"/>
        <w:contextualSpacing w:val="0"/>
        <w:rPr>
          <w:rFonts w:ascii="FlandersArtSans-Regular" w:hAnsi="FlandersArtSans-Regular" w:cs="Arial"/>
          <w:sz w:val="22"/>
          <w:szCs w:val="22"/>
        </w:rPr>
      </w:pPr>
    </w:p>
    <w:p w14:paraId="159D3A91" w14:textId="77777777" w:rsidR="0004048F" w:rsidRPr="0054021F" w:rsidRDefault="00A12E96" w:rsidP="0004048F">
      <w:pPr>
        <w:pStyle w:val="Kop2"/>
        <w:numPr>
          <w:ilvl w:val="0"/>
          <w:numId w:val="0"/>
        </w:numPr>
        <w:ind w:left="709" w:hanging="709"/>
      </w:pPr>
      <w:bookmarkStart w:id="37" w:name="_Toc433791299"/>
      <w:bookmarkStart w:id="38" w:name="_Toc433791435"/>
      <w:bookmarkStart w:id="39" w:name="_Toc434325134"/>
      <w:bookmarkStart w:id="40" w:name="_Toc434486157"/>
      <w:bookmarkStart w:id="41" w:name="_Toc488765196"/>
      <w:r w:rsidRPr="00DE4B0A">
        <w:rPr>
          <w:u w:val="none"/>
        </w:rPr>
        <w:t>III.4.</w:t>
      </w:r>
      <w:r w:rsidR="0004048F" w:rsidRPr="00DE4B0A">
        <w:rPr>
          <w:u w:val="none"/>
        </w:rPr>
        <w:tab/>
      </w:r>
      <w:bookmarkEnd w:id="37"/>
      <w:bookmarkEnd w:id="38"/>
      <w:bookmarkEnd w:id="39"/>
      <w:bookmarkEnd w:id="40"/>
      <w:r w:rsidR="005C39DF" w:rsidRPr="0054021F">
        <w:t>UITSLUITING (ART. 6</w:t>
      </w:r>
      <w:r w:rsidR="005C39DF">
        <w:t>7-70 WET, ART. 61-</w:t>
      </w:r>
      <w:r w:rsidR="005C39DF" w:rsidRPr="0054021F">
        <w:t>64</w:t>
      </w:r>
      <w:r w:rsidR="005C39DF">
        <w:t xml:space="preserve"> EN 73</w:t>
      </w:r>
      <w:r w:rsidR="005C39DF" w:rsidRPr="0054021F">
        <w:t xml:space="preserve"> KB PLAATSING)</w:t>
      </w:r>
      <w:bookmarkEnd w:id="41"/>
    </w:p>
    <w:p w14:paraId="159D3A92" w14:textId="77777777" w:rsidR="005C39DF" w:rsidRDefault="005C39DF" w:rsidP="005C39DF">
      <w:pPr>
        <w:rPr>
          <w:rFonts w:ascii="FlandersArtSans-Regular" w:hAnsi="FlandersArtSans-Regular" w:cs="Arial"/>
        </w:rPr>
      </w:pPr>
      <w:r w:rsidRPr="009603A1">
        <w:rPr>
          <w:rFonts w:ascii="FlandersArtSans-Regular" w:hAnsi="FlandersArtSans-Regular" w:cs="Arial"/>
        </w:rPr>
        <w:t xml:space="preserve">De </w:t>
      </w:r>
      <w:r>
        <w:rPr>
          <w:rFonts w:ascii="FlandersArtSans-Regular" w:hAnsi="FlandersArtSans-Regular" w:cs="Arial"/>
        </w:rPr>
        <w:t>kandidaat</w:t>
      </w:r>
      <w:r w:rsidRPr="009603A1">
        <w:rPr>
          <w:rFonts w:ascii="FlandersArtSans-Regular" w:hAnsi="FlandersArtSans-Regular" w:cs="Arial"/>
        </w:rPr>
        <w:t xml:space="preserve"> mag zich niet </w:t>
      </w:r>
      <w:r>
        <w:rPr>
          <w:rFonts w:ascii="FlandersArtSans-Regular" w:hAnsi="FlandersArtSans-Regular" w:cs="Arial"/>
        </w:rPr>
        <w:t xml:space="preserve">bevinden </w:t>
      </w:r>
      <w:r w:rsidRPr="009603A1">
        <w:rPr>
          <w:rFonts w:ascii="FlandersArtSans-Regular" w:hAnsi="FlandersArtSans-Regular" w:cs="Arial"/>
        </w:rPr>
        <w:t>in één van de in de</w:t>
      </w:r>
      <w:r>
        <w:rPr>
          <w:rFonts w:ascii="FlandersArtSans-Regular" w:hAnsi="FlandersArtSans-Regular" w:cs="Arial"/>
        </w:rPr>
        <w:t xml:space="preserve"> artikelen 67 tot en met 69 van de Wet Overheidsopdrachten bedoelde situaties. Dit behelst de verplichte uitsluitingsgronden, de uitsluitingsgronden in verband met fiscale en sociale schulden, en de facultatieve uitsluitingsgronden.</w:t>
      </w:r>
    </w:p>
    <w:p w14:paraId="159D3A93" w14:textId="77777777" w:rsidR="005C39DF" w:rsidRDefault="005C39DF" w:rsidP="005C39DF">
      <w:pPr>
        <w:rPr>
          <w:rFonts w:ascii="FlandersArtSans-Regular" w:hAnsi="FlandersArtSans-Regular" w:cs="Arial"/>
        </w:rPr>
      </w:pPr>
    </w:p>
    <w:p w14:paraId="159D3A94" w14:textId="77777777" w:rsidR="005C39DF" w:rsidRDefault="005C39DF" w:rsidP="005C39DF">
      <w:pPr>
        <w:rPr>
          <w:rFonts w:ascii="FlandersArtSans-Regular" w:hAnsi="FlandersArtSans-Regular" w:cs="Arial"/>
        </w:rPr>
      </w:pPr>
      <w:r>
        <w:rPr>
          <w:rFonts w:ascii="FlandersArtSans-Regular" w:hAnsi="FlandersArtSans-Regular" w:cs="Arial"/>
        </w:rPr>
        <w:t xml:space="preserve">Indien een verplichte of facultatieve uitsluitingsgrond van toepassing is op de kandidaat, mag de kandidaat bewijzen dat de corrigerende maatregelen </w:t>
      </w:r>
      <w:r w:rsidRPr="00530D9D">
        <w:rPr>
          <w:rFonts w:ascii="FlandersArtSans-Regular" w:hAnsi="FlandersArtSans-Regular" w:cs="Arial"/>
        </w:rPr>
        <w:t>die hij heeft genomen voldoende zijn om zijn betrouwbaarheid</w:t>
      </w:r>
      <w:r>
        <w:rPr>
          <w:rFonts w:ascii="FlandersArtSans-Regular" w:hAnsi="FlandersArtSans-Regular" w:cs="Arial"/>
        </w:rPr>
        <w:t xml:space="preserve"> </w:t>
      </w:r>
      <w:r w:rsidRPr="00530D9D">
        <w:rPr>
          <w:rFonts w:ascii="FlandersArtSans-Regular" w:hAnsi="FlandersArtSans-Regular" w:cs="Arial"/>
        </w:rPr>
        <w:t>aan te tonen ondanks de t</w:t>
      </w:r>
      <w:r>
        <w:rPr>
          <w:rFonts w:ascii="FlandersArtSans-Regular" w:hAnsi="FlandersArtSans-Regular" w:cs="Arial"/>
        </w:rPr>
        <w:t xml:space="preserve">oepasselijke uitsluitingsgrond. </w:t>
      </w:r>
      <w:r w:rsidRPr="00530D9D">
        <w:rPr>
          <w:rFonts w:ascii="FlandersArtSans-Regular" w:hAnsi="FlandersArtSans-Regular" w:cs="Arial"/>
        </w:rPr>
        <w:t>Als</w:t>
      </w:r>
      <w:r>
        <w:rPr>
          <w:rFonts w:ascii="FlandersArtSans-Regular" w:hAnsi="FlandersArtSans-Regular" w:cs="Arial"/>
        </w:rPr>
        <w:t xml:space="preserve"> </w:t>
      </w:r>
      <w:r w:rsidRPr="00530D9D">
        <w:rPr>
          <w:rFonts w:ascii="FlandersArtSans-Regular" w:hAnsi="FlandersArtSans-Regular" w:cs="Arial"/>
        </w:rPr>
        <w:t>de aanbestedende overheid dat bewijs toereikend acht, wordt de</w:t>
      </w:r>
      <w:r>
        <w:rPr>
          <w:rFonts w:ascii="FlandersArtSans-Regular" w:hAnsi="FlandersArtSans-Regular" w:cs="Arial"/>
        </w:rPr>
        <w:t xml:space="preserve"> </w:t>
      </w:r>
      <w:r w:rsidRPr="00530D9D">
        <w:rPr>
          <w:rFonts w:ascii="FlandersArtSans-Regular" w:hAnsi="FlandersArtSans-Regular" w:cs="Arial"/>
        </w:rPr>
        <w:t xml:space="preserve">betrokken </w:t>
      </w:r>
      <w:r>
        <w:rPr>
          <w:rFonts w:ascii="FlandersArtSans-Regular" w:hAnsi="FlandersArtSans-Regular" w:cs="Arial"/>
        </w:rPr>
        <w:t>kandidaat</w:t>
      </w:r>
      <w:r w:rsidRPr="00530D9D">
        <w:rPr>
          <w:rFonts w:ascii="FlandersArtSans-Regular" w:hAnsi="FlandersArtSans-Regular" w:cs="Arial"/>
        </w:rPr>
        <w:t xml:space="preserve"> niet uitgesloten van de plaatsingsprocedure.</w:t>
      </w:r>
    </w:p>
    <w:p w14:paraId="159D3A95" w14:textId="77777777" w:rsidR="005C39DF" w:rsidRDefault="005C39DF" w:rsidP="005C39DF">
      <w:pPr>
        <w:rPr>
          <w:rFonts w:ascii="FlandersArtSans-Regular" w:hAnsi="FlandersArtSans-Regular" w:cs="Arial"/>
        </w:rPr>
      </w:pPr>
    </w:p>
    <w:p w14:paraId="159D3A96" w14:textId="77777777" w:rsidR="005C39DF" w:rsidRPr="0025740C" w:rsidRDefault="005C39DF" w:rsidP="005C39DF">
      <w:pPr>
        <w:rPr>
          <w:rFonts w:ascii="FlandersArtSans-Regular" w:hAnsi="FlandersArtSans-Regular" w:cs="Arial"/>
        </w:rPr>
      </w:pPr>
      <w:r w:rsidRPr="0025740C">
        <w:rPr>
          <w:rFonts w:ascii="FlandersArtSans-Regular" w:hAnsi="FlandersArtSans-Regular" w:cs="Arial"/>
        </w:rPr>
        <w:t xml:space="preserve">Deze bepaling is individueel van toepassing op de deelnemers die samen als een combinatie een </w:t>
      </w:r>
      <w:r w:rsidR="00F44F0A">
        <w:rPr>
          <w:rFonts w:ascii="FlandersArtSans-Regular" w:hAnsi="FlandersArtSans-Regular" w:cs="Arial"/>
        </w:rPr>
        <w:t>aanvraag tot deelneming</w:t>
      </w:r>
      <w:r w:rsidRPr="0025740C">
        <w:rPr>
          <w:rFonts w:ascii="FlandersArtSans-Regular" w:hAnsi="FlandersArtSans-Regular" w:cs="Arial"/>
        </w:rPr>
        <w:t xml:space="preserve"> indienen</w:t>
      </w:r>
      <w:r>
        <w:rPr>
          <w:rFonts w:ascii="FlandersArtSans-Regular" w:hAnsi="FlandersArtSans-Regular" w:cs="Arial"/>
        </w:rPr>
        <w:t xml:space="preserve">, alsook op entiteiten op wiens draagkracht de kandidaat een beroep doet met het oog op het voldoen aan de eisen inzake kwalitatieve selectie (zie </w:t>
      </w:r>
      <w:r w:rsidR="00D215A0">
        <w:rPr>
          <w:rFonts w:ascii="FlandersArtSans-Regular" w:hAnsi="FlandersArtSans-Regular" w:cs="Arial"/>
        </w:rPr>
        <w:t>III.6.</w:t>
      </w:r>
      <w:r>
        <w:rPr>
          <w:rFonts w:ascii="FlandersArtSans-Regular" w:hAnsi="FlandersArtSans-Regular" w:cs="Arial"/>
        </w:rPr>
        <w:t>)</w:t>
      </w:r>
      <w:r w:rsidRPr="0025740C">
        <w:rPr>
          <w:rFonts w:ascii="FlandersArtSans-Regular" w:hAnsi="FlandersArtSans-Regular" w:cs="Arial"/>
        </w:rPr>
        <w:t>.</w:t>
      </w:r>
    </w:p>
    <w:p w14:paraId="159D3A97" w14:textId="77777777" w:rsidR="005C39DF" w:rsidRPr="0025740C" w:rsidRDefault="005C39DF" w:rsidP="005C39DF">
      <w:pPr>
        <w:rPr>
          <w:rFonts w:ascii="FlandersArtSans-Regular" w:hAnsi="FlandersArtSans-Regular" w:cs="Arial"/>
        </w:rPr>
      </w:pPr>
    </w:p>
    <w:p w14:paraId="159D3A98" w14:textId="77777777" w:rsidR="005C39DF" w:rsidRPr="0025740C" w:rsidRDefault="005C39DF" w:rsidP="005C39DF">
      <w:pPr>
        <w:rPr>
          <w:rFonts w:ascii="FlandersArtSans-Regular" w:hAnsi="FlandersArtSans-Regular" w:cs="Arial"/>
        </w:rPr>
      </w:pPr>
      <w:r>
        <w:rPr>
          <w:rFonts w:ascii="FlandersArtSans-Regular" w:hAnsi="FlandersArtSans-Regular" w:cs="Arial"/>
        </w:rPr>
        <w:t>De verplichte uitsluitingsgronden zijn ook van toepassing</w:t>
      </w:r>
      <w:r w:rsidRPr="0025740C">
        <w:rPr>
          <w:rFonts w:ascii="FlandersArtSans-Regular" w:hAnsi="FlandersArtSans-Regular" w:cs="Arial"/>
        </w:rPr>
        <w:t xml:space="preserve"> in hoofde van personen die lid zijn van het bestuurs-, leidinggevend of toezichthoudend orgaan van de </w:t>
      </w:r>
      <w:r>
        <w:rPr>
          <w:rFonts w:ascii="FlandersArtSans-Regular" w:hAnsi="FlandersArtSans-Regular" w:cs="Arial"/>
        </w:rPr>
        <w:t>kandidaat</w:t>
      </w:r>
      <w:r w:rsidRPr="0025740C">
        <w:rPr>
          <w:rFonts w:ascii="FlandersArtSans-Regular" w:hAnsi="FlandersArtSans-Regular" w:cs="Arial"/>
        </w:rPr>
        <w:t xml:space="preserve"> of daarin vertegenwoordigings-,</w:t>
      </w:r>
      <w:r>
        <w:rPr>
          <w:rFonts w:ascii="FlandersArtSans-Regular" w:hAnsi="FlandersArtSans-Regular" w:cs="Arial"/>
        </w:rPr>
        <w:t xml:space="preserve"> </w:t>
      </w:r>
      <w:r w:rsidRPr="0025740C">
        <w:rPr>
          <w:rFonts w:ascii="FlandersArtSans-Regular" w:hAnsi="FlandersArtSans-Regular" w:cs="Arial"/>
        </w:rPr>
        <w:t>beslissings- of controlebevoegdheid hebben.</w:t>
      </w:r>
    </w:p>
    <w:p w14:paraId="159D3A99" w14:textId="77777777" w:rsidR="005C39DF" w:rsidRDefault="005C39DF" w:rsidP="005C39DF">
      <w:pPr>
        <w:rPr>
          <w:rFonts w:ascii="FlandersArtSans-Regular" w:hAnsi="FlandersArtSans-Regular" w:cs="Arial"/>
        </w:rPr>
      </w:pPr>
    </w:p>
    <w:p w14:paraId="159D3A9A" w14:textId="77777777" w:rsidR="005C39DF" w:rsidRPr="001D0E7D" w:rsidRDefault="005C39DF" w:rsidP="005C39DF">
      <w:pPr>
        <w:rPr>
          <w:rFonts w:ascii="FlandersArtSans-Regular" w:hAnsi="FlandersArtSans-Regular" w:cs="Arial"/>
          <w:b/>
          <w:u w:val="single"/>
        </w:rPr>
      </w:pPr>
      <w:r w:rsidRPr="001D0E7D">
        <w:rPr>
          <w:rFonts w:ascii="FlandersArtSans-Regular" w:hAnsi="FlandersArtSans-Regular" w:cs="Arial"/>
          <w:b/>
          <w:u w:val="single"/>
        </w:rPr>
        <w:t>Bewijsmiddelen</w:t>
      </w:r>
      <w:r>
        <w:rPr>
          <w:rFonts w:ascii="FlandersArtSans-Regular" w:hAnsi="FlandersArtSans-Regular" w:cs="Arial"/>
          <w:b/>
          <w:u w:val="single"/>
        </w:rPr>
        <w:t>:</w:t>
      </w:r>
    </w:p>
    <w:p w14:paraId="159D3A9B" w14:textId="77777777" w:rsidR="005C39DF" w:rsidRDefault="005C39DF" w:rsidP="005C39DF">
      <w:pPr>
        <w:rPr>
          <w:rFonts w:ascii="FlandersArtSans-Regular" w:hAnsi="FlandersArtSans-Regular" w:cs="Arial"/>
        </w:rPr>
      </w:pPr>
    </w:p>
    <w:p w14:paraId="159D3A9C" w14:textId="77777777" w:rsidR="009F66BC" w:rsidRDefault="009F66BC" w:rsidP="005C39DF">
      <w:pPr>
        <w:rPr>
          <w:rFonts w:ascii="FlandersArtSans-Regular" w:hAnsi="FlandersArtSans-Regular" w:cs="Arial"/>
        </w:rPr>
      </w:pPr>
    </w:p>
    <w:p w14:paraId="159D3A9D" w14:textId="77777777" w:rsidR="005C39DF" w:rsidRDefault="005C39DF" w:rsidP="001320FB">
      <w:pPr>
        <w:ind w:left="708"/>
        <w:rPr>
          <w:rFonts w:ascii="FlandersArtSans-Regular" w:hAnsi="FlandersArtSans-Regular" w:cs="Arial"/>
        </w:rPr>
      </w:pPr>
      <w:r>
        <w:rPr>
          <w:rFonts w:ascii="FlandersArtSans-Regular" w:hAnsi="FlandersArtSans-Regular" w:cs="Arial"/>
        </w:rPr>
        <w:t xml:space="preserve">De kandidaat legt een ingevuld </w:t>
      </w:r>
      <w:r w:rsidRPr="00572A9C">
        <w:rPr>
          <w:rFonts w:ascii="FlandersArtSans-Regular" w:hAnsi="FlandersArtSans-Regular" w:cs="Arial"/>
          <w:b/>
        </w:rPr>
        <w:t>Uniform Europees Aanbestedingsdocument (UEA)</w:t>
      </w:r>
      <w:r>
        <w:rPr>
          <w:rFonts w:ascii="FlandersArtSans-Regular" w:hAnsi="FlandersArtSans-Regular" w:cs="Arial"/>
        </w:rPr>
        <w:t xml:space="preserve"> voor als verklaring dat er geen uitsluitingsgrond op h</w:t>
      </w:r>
      <w:r w:rsidR="005669DA">
        <w:rPr>
          <w:rFonts w:ascii="FlandersArtSans-Regular" w:hAnsi="FlandersArtSans-Regular" w:cs="Arial"/>
        </w:rPr>
        <w:t>em van toepassing is. Zie III.7.</w:t>
      </w:r>
      <w:r>
        <w:rPr>
          <w:rFonts w:ascii="FlandersArtSans-Regular" w:hAnsi="FlandersArtSans-Regular" w:cs="Arial"/>
        </w:rPr>
        <w:t xml:space="preserve"> voor meer informatie over het UEA.</w:t>
      </w:r>
      <w:r>
        <w:rPr>
          <w:rFonts w:ascii="FlandersArtSans-Regular" w:hAnsi="FlandersArtSans-Regular" w:cs="Arial"/>
        </w:rPr>
        <w:br/>
      </w:r>
    </w:p>
    <w:p w14:paraId="159D3A9E" w14:textId="77777777" w:rsidR="005C39DF" w:rsidRPr="00572A9C" w:rsidRDefault="005C39DF" w:rsidP="001320FB">
      <w:pPr>
        <w:ind w:left="708"/>
        <w:rPr>
          <w:rFonts w:ascii="FlandersArtSans-Regular" w:hAnsi="FlandersArtSans-Regular" w:cs="Arial"/>
        </w:rPr>
      </w:pPr>
      <w:r>
        <w:rPr>
          <w:rFonts w:ascii="FlandersArtSans-Regular" w:hAnsi="FlandersArtSans-Regular" w:cs="Arial"/>
        </w:rPr>
        <w:t>Eventuele corrigerende maatregelen vermeldt de kandidaat op dit UEA.</w:t>
      </w:r>
    </w:p>
    <w:p w14:paraId="159D3A9F" w14:textId="77777777" w:rsidR="005C39DF" w:rsidRDefault="005C39DF" w:rsidP="005C39DF">
      <w:pPr>
        <w:rPr>
          <w:rFonts w:ascii="FlandersArtSans-Regular" w:hAnsi="FlandersArtSans-Regular" w:cs="Arial"/>
        </w:rPr>
      </w:pPr>
    </w:p>
    <w:p w14:paraId="159D3AA0" w14:textId="77777777" w:rsidR="00320BD2" w:rsidRDefault="00320BD2" w:rsidP="00320BD2">
      <w:pPr>
        <w:ind w:left="708"/>
        <w:rPr>
          <w:rFonts w:ascii="FlandersArtSans-Regular" w:hAnsi="FlandersArtSans-Regular" w:cs="Arial"/>
        </w:rPr>
      </w:pPr>
      <w:r w:rsidRPr="00320BD2">
        <w:rPr>
          <w:rFonts w:ascii="FlandersArtSans-Regular" w:hAnsi="FlandersArtSans-Regular" w:cs="Arial"/>
        </w:rPr>
        <w:lastRenderedPageBreak/>
        <w:t xml:space="preserve">De </w:t>
      </w:r>
      <w:r w:rsidR="00537CB2">
        <w:rPr>
          <w:rFonts w:ascii="FlandersArtSans-Regular" w:hAnsi="FlandersArtSans-Regular" w:cs="Arial"/>
        </w:rPr>
        <w:t>kandidaat</w:t>
      </w:r>
      <w:r w:rsidRPr="00320BD2">
        <w:rPr>
          <w:rFonts w:ascii="FlandersArtSans-Regular" w:hAnsi="FlandersArtSans-Regular" w:cs="Arial"/>
        </w:rPr>
        <w:t xml:space="preserve"> moet tevens een nominatieve lijst toevoegen van de personen die lid zijn van het bestuurs-, leidinggevend of toezichthoudend orgaan van de </w:t>
      </w:r>
      <w:r w:rsidR="00537CB2">
        <w:rPr>
          <w:rFonts w:ascii="FlandersArtSans-Regular" w:hAnsi="FlandersArtSans-Regular" w:cs="Arial"/>
        </w:rPr>
        <w:t>kandidaat</w:t>
      </w:r>
      <w:r w:rsidRPr="00320BD2">
        <w:rPr>
          <w:rFonts w:ascii="FlandersArtSans-Regular" w:hAnsi="FlandersArtSans-Regular" w:cs="Arial"/>
        </w:rPr>
        <w:t xml:space="preserve"> of daarin vertegenwoordigings-, beslissings- of controlebevoegdheid hebben (dit aangezien de verplichte uitsluitingsgronden ook van toepassing zijn in hoofde van deze personen).</w:t>
      </w:r>
    </w:p>
    <w:p w14:paraId="159D3AA1" w14:textId="77777777" w:rsidR="00320BD2" w:rsidRDefault="00320BD2" w:rsidP="005C39DF">
      <w:pPr>
        <w:rPr>
          <w:rFonts w:ascii="FlandersArtSans-Regular" w:hAnsi="FlandersArtSans-Regular" w:cs="Arial"/>
        </w:rPr>
      </w:pPr>
    </w:p>
    <w:p w14:paraId="159D3AA2" w14:textId="77777777" w:rsidR="009E490F" w:rsidRPr="00F957F8" w:rsidRDefault="009E490F" w:rsidP="005C39DF">
      <w:pPr>
        <w:pStyle w:val="BodyText1"/>
        <w:spacing w:after="0"/>
        <w:rPr>
          <w:rFonts w:ascii="FlandersArtSans-Regular" w:hAnsi="FlandersArtSans-Regular"/>
          <w:i/>
        </w:rPr>
      </w:pPr>
    </w:p>
    <w:p w14:paraId="159D3AA3" w14:textId="77777777" w:rsidR="005C39DF" w:rsidRDefault="005C39DF" w:rsidP="005C39DF">
      <w:pPr>
        <w:pStyle w:val="BodyText1"/>
        <w:spacing w:after="0"/>
        <w:rPr>
          <w:rFonts w:ascii="FlandersArtSans-Regular" w:hAnsi="FlandersArtSans-Regular"/>
        </w:rPr>
      </w:pPr>
      <w:r>
        <w:rPr>
          <w:rFonts w:ascii="FlandersArtSans-Regular" w:hAnsi="FlandersArtSans-Regular"/>
        </w:rPr>
        <w:t>De kandidaat dient tevens volgende documenten toe te voegen:</w:t>
      </w:r>
    </w:p>
    <w:p w14:paraId="159D3AA4" w14:textId="77777777" w:rsidR="005C39DF" w:rsidRDefault="005C39DF" w:rsidP="005C39DF">
      <w:pPr>
        <w:numPr>
          <w:ilvl w:val="0"/>
          <w:numId w:val="33"/>
        </w:numPr>
        <w:contextualSpacing w:val="0"/>
        <w:rPr>
          <w:rFonts w:ascii="FlandersArtSans-Regular" w:hAnsi="FlandersArtSans-Regular" w:cs="Arial"/>
        </w:rPr>
      </w:pPr>
      <w:r w:rsidRPr="00561B0F">
        <w:rPr>
          <w:rFonts w:ascii="FlandersArtSans-Regular" w:hAnsi="FlandersArtSans-Regular" w:cs="Arial"/>
        </w:rPr>
        <w:t xml:space="preserve">de Belgische </w:t>
      </w:r>
      <w:r>
        <w:rPr>
          <w:rFonts w:ascii="FlandersArtSans-Regular" w:hAnsi="FlandersArtSans-Regular" w:cs="Arial"/>
        </w:rPr>
        <w:t>kandidaat</w:t>
      </w:r>
      <w:r w:rsidRPr="00561B0F">
        <w:rPr>
          <w:rFonts w:ascii="FlandersArtSans-Regular" w:hAnsi="FlandersArtSans-Regular" w:cs="Arial"/>
        </w:rPr>
        <w:t xml:space="preserve">: een uittreksel uit het strafregister </w:t>
      </w:r>
      <w:bookmarkStart w:id="42" w:name="_Hlk19615549"/>
      <w:bookmarkStart w:id="43" w:name="_Hlk19618686"/>
      <w:r w:rsidR="00E768F7" w:rsidRPr="00583E1F">
        <w:rPr>
          <w:rFonts w:ascii="FlandersArtSans-Regular" w:hAnsi="FlandersArtSans-Regular"/>
        </w:rPr>
        <w:t xml:space="preserve">volgens het bijzonder </w:t>
      </w:r>
      <w:r w:rsidR="00E768F7" w:rsidRPr="00583E1F">
        <w:rPr>
          <w:rFonts w:ascii="FlandersArtSans-Regular" w:hAnsi="FlandersArtSans-Regular"/>
          <w:b/>
          <w:bCs/>
        </w:rPr>
        <w:t>model 596.1 – 32: overheidsopdrachten</w:t>
      </w:r>
      <w:bookmarkEnd w:id="42"/>
      <w:bookmarkEnd w:id="43"/>
      <w:r w:rsidR="00E768F7" w:rsidRPr="00583E1F">
        <w:rPr>
          <w:rFonts w:ascii="FlandersArtSans-Regular" w:hAnsi="FlandersArtSans-Regular"/>
          <w:b/>
          <w:bCs/>
        </w:rPr>
        <w:t xml:space="preserve"> </w:t>
      </w:r>
      <w:r w:rsidRPr="00561B0F">
        <w:rPr>
          <w:rFonts w:ascii="FlandersArtSans-Regular" w:hAnsi="FlandersArtSans-Regular" w:cs="Arial"/>
        </w:rPr>
        <w:t xml:space="preserve">dat maximaal 6 maand oud is op </w:t>
      </w:r>
      <w:r w:rsidR="00504B35">
        <w:rPr>
          <w:rFonts w:ascii="FlandersArtSans-Regular" w:hAnsi="FlandersArtSans-Regular" w:cs="Arial"/>
        </w:rPr>
        <w:t>de limietdatum voor</w:t>
      </w:r>
      <w:r w:rsidRPr="00561B0F">
        <w:rPr>
          <w:rFonts w:ascii="FlandersArtSans-Regular" w:hAnsi="FlandersArtSans-Regular" w:cs="Arial"/>
        </w:rPr>
        <w:t xml:space="preserve"> ontvangst van de </w:t>
      </w:r>
      <w:r w:rsidR="00F44F0A">
        <w:rPr>
          <w:rFonts w:ascii="FlandersArtSans-Regular" w:hAnsi="FlandersArtSans-Regular" w:cs="Arial"/>
        </w:rPr>
        <w:t>aanvragen tot deelneming</w:t>
      </w:r>
      <w:r>
        <w:rPr>
          <w:rFonts w:ascii="FlandersArtSans-Regular" w:hAnsi="FlandersArtSans-Regular" w:cs="Arial"/>
        </w:rPr>
        <w:t>;</w:t>
      </w:r>
    </w:p>
    <w:p w14:paraId="159D3AA5" w14:textId="77777777" w:rsidR="005C39DF" w:rsidRPr="00561B0F" w:rsidRDefault="005C39DF" w:rsidP="005C39DF">
      <w:pPr>
        <w:ind w:left="720"/>
        <w:rPr>
          <w:rFonts w:ascii="FlandersArtSans-Regular" w:hAnsi="FlandersArtSans-Regular" w:cs="Arial"/>
        </w:rPr>
      </w:pPr>
    </w:p>
    <w:p w14:paraId="159D3AA6" w14:textId="77777777" w:rsidR="004B0BBF" w:rsidRDefault="005C39DF" w:rsidP="00D00C32">
      <w:pPr>
        <w:numPr>
          <w:ilvl w:val="0"/>
          <w:numId w:val="33"/>
        </w:numPr>
        <w:contextualSpacing w:val="0"/>
        <w:rPr>
          <w:rFonts w:ascii="FlandersArtSans-Regular" w:hAnsi="FlandersArtSans-Regular" w:cs="Arial"/>
          <w:strike/>
        </w:rPr>
      </w:pPr>
      <w:r w:rsidRPr="0054021F">
        <w:rPr>
          <w:rFonts w:ascii="FlandersArtSans-Regular" w:hAnsi="FlandersArtSans-Regular" w:cs="Arial"/>
        </w:rPr>
        <w:t xml:space="preserve">de Belgische </w:t>
      </w:r>
      <w:r>
        <w:rPr>
          <w:rFonts w:ascii="FlandersArtSans-Regular" w:hAnsi="FlandersArtSans-Regular" w:cs="Arial"/>
        </w:rPr>
        <w:t>kandidaat</w:t>
      </w:r>
      <w:r w:rsidRPr="0054021F">
        <w:rPr>
          <w:rFonts w:ascii="FlandersArtSans-Regular" w:hAnsi="FlandersArtSans-Regular" w:cs="Arial"/>
        </w:rPr>
        <w:t xml:space="preserve"> die personeel tewerkstelt dat onderworpen is aan de sociale zekerheidswetgeving van een andere lidstaat van de Europese Unie: een </w:t>
      </w:r>
      <w:r>
        <w:rPr>
          <w:rFonts w:ascii="FlandersArtSans-Regular" w:hAnsi="FlandersArtSans-Regular" w:cs="Arial"/>
        </w:rPr>
        <w:t xml:space="preserve">recent </w:t>
      </w:r>
      <w:r w:rsidRPr="0054021F">
        <w:rPr>
          <w:rFonts w:ascii="FlandersArtSans-Regular" w:hAnsi="FlandersArtSans-Regular" w:cs="Arial"/>
        </w:rPr>
        <w:t xml:space="preserve">attest uitgereikt door de bevoegde </w:t>
      </w:r>
      <w:r>
        <w:rPr>
          <w:rFonts w:ascii="FlandersArtSans-Regular" w:hAnsi="FlandersArtSans-Regular" w:cs="Arial"/>
        </w:rPr>
        <w:t xml:space="preserve">buitenlandse </w:t>
      </w:r>
      <w:r w:rsidRPr="0054021F">
        <w:rPr>
          <w:rFonts w:ascii="FlandersArtSans-Regular" w:hAnsi="FlandersArtSans-Regular" w:cs="Arial"/>
        </w:rPr>
        <w:t xml:space="preserve">overheid waarin bevestigd wordt dat hij voldaan heeft aan </w:t>
      </w:r>
      <w:r>
        <w:rPr>
          <w:rFonts w:ascii="FlandersArtSans-Regular" w:hAnsi="FlandersArtSans-Regular" w:cs="Arial"/>
        </w:rPr>
        <w:t>zijn verplichtingen</w:t>
      </w:r>
      <w:r w:rsidRPr="0054021F">
        <w:rPr>
          <w:rFonts w:ascii="FlandersArtSans-Regular" w:hAnsi="FlandersArtSans-Regular" w:cs="Arial"/>
        </w:rPr>
        <w:t xml:space="preserve"> inzake betaling van de bijdragen voor sociale zekerheid</w:t>
      </w:r>
      <w:r>
        <w:rPr>
          <w:rFonts w:ascii="FlandersArtSans-Regular" w:hAnsi="FlandersArtSans-Regular" w:cs="Arial"/>
        </w:rPr>
        <w:t xml:space="preserve"> </w:t>
      </w:r>
      <w:r w:rsidRPr="00561B0F">
        <w:rPr>
          <w:rFonts w:ascii="FlandersArtSans-Regular" w:hAnsi="FlandersArtSans-Regular" w:cs="Arial"/>
        </w:rPr>
        <w:t>overeenkomstig de wettelijke bepalingen van het land waar hij gevestigd is</w:t>
      </w:r>
      <w:r w:rsidR="001738D2">
        <w:rPr>
          <w:rFonts w:ascii="FlandersArtSans-Regular" w:hAnsi="FlandersArtSans-Regular" w:cs="Arial"/>
        </w:rPr>
        <w:t xml:space="preserve"> </w:t>
      </w:r>
      <w:r w:rsidR="00D00C32">
        <w:rPr>
          <w:rFonts w:ascii="FlandersArtSans-Regular" w:hAnsi="FlandersArtSans-Regular" w:cs="Arial"/>
        </w:rPr>
        <w:t>– ofwel vermeldt de kandidaat op het UEA de link naar een</w:t>
      </w:r>
      <w:r w:rsidR="00D00C32" w:rsidRPr="00D00C32">
        <w:rPr>
          <w:rFonts w:ascii="FlandersArtSans-Regular" w:hAnsi="FlandersArtSans-Regular" w:cs="Arial"/>
        </w:rPr>
        <w:t xml:space="preserve"> gratis toegankelijke elektronische toepassing</w:t>
      </w:r>
      <w:r w:rsidR="00D00C32">
        <w:rPr>
          <w:rFonts w:ascii="FlandersArtSans-Regular" w:hAnsi="FlandersArtSans-Regular" w:cs="Arial"/>
        </w:rPr>
        <w:t xml:space="preserve"> in zijn lidstaat</w:t>
      </w:r>
      <w:r>
        <w:rPr>
          <w:rFonts w:ascii="FlandersArtSans-Regular" w:hAnsi="FlandersArtSans-Regular" w:cs="Arial"/>
        </w:rPr>
        <w:t>;</w:t>
      </w:r>
    </w:p>
    <w:p w14:paraId="159D3AA7" w14:textId="77777777" w:rsidR="004B0BBF" w:rsidRDefault="004B0BBF" w:rsidP="004B0BBF">
      <w:pPr>
        <w:pStyle w:val="Lijstalinea"/>
        <w:rPr>
          <w:rFonts w:ascii="FlandersArtSans-Regular" w:hAnsi="FlandersArtSans-Regular" w:cs="Arial"/>
        </w:rPr>
      </w:pPr>
    </w:p>
    <w:p w14:paraId="159D3AA8" w14:textId="77777777" w:rsidR="0004048F" w:rsidRPr="004B0BBF" w:rsidRDefault="005C39DF" w:rsidP="005C39DF">
      <w:pPr>
        <w:numPr>
          <w:ilvl w:val="0"/>
          <w:numId w:val="33"/>
        </w:numPr>
        <w:tabs>
          <w:tab w:val="num" w:pos="426"/>
        </w:tabs>
        <w:contextualSpacing w:val="0"/>
        <w:rPr>
          <w:rFonts w:ascii="FlandersArtSans-Regular" w:hAnsi="FlandersArtSans-Regular" w:cs="Arial"/>
          <w:strike/>
        </w:rPr>
      </w:pPr>
      <w:r w:rsidRPr="004B0BBF">
        <w:rPr>
          <w:rFonts w:ascii="FlandersArtSans-Regular" w:hAnsi="FlandersArtSans-Regular" w:cs="Arial"/>
        </w:rPr>
        <w:t xml:space="preserve">de buitenlandse kandidaat: </w:t>
      </w:r>
      <w:bookmarkStart w:id="44" w:name="_Hlk19615559"/>
      <w:r w:rsidR="00E768F7" w:rsidRPr="00583E1F">
        <w:rPr>
          <w:rFonts w:ascii="FlandersArtSans-Regular" w:hAnsi="FlandersArtSans-Regular"/>
        </w:rPr>
        <w:t xml:space="preserve">een uittreksel uit het strafregister dat maximaal 6 maanden oud is of geldig is conform de wetgeving van het land van herkomst op de limietdatum voor ontvangst van de </w:t>
      </w:r>
      <w:bookmarkEnd w:id="44"/>
      <w:r w:rsidR="00BF5550">
        <w:rPr>
          <w:rFonts w:ascii="FlandersArtSans-Regular" w:hAnsi="FlandersArtSans-Regular"/>
        </w:rPr>
        <w:t>aanvragen tot deelneming</w:t>
      </w:r>
      <w:r w:rsidRPr="004B0BBF">
        <w:rPr>
          <w:rFonts w:ascii="FlandersArtSans-Regular" w:hAnsi="FlandersArtSans-Regular" w:cs="Arial"/>
        </w:rPr>
        <w:t>, certificaten inzake fiscale en sociale schulden, en een certificaat inzake niet-faling</w:t>
      </w:r>
      <w:r w:rsidR="00D00C32">
        <w:rPr>
          <w:rFonts w:ascii="FlandersArtSans-Regular" w:hAnsi="FlandersArtSans-Regular" w:cs="Arial"/>
        </w:rPr>
        <w:t xml:space="preserve"> – ofwel vermeldt de kandidaat op het UEA de link naar een</w:t>
      </w:r>
      <w:r w:rsidR="00D00C32" w:rsidRPr="00D00C32">
        <w:rPr>
          <w:rFonts w:ascii="FlandersArtSans-Regular" w:hAnsi="FlandersArtSans-Regular" w:cs="Arial"/>
        </w:rPr>
        <w:t xml:space="preserve"> gratis toegankelijke elektronische toepassing</w:t>
      </w:r>
      <w:r w:rsidR="00D00C32">
        <w:rPr>
          <w:rFonts w:ascii="FlandersArtSans-Regular" w:hAnsi="FlandersArtSans-Regular" w:cs="Arial"/>
        </w:rPr>
        <w:t xml:space="preserve"> in zijn lidstaat</w:t>
      </w:r>
      <w:r w:rsidRPr="004B0BBF">
        <w:rPr>
          <w:rFonts w:ascii="FlandersArtSans-Regular" w:hAnsi="FlandersArtSans-Regular" w:cs="Arial"/>
        </w:rPr>
        <w:t>.</w:t>
      </w:r>
      <w:r w:rsidRPr="004B0BBF">
        <w:rPr>
          <w:rFonts w:ascii="FlandersArtSans-Regular" w:hAnsi="FlandersArtSans-Regular" w:cs="Arial"/>
        </w:rPr>
        <w:b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159D3AA9" w14:textId="77777777" w:rsidR="005C39DF" w:rsidRPr="0054021F" w:rsidRDefault="005C39DF" w:rsidP="005C39DF">
      <w:pPr>
        <w:tabs>
          <w:tab w:val="left" w:pos="851"/>
        </w:tabs>
        <w:rPr>
          <w:rFonts w:ascii="FlandersArtSans-Regular" w:hAnsi="FlandersArtSans-Regular" w:cs="Arial"/>
        </w:rPr>
      </w:pPr>
    </w:p>
    <w:p w14:paraId="159D3AAA" w14:textId="77777777" w:rsidR="0004048F" w:rsidRPr="00F957F8" w:rsidRDefault="0004048F" w:rsidP="0004048F">
      <w:pPr>
        <w:rPr>
          <w:rFonts w:ascii="FlandersArtSans-Regular" w:hAnsi="FlandersArtSans-Regular" w:cs="Arial"/>
          <w:b/>
          <w:highlight w:val="yellow"/>
        </w:rPr>
      </w:pPr>
      <w:r w:rsidRPr="00F957F8">
        <w:rPr>
          <w:rFonts w:ascii="FlandersArtSans-Regular" w:hAnsi="FlandersArtSans-Regular" w:cs="Arial"/>
          <w:b/>
          <w:u w:val="single"/>
        </w:rPr>
        <w:t>Non-discriminatie</w:t>
      </w:r>
      <w:r w:rsidRPr="00F957F8">
        <w:rPr>
          <w:rFonts w:ascii="FlandersArtSans-Regular" w:hAnsi="FlandersArtSans-Regular" w:cs="Arial"/>
          <w:b/>
        </w:rPr>
        <w:t>:</w:t>
      </w:r>
    </w:p>
    <w:p w14:paraId="159D3AAB" w14:textId="77777777" w:rsidR="0004048F" w:rsidRPr="0054021F" w:rsidRDefault="0004048F" w:rsidP="0004048F">
      <w:pPr>
        <w:rPr>
          <w:rFonts w:ascii="FlandersArtSans-Regular" w:hAnsi="FlandersArtSans-Regular" w:cs="Arial"/>
        </w:rPr>
      </w:pPr>
    </w:p>
    <w:p w14:paraId="159D3AAC" w14:textId="77777777" w:rsidR="0018129B" w:rsidRPr="0054021F" w:rsidRDefault="00F83B09" w:rsidP="0018129B">
      <w:pPr>
        <w:rPr>
          <w:rFonts w:ascii="FlandersArtSans-Regular" w:hAnsi="FlandersArtSans-Regular" w:cs="Arial"/>
        </w:rPr>
      </w:pPr>
      <w:r>
        <w:rPr>
          <w:rFonts w:ascii="FlandersArtSans-Regular" w:hAnsi="FlandersArtSans-Regular" w:cs="Arial"/>
        </w:rPr>
        <w:t>De</w:t>
      </w:r>
      <w:r w:rsidR="0018129B" w:rsidRPr="0054021F">
        <w:rPr>
          <w:rFonts w:ascii="FlandersArtSans-Regular" w:hAnsi="FlandersArtSans-Regular" w:cs="Arial"/>
        </w:rPr>
        <w:t xml:space="preserve"> aanbestedende overheid</w:t>
      </w:r>
      <w:r>
        <w:rPr>
          <w:rFonts w:ascii="FlandersArtSans-Regular" w:hAnsi="FlandersArtSans-Regular" w:cs="Arial"/>
        </w:rPr>
        <w:t xml:space="preserve"> heeft</w:t>
      </w:r>
      <w:r w:rsidR="0018129B" w:rsidRPr="0054021F">
        <w:rPr>
          <w:rFonts w:ascii="FlandersArtSans-Regular" w:hAnsi="FlandersArtSans-Regular" w:cs="Arial"/>
        </w:rPr>
        <w:t xml:space="preserve">, in elke fase van de </w:t>
      </w:r>
      <w:r w:rsidR="0018129B">
        <w:rPr>
          <w:rFonts w:ascii="FlandersArtSans-Regular" w:hAnsi="FlandersArtSans-Regular" w:cs="Arial"/>
        </w:rPr>
        <w:t>plaatsings</w:t>
      </w:r>
      <w:r w:rsidR="0018129B" w:rsidRPr="0054021F">
        <w:rPr>
          <w:rFonts w:ascii="FlandersArtSans-Regular" w:hAnsi="FlandersArtSans-Regular" w:cs="Arial"/>
        </w:rPr>
        <w:t xml:space="preserve">procedure, de mogelijkheid om de </w:t>
      </w:r>
      <w:r w:rsidR="00F12699">
        <w:rPr>
          <w:rFonts w:ascii="FlandersArtSans-Regular" w:hAnsi="FlandersArtSans-Regular" w:cs="Arial"/>
        </w:rPr>
        <w:t>kandidaat</w:t>
      </w:r>
      <w:r w:rsidR="00F12699" w:rsidRPr="0054021F">
        <w:rPr>
          <w:rFonts w:ascii="FlandersArtSans-Regular" w:hAnsi="FlandersArtSans-Regular" w:cs="Arial"/>
        </w:rPr>
        <w:t xml:space="preserve"> </w:t>
      </w:r>
      <w:r w:rsidR="0018129B" w:rsidRPr="0054021F">
        <w:rPr>
          <w:rFonts w:ascii="FlandersArtSans-Regular" w:hAnsi="FlandersArtSans-Regular" w:cs="Arial"/>
        </w:rPr>
        <w:t xml:space="preserve">uit te sluiten </w:t>
      </w:r>
      <w:r w:rsidR="0018129B" w:rsidRPr="00D33F09">
        <w:rPr>
          <w:rFonts w:ascii="FlandersArtSans-Regular" w:hAnsi="FlandersArtSans-Regular" w:cs="Arial"/>
        </w:rPr>
        <w:t xml:space="preserve">indien </w:t>
      </w:r>
      <w:r>
        <w:rPr>
          <w:rFonts w:ascii="FlandersArtSans-Regular" w:hAnsi="FlandersArtSans-Regular" w:cs="Arial"/>
        </w:rPr>
        <w:t>ze</w:t>
      </w:r>
      <w:r w:rsidR="0018129B" w:rsidRPr="00D33F09">
        <w:rPr>
          <w:rFonts w:ascii="FlandersArtSans-Regular" w:hAnsi="FlandersArtSans-Regular" w:cs="Arial"/>
        </w:rPr>
        <w:t xml:space="preserve"> met elk passend middel aantoont dat de kandidaat of inschrijver de in artikel 7 van de Wet Overheidsopdrachten genoemde toepasselijke verplichtingen op het vlak van het milieu-, sociaal en arbeidsrecht, heeft geschonden.</w:t>
      </w:r>
      <w:r w:rsidR="00302FB4" w:rsidRPr="00302FB4">
        <w:rPr>
          <w:rFonts w:ascii="FlandersArtSans-Regular" w:hAnsi="FlandersArtSans-Regular" w:cs="Arial"/>
        </w:rPr>
        <w:t xml:space="preserve"> </w:t>
      </w:r>
      <w:r w:rsidR="00302FB4">
        <w:rPr>
          <w:rFonts w:ascii="FlandersArtSans-Regular" w:hAnsi="FlandersArtSans-Regular" w:cs="Arial"/>
        </w:rPr>
        <w:t>Onder sociaal en arbeidsrecht wordt onder meer verstaan de wetgeving opgenomen onder III.2.</w:t>
      </w:r>
    </w:p>
    <w:p w14:paraId="159D3AAD" w14:textId="77777777" w:rsidR="0004048F" w:rsidRPr="0054021F" w:rsidRDefault="0004048F" w:rsidP="0004048F">
      <w:pPr>
        <w:rPr>
          <w:rFonts w:ascii="FlandersArtSans-Regular" w:hAnsi="FlandersArtSans-Regular" w:cs="Arial"/>
        </w:rPr>
      </w:pPr>
    </w:p>
    <w:p w14:paraId="159D3AAE" w14:textId="77777777" w:rsidR="0004048F" w:rsidRPr="0054021F" w:rsidRDefault="00416651" w:rsidP="0004048F">
      <w:pPr>
        <w:pStyle w:val="Kop2"/>
        <w:numPr>
          <w:ilvl w:val="0"/>
          <w:numId w:val="0"/>
        </w:numPr>
        <w:ind w:left="709" w:hanging="709"/>
      </w:pPr>
      <w:bookmarkStart w:id="45" w:name="_Toc434325135"/>
      <w:bookmarkStart w:id="46" w:name="_Toc434486158"/>
      <w:bookmarkStart w:id="47" w:name="_Toc488765197"/>
      <w:r w:rsidRPr="00DE4B0A">
        <w:rPr>
          <w:u w:val="none"/>
        </w:rPr>
        <w:t>III.5.</w:t>
      </w:r>
      <w:r w:rsidR="0004048F" w:rsidRPr="00DE4B0A">
        <w:rPr>
          <w:u w:val="none"/>
        </w:rPr>
        <w:tab/>
      </w:r>
      <w:r w:rsidR="0004048F" w:rsidRPr="0054021F">
        <w:t xml:space="preserve">SELECTIECRITERIA (ART. </w:t>
      </w:r>
      <w:r w:rsidR="001E143C">
        <w:t>71 WET, ART. 65-69 EN 70-71</w:t>
      </w:r>
      <w:r w:rsidR="0004048F" w:rsidRPr="0054021F">
        <w:t xml:space="preserve"> KB PLAATSING)</w:t>
      </w:r>
      <w:bookmarkEnd w:id="45"/>
      <w:bookmarkEnd w:id="46"/>
      <w:bookmarkEnd w:id="47"/>
    </w:p>
    <w:p w14:paraId="159D3AAF" w14:textId="77777777" w:rsidR="001E143C" w:rsidRDefault="001E143C" w:rsidP="0004048F">
      <w:pPr>
        <w:rPr>
          <w:rFonts w:ascii="FlandersArtSans-Regular" w:hAnsi="FlandersArtSans-Regular" w:cs="Arial"/>
        </w:rPr>
      </w:pPr>
    </w:p>
    <w:p w14:paraId="159D3AB0" w14:textId="77777777" w:rsidR="001E143C" w:rsidRPr="00960AF3" w:rsidRDefault="001E143C" w:rsidP="001E143C">
      <w:pPr>
        <w:rPr>
          <w:rFonts w:ascii="FlandersArtSans-Regular" w:hAnsi="FlandersArtSans-Regular" w:cs="Arial"/>
        </w:rPr>
      </w:pPr>
      <w:r>
        <w:rPr>
          <w:rFonts w:ascii="FlandersArtSans-Regular" w:hAnsi="FlandersArtSans-Regular" w:cs="Arial"/>
        </w:rPr>
        <w:t>De kandidaat</w:t>
      </w:r>
      <w:r w:rsidRPr="001E143C">
        <w:rPr>
          <w:rFonts w:ascii="FlandersArtSans-Regular" w:hAnsi="FlandersArtSans-Regular" w:cs="Arial"/>
        </w:rPr>
        <w:t xml:space="preserve"> </w:t>
      </w:r>
      <w:r w:rsidRPr="00960AF3">
        <w:rPr>
          <w:rFonts w:ascii="FlandersArtSans-Regular" w:hAnsi="FlandersArtSans-Regular" w:cs="Arial"/>
        </w:rPr>
        <w:t>dient te voldoen aan onders</w:t>
      </w:r>
      <w:r>
        <w:rPr>
          <w:rFonts w:ascii="FlandersArtSans-Regular" w:hAnsi="FlandersArtSans-Regular" w:cs="Arial"/>
        </w:rPr>
        <w:t>taande selectiecriteria:</w:t>
      </w:r>
    </w:p>
    <w:p w14:paraId="159D3AB1" w14:textId="77777777" w:rsidR="001E143C" w:rsidRPr="009131B4" w:rsidRDefault="001E143C" w:rsidP="001E143C">
      <w:pPr>
        <w:rPr>
          <w:rFonts w:ascii="FlandersArtSans-Regular" w:hAnsi="FlandersArtSans-Regular" w:cs="Arial"/>
        </w:rPr>
      </w:pPr>
    </w:p>
    <w:p w14:paraId="159D3AB2" w14:textId="77777777" w:rsidR="001E143C" w:rsidRPr="001D0E7D" w:rsidRDefault="001E143C" w:rsidP="001E143C">
      <w:pPr>
        <w:rPr>
          <w:rFonts w:ascii="FlandersArtSans-Regular" w:hAnsi="FlandersArtSans-Regular" w:cs="Arial"/>
          <w:b/>
          <w:u w:val="single"/>
        </w:rPr>
      </w:pPr>
      <w:r w:rsidRPr="001D0E7D">
        <w:rPr>
          <w:rFonts w:ascii="FlandersArtSans-Regular" w:hAnsi="FlandersArtSans-Regular" w:cs="Arial"/>
          <w:b/>
          <w:u w:val="single"/>
        </w:rPr>
        <w:t>Economische en financiële draagkracht</w:t>
      </w:r>
      <w:r>
        <w:rPr>
          <w:rFonts w:ascii="FlandersArtSans-Regular" w:hAnsi="FlandersArtSans-Regular" w:cs="Arial"/>
          <w:b/>
          <w:u w:val="single"/>
        </w:rPr>
        <w:t>:</w:t>
      </w:r>
    </w:p>
    <w:p w14:paraId="159D3AB3" w14:textId="77777777" w:rsidR="001E143C" w:rsidRPr="0054021F" w:rsidRDefault="001E143C" w:rsidP="001E143C">
      <w:pPr>
        <w:rPr>
          <w:rFonts w:ascii="FlandersArtSans-Regular" w:hAnsi="FlandersArtSans-Regular" w:cs="Arial"/>
        </w:rPr>
      </w:pPr>
    </w:p>
    <w:p w14:paraId="159D3AB4" w14:textId="77777777" w:rsidR="001E143C" w:rsidRPr="0054021F" w:rsidRDefault="001E143C" w:rsidP="001E143C">
      <w:pPr>
        <w:rPr>
          <w:rFonts w:ascii="FlandersArtSans-Regular" w:hAnsi="FlandersArtSans-Regular" w:cs="Arial"/>
        </w:rPr>
      </w:pPr>
      <w:r w:rsidRPr="0054021F">
        <w:rPr>
          <w:rFonts w:ascii="FlandersArtSans-Regular" w:hAnsi="FlandersArtSans-Regular" w:cs="Arial"/>
        </w:rPr>
        <w:lastRenderedPageBreak/>
        <w:t>De minim</w:t>
      </w:r>
      <w:r>
        <w:rPr>
          <w:rFonts w:ascii="FlandersArtSans-Regular" w:hAnsi="FlandersArtSans-Regular" w:cs="Arial"/>
        </w:rPr>
        <w:t xml:space="preserve">ale vereisten qua </w:t>
      </w:r>
      <w:r w:rsidRPr="0054021F">
        <w:rPr>
          <w:rFonts w:ascii="FlandersArtSans-Regular" w:hAnsi="FlandersArtSans-Regular" w:cs="Arial"/>
        </w:rPr>
        <w:t>economische</w:t>
      </w:r>
      <w:r>
        <w:rPr>
          <w:rFonts w:ascii="FlandersArtSans-Regular" w:hAnsi="FlandersArtSans-Regular" w:cs="Arial"/>
        </w:rPr>
        <w:t xml:space="preserve"> en financiële </w:t>
      </w:r>
      <w:r w:rsidRPr="0054021F">
        <w:rPr>
          <w:rFonts w:ascii="FlandersArtSans-Regular" w:hAnsi="FlandersArtSans-Regular" w:cs="Arial"/>
        </w:rPr>
        <w:t>draagkracht zijn:</w:t>
      </w:r>
    </w:p>
    <w:p w14:paraId="159D3AB5" w14:textId="77777777" w:rsidR="001E143C" w:rsidRDefault="0004473C" w:rsidP="004E7B1F">
      <w:pPr>
        <w:numPr>
          <w:ilvl w:val="0"/>
          <w:numId w:val="46"/>
        </w:numPr>
        <w:rPr>
          <w:rFonts w:ascii="FlandersArtSans-Regular" w:hAnsi="FlandersArtSans-Regular" w:cs="Arial"/>
        </w:rPr>
      </w:pPr>
      <w:r w:rsidRPr="0004473C">
        <w:rPr>
          <w:rFonts w:ascii="FlandersArtSans-Regular" w:hAnsi="FlandersArtSans-Regular" w:cs="Arial"/>
        </w:rPr>
        <w:t>Minimale jaaromzet van 200.000 euro.</w:t>
      </w:r>
      <w:r w:rsidR="001E143C">
        <w:rPr>
          <w:rFonts w:ascii="FlandersArtSans-Regular" w:hAnsi="FlandersArtSans-Regular" w:cs="Arial"/>
        </w:rPr>
        <w:t xml:space="preserve"> </w:t>
      </w:r>
    </w:p>
    <w:p w14:paraId="159D3AB6" w14:textId="77777777" w:rsidR="001E143C" w:rsidRPr="0054021F" w:rsidRDefault="001E143C" w:rsidP="001E143C">
      <w:pPr>
        <w:rPr>
          <w:rFonts w:ascii="FlandersArtSans-Regular" w:hAnsi="FlandersArtSans-Regular" w:cs="Arial"/>
        </w:rPr>
      </w:pPr>
    </w:p>
    <w:p w14:paraId="159D3AB7" w14:textId="77777777" w:rsidR="001E143C" w:rsidRPr="006758EC" w:rsidRDefault="001E143C" w:rsidP="001E143C">
      <w:pPr>
        <w:rPr>
          <w:rFonts w:ascii="FlandersArtSans-Regular" w:hAnsi="FlandersArtSans-Regular" w:cs="Arial"/>
        </w:rPr>
      </w:pPr>
      <w:r w:rsidRPr="006758EC">
        <w:rPr>
          <w:rFonts w:ascii="FlandersArtSans-Regular" w:hAnsi="FlandersArtSans-Regular" w:cs="Arial"/>
        </w:rPr>
        <w:t xml:space="preserve">De </w:t>
      </w:r>
      <w:r>
        <w:rPr>
          <w:rFonts w:ascii="FlandersArtSans-Regular" w:hAnsi="FlandersArtSans-Regular" w:cs="Arial"/>
        </w:rPr>
        <w:t>kandidaat</w:t>
      </w:r>
      <w:r w:rsidRPr="006758EC">
        <w:rPr>
          <w:rFonts w:ascii="FlandersArtSans-Regular" w:hAnsi="FlandersArtSans-Regular" w:cs="Arial"/>
        </w:rPr>
        <w:t xml:space="preserve"> </w:t>
      </w:r>
      <w:r>
        <w:rPr>
          <w:rFonts w:ascii="FlandersArtSans-Regular" w:hAnsi="FlandersArtSans-Regular" w:cs="Arial"/>
        </w:rPr>
        <w:t>bewijst</w:t>
      </w:r>
      <w:r w:rsidRPr="006758EC">
        <w:rPr>
          <w:rFonts w:ascii="FlandersArtSans-Regular" w:hAnsi="FlandersArtSans-Regular" w:cs="Arial"/>
        </w:rPr>
        <w:t xml:space="preserve"> zijn economische en financiële draagkracht aan </w:t>
      </w:r>
      <w:r>
        <w:rPr>
          <w:rFonts w:ascii="FlandersArtSans-Regular" w:hAnsi="FlandersArtSans-Regular" w:cs="Arial"/>
        </w:rPr>
        <w:t>de hand</w:t>
      </w:r>
      <w:r w:rsidRPr="006758EC">
        <w:rPr>
          <w:rFonts w:ascii="FlandersArtSans-Regular" w:hAnsi="FlandersArtSans-Regular" w:cs="Arial"/>
        </w:rPr>
        <w:t xml:space="preserve"> van:</w:t>
      </w:r>
    </w:p>
    <w:p w14:paraId="159D3AB8" w14:textId="77777777" w:rsidR="0004473C" w:rsidRPr="0004473C" w:rsidRDefault="0004473C" w:rsidP="004E7B1F">
      <w:pPr>
        <w:numPr>
          <w:ilvl w:val="0"/>
          <w:numId w:val="46"/>
        </w:numPr>
        <w:rPr>
          <w:rFonts w:ascii="FlandersArtSans-Regular" w:hAnsi="FlandersArtSans-Regular" w:cs="Arial"/>
        </w:rPr>
      </w:pPr>
      <w:r w:rsidRPr="0004473C">
        <w:rPr>
          <w:rFonts w:ascii="FlandersArtSans-Regular" w:hAnsi="FlandersArtSans-Regular" w:cs="Arial"/>
        </w:rPr>
        <w:t>De verklaring betreffende de gemiddelde jaaromzet van de 2 laatste beschikbare jaren</w:t>
      </w:r>
    </w:p>
    <w:p w14:paraId="159D3AB9" w14:textId="77777777" w:rsidR="001E143C" w:rsidRDefault="0004473C" w:rsidP="004E7B1F">
      <w:pPr>
        <w:numPr>
          <w:ilvl w:val="0"/>
          <w:numId w:val="46"/>
        </w:numPr>
        <w:rPr>
          <w:rFonts w:ascii="FlandersArtSans-Regular" w:hAnsi="FlandersArtSans-Regular" w:cs="Arial"/>
        </w:rPr>
      </w:pPr>
      <w:r w:rsidRPr="0004473C">
        <w:rPr>
          <w:rFonts w:ascii="FlandersArtSans-Regular" w:hAnsi="FlandersArtSans-Regular" w:cs="Arial"/>
        </w:rPr>
        <w:t>De recentste jaarrekening.</w:t>
      </w:r>
    </w:p>
    <w:p w14:paraId="159D3ABA" w14:textId="77777777" w:rsidR="001E143C" w:rsidRPr="006758EC" w:rsidRDefault="001E143C" w:rsidP="001E143C">
      <w:pPr>
        <w:rPr>
          <w:rFonts w:ascii="FlandersArtSans-Regular" w:hAnsi="FlandersArtSans-Regular" w:cs="Arial"/>
        </w:rPr>
      </w:pPr>
    </w:p>
    <w:p w14:paraId="159D3ABB" w14:textId="77777777" w:rsidR="001E143C" w:rsidRPr="008F5CFA" w:rsidRDefault="001E143C" w:rsidP="001E143C">
      <w:pPr>
        <w:rPr>
          <w:rFonts w:ascii="FlandersArtSans-Regular" w:hAnsi="FlandersArtSans-Regular" w:cs="Arial"/>
        </w:rPr>
      </w:pPr>
      <w:r>
        <w:rPr>
          <w:rFonts w:ascii="FlandersArtSans-Regular" w:hAnsi="FlandersArtSans-Regular" w:cs="Arial"/>
        </w:rPr>
        <w:t>Voor de Belgische kandidaat</w:t>
      </w:r>
      <w:r w:rsidRPr="006758EC">
        <w:rPr>
          <w:rFonts w:ascii="FlandersArtSans-Regular" w:hAnsi="FlandersArtSans-Regular" w:cs="Arial"/>
        </w:rPr>
        <w:t xml:space="preserve"> zal de aanbestedende overheid de jaarrekeningen digitaal opvragen via </w:t>
      </w:r>
      <w:proofErr w:type="spellStart"/>
      <w:r w:rsidR="00EE0F04">
        <w:rPr>
          <w:rFonts w:ascii="FlandersArtSans-Regular" w:hAnsi="FlandersArtSans-Regular" w:cs="Arial"/>
        </w:rPr>
        <w:t>Telemarc</w:t>
      </w:r>
      <w:proofErr w:type="spellEnd"/>
      <w:r w:rsidRPr="006758EC">
        <w:rPr>
          <w:rFonts w:ascii="FlandersArtSans-Regular" w:hAnsi="FlandersArtSans-Regular" w:cs="Arial"/>
        </w:rPr>
        <w:t>.</w:t>
      </w:r>
    </w:p>
    <w:p w14:paraId="159D3ABC" w14:textId="77777777" w:rsidR="001E143C" w:rsidRPr="0054021F" w:rsidRDefault="001E143C" w:rsidP="001E143C">
      <w:pPr>
        <w:rPr>
          <w:rFonts w:ascii="FlandersArtSans-Regular" w:hAnsi="FlandersArtSans-Regular" w:cs="Arial"/>
        </w:rPr>
      </w:pPr>
    </w:p>
    <w:p w14:paraId="159D3ABD" w14:textId="77777777" w:rsidR="001E143C" w:rsidRPr="001D0E7D" w:rsidRDefault="001E143C" w:rsidP="001E143C">
      <w:pPr>
        <w:rPr>
          <w:rFonts w:ascii="FlandersArtSans-Regular" w:hAnsi="FlandersArtSans-Regular" w:cs="Arial"/>
          <w:b/>
          <w:u w:val="single"/>
        </w:rPr>
      </w:pPr>
      <w:r w:rsidRPr="001D0E7D">
        <w:rPr>
          <w:rFonts w:ascii="FlandersArtSans-Regular" w:hAnsi="FlandersArtSans-Regular" w:cs="Arial"/>
          <w:b/>
          <w:u w:val="single"/>
        </w:rPr>
        <w:t>Technische en beroepsbekwaamheid</w:t>
      </w:r>
      <w:r>
        <w:rPr>
          <w:rFonts w:ascii="FlandersArtSans-Regular" w:hAnsi="FlandersArtSans-Regular" w:cs="Arial"/>
          <w:b/>
          <w:u w:val="single"/>
        </w:rPr>
        <w:t>:</w:t>
      </w:r>
    </w:p>
    <w:p w14:paraId="159D3ABE" w14:textId="77777777" w:rsidR="001E143C" w:rsidRPr="0054021F" w:rsidRDefault="001E143C" w:rsidP="001E143C">
      <w:pPr>
        <w:rPr>
          <w:rFonts w:ascii="FlandersArtSans-Regular" w:hAnsi="FlandersArtSans-Regular" w:cs="Arial"/>
        </w:rPr>
      </w:pPr>
    </w:p>
    <w:p w14:paraId="159D3ABF" w14:textId="77777777" w:rsidR="001E143C" w:rsidRPr="0054021F" w:rsidRDefault="001E143C" w:rsidP="001E143C">
      <w:pPr>
        <w:rPr>
          <w:rFonts w:ascii="FlandersArtSans-Regular" w:hAnsi="FlandersArtSans-Regular" w:cs="Arial"/>
        </w:rPr>
      </w:pPr>
      <w:r w:rsidRPr="0054021F">
        <w:rPr>
          <w:rFonts w:ascii="FlandersArtSans-Regular" w:hAnsi="FlandersArtSans-Regular" w:cs="Arial"/>
        </w:rPr>
        <w:t xml:space="preserve">De minimale vereisten qua technische </w:t>
      </w:r>
      <w:r>
        <w:rPr>
          <w:rFonts w:ascii="FlandersArtSans-Regular" w:hAnsi="FlandersArtSans-Regular" w:cs="Arial"/>
        </w:rPr>
        <w:t>en beroeps</w:t>
      </w:r>
      <w:r w:rsidRPr="0054021F">
        <w:rPr>
          <w:rFonts w:ascii="FlandersArtSans-Regular" w:hAnsi="FlandersArtSans-Regular" w:cs="Arial"/>
        </w:rPr>
        <w:t>bekwaamheid zijn:</w:t>
      </w:r>
    </w:p>
    <w:p w14:paraId="159D3AC0" w14:textId="77777777" w:rsidR="001E143C" w:rsidRDefault="004262D6" w:rsidP="004E7B1F">
      <w:pPr>
        <w:numPr>
          <w:ilvl w:val="0"/>
          <w:numId w:val="41"/>
        </w:numPr>
        <w:rPr>
          <w:rFonts w:ascii="FlandersArtSans-Regular" w:hAnsi="FlandersArtSans-Regular" w:cs="Arial"/>
        </w:rPr>
      </w:pPr>
      <w:r>
        <w:rPr>
          <w:rFonts w:ascii="FlandersArtSans-Regular" w:hAnsi="FlandersArtSans-Regular" w:cs="Arial"/>
        </w:rPr>
        <w:t xml:space="preserve">voldoende relevante ervaring op het vlak </w:t>
      </w:r>
      <w:r w:rsidR="00CE7A69">
        <w:rPr>
          <w:rFonts w:ascii="FlandersArtSans-Regular" w:hAnsi="FlandersArtSans-Regular" w:cs="Arial"/>
        </w:rPr>
        <w:t>de uitvoering van soortgelijk wetenschappelijk onderzoek (inclusief dataverzameling en -analyse)</w:t>
      </w:r>
    </w:p>
    <w:p w14:paraId="159D3AC1" w14:textId="77777777" w:rsidR="001E143C" w:rsidRPr="0054021F" w:rsidRDefault="001E143C" w:rsidP="001E143C">
      <w:pPr>
        <w:rPr>
          <w:rFonts w:ascii="FlandersArtSans-Regular" w:hAnsi="FlandersArtSans-Regular" w:cs="Arial"/>
        </w:rPr>
      </w:pPr>
    </w:p>
    <w:p w14:paraId="159D3AC2" w14:textId="77777777" w:rsidR="001E143C" w:rsidRPr="006758EC" w:rsidRDefault="001E143C" w:rsidP="001E143C">
      <w:pPr>
        <w:rPr>
          <w:rFonts w:ascii="FlandersArtSans-Regular" w:hAnsi="FlandersArtSans-Regular" w:cs="Arial"/>
        </w:rPr>
      </w:pPr>
      <w:r w:rsidRPr="006758EC">
        <w:rPr>
          <w:rFonts w:ascii="FlandersArtSans-Regular" w:hAnsi="FlandersArtSans-Regular" w:cs="Arial"/>
        </w:rPr>
        <w:t xml:space="preserve">De </w:t>
      </w:r>
      <w:r>
        <w:rPr>
          <w:rFonts w:ascii="FlandersArtSans-Regular" w:hAnsi="FlandersArtSans-Regular" w:cs="Arial"/>
        </w:rPr>
        <w:t>kandidaat</w:t>
      </w:r>
      <w:r w:rsidRPr="006758EC">
        <w:rPr>
          <w:rFonts w:ascii="FlandersArtSans-Regular" w:hAnsi="FlandersArtSans-Regular" w:cs="Arial"/>
        </w:rPr>
        <w:t xml:space="preserve"> </w:t>
      </w:r>
      <w:r>
        <w:rPr>
          <w:rFonts w:ascii="FlandersArtSans-Regular" w:hAnsi="FlandersArtSans-Regular" w:cs="Arial"/>
        </w:rPr>
        <w:t>bewijst zijn technische en beroepsbekwaamheid aan de hand</w:t>
      </w:r>
      <w:r w:rsidRPr="006758EC">
        <w:rPr>
          <w:rFonts w:ascii="FlandersArtSans-Regular" w:hAnsi="FlandersArtSans-Regular" w:cs="Arial"/>
        </w:rPr>
        <w:t xml:space="preserve"> van:</w:t>
      </w:r>
    </w:p>
    <w:p w14:paraId="159D3AC3" w14:textId="77777777" w:rsidR="00CE7A69" w:rsidRDefault="00CE7A69" w:rsidP="00CE7A69">
      <w:pPr>
        <w:numPr>
          <w:ilvl w:val="0"/>
          <w:numId w:val="41"/>
        </w:numPr>
        <w:rPr>
          <w:rFonts w:ascii="FlandersArtSans-Regular" w:hAnsi="FlandersArtSans-Regular" w:cs="Arial"/>
        </w:rPr>
      </w:pPr>
      <w:r>
        <w:rPr>
          <w:rFonts w:ascii="FlandersArtSans-Regular" w:hAnsi="FlandersArtSans-Regular" w:cs="Arial"/>
        </w:rPr>
        <w:t>Referenties van soortgelijk wetenschappelijk onderzoek (inclusief dataverzameling en -analyse) die gedurende de afgelopen periode van maximaal drie jaar werden verricht</w:t>
      </w:r>
      <w:r w:rsidR="00FA6E70">
        <w:rPr>
          <w:rFonts w:ascii="FlandersArtSans-Regular" w:hAnsi="FlandersArtSans-Regular" w:cs="Arial"/>
        </w:rPr>
        <w:t xml:space="preserve">, </w:t>
      </w:r>
      <w:r w:rsidR="00FA6E70" w:rsidRPr="00FA6E70">
        <w:rPr>
          <w:rFonts w:ascii="FlandersArtSans-Regular" w:hAnsi="FlandersArtSans-Regular" w:cs="Arial"/>
        </w:rPr>
        <w:t xml:space="preserve">met vermelding van het bedrag, de datum en van de publiek- of </w:t>
      </w:r>
      <w:proofErr w:type="spellStart"/>
      <w:r w:rsidR="00FA6E70" w:rsidRPr="00FA6E70">
        <w:rPr>
          <w:rFonts w:ascii="FlandersArtSans-Regular" w:hAnsi="FlandersArtSans-Regular" w:cs="Arial"/>
        </w:rPr>
        <w:t>privaatrechterlijke</w:t>
      </w:r>
      <w:proofErr w:type="spellEnd"/>
      <w:r w:rsidR="00FA6E70" w:rsidRPr="00FA6E70">
        <w:rPr>
          <w:rFonts w:ascii="FlandersArtSans-Regular" w:hAnsi="FlandersArtSans-Regular" w:cs="Arial"/>
        </w:rPr>
        <w:t xml:space="preserve"> instanties waarvoor ze bestemd waren</w:t>
      </w:r>
      <w:r>
        <w:rPr>
          <w:rFonts w:ascii="FlandersArtSans-Regular" w:hAnsi="FlandersArtSans-Regular" w:cs="Arial"/>
        </w:rPr>
        <w:t xml:space="preserve">. </w:t>
      </w:r>
      <w:r w:rsidRPr="00CE7A69">
        <w:rPr>
          <w:rFonts w:ascii="FlandersArtSans-Regular" w:hAnsi="FlandersArtSans-Regular" w:cs="Arial"/>
        </w:rPr>
        <w:t xml:space="preserve">Om een toereikend mededingingsniveau te waarborgen, kan bewijs van relevante </w:t>
      </w:r>
      <w:r>
        <w:rPr>
          <w:rFonts w:ascii="FlandersArtSans-Regular" w:hAnsi="FlandersArtSans-Regular" w:cs="Arial"/>
        </w:rPr>
        <w:t>onderzoeken</w:t>
      </w:r>
      <w:r w:rsidRPr="00CE7A69">
        <w:rPr>
          <w:rFonts w:ascii="FlandersArtSans-Regular" w:hAnsi="FlandersArtSans-Regular" w:cs="Arial"/>
        </w:rPr>
        <w:t xml:space="preserve"> die langer dan drie jaar geleden zijn </w:t>
      </w:r>
      <w:r>
        <w:rPr>
          <w:rFonts w:ascii="FlandersArtSans-Regular" w:hAnsi="FlandersArtSans-Regular" w:cs="Arial"/>
        </w:rPr>
        <w:t>uitgevoerd</w:t>
      </w:r>
      <w:r w:rsidRPr="00CE7A69">
        <w:rPr>
          <w:rFonts w:ascii="FlandersArtSans-Regular" w:hAnsi="FlandersArtSans-Regular" w:cs="Arial"/>
        </w:rPr>
        <w:t xml:space="preserve"> in aanmerking worden genomen;</w:t>
      </w:r>
    </w:p>
    <w:p w14:paraId="159D3AC4" w14:textId="77777777" w:rsidR="001E143C" w:rsidRDefault="00CE7A69" w:rsidP="004E7B1F">
      <w:pPr>
        <w:numPr>
          <w:ilvl w:val="0"/>
          <w:numId w:val="41"/>
        </w:numPr>
        <w:rPr>
          <w:rFonts w:ascii="FlandersArtSans-Regular" w:hAnsi="FlandersArtSans-Regular" w:cs="Arial"/>
        </w:rPr>
      </w:pPr>
      <w:proofErr w:type="spellStart"/>
      <w:r>
        <w:rPr>
          <w:rFonts w:ascii="FlandersArtSans-Regular" w:hAnsi="FlandersArtSans-Regular" w:cs="Arial"/>
        </w:rPr>
        <w:t>CV’s</w:t>
      </w:r>
      <w:proofErr w:type="spellEnd"/>
      <w:r>
        <w:rPr>
          <w:rFonts w:ascii="FlandersArtSans-Regular" w:hAnsi="FlandersArtSans-Regular" w:cs="Arial"/>
        </w:rPr>
        <w:t xml:space="preserve"> van de personeelsleden. </w:t>
      </w:r>
    </w:p>
    <w:p w14:paraId="159D3AC5" w14:textId="77777777" w:rsidR="001E143C" w:rsidRDefault="001E143C" w:rsidP="001E143C">
      <w:pPr>
        <w:rPr>
          <w:rFonts w:ascii="FlandersArtSans-Regular" w:hAnsi="FlandersArtSans-Regular" w:cs="Arial"/>
        </w:rPr>
      </w:pPr>
    </w:p>
    <w:p w14:paraId="159D3AC6" w14:textId="77777777" w:rsidR="0004048F" w:rsidRPr="0054021F" w:rsidRDefault="0004048F" w:rsidP="0004048F">
      <w:pPr>
        <w:rPr>
          <w:rFonts w:ascii="FlandersArtSans-Regular" w:hAnsi="FlandersArtSans-Regular" w:cs="Arial"/>
        </w:rPr>
      </w:pPr>
    </w:p>
    <w:p w14:paraId="159D3AC7" w14:textId="77777777" w:rsidR="008F0FBF" w:rsidRDefault="008F0FBF" w:rsidP="008F0FBF">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159D3AC8" w14:textId="77777777" w:rsidR="008F0FBF" w:rsidRDefault="008F0FBF" w:rsidP="008F0FBF">
      <w:pPr>
        <w:pBdr>
          <w:top w:val="single" w:sz="4" w:space="1" w:color="auto"/>
          <w:left w:val="single" w:sz="4" w:space="4" w:color="auto"/>
          <w:bottom w:val="single" w:sz="4" w:space="1" w:color="auto"/>
          <w:right w:val="single" w:sz="4" w:space="4" w:color="auto"/>
        </w:pBdr>
        <w:rPr>
          <w:rFonts w:ascii="FlandersArtSans-Regular" w:hAnsi="FlandersArtSans-Regular" w:cs="Arial"/>
        </w:rPr>
      </w:pPr>
      <w:r w:rsidRPr="00960AF3">
        <w:rPr>
          <w:rFonts w:ascii="FlandersArtSans-Regular" w:hAnsi="FlandersArtSans-Regular" w:cs="Arial"/>
        </w:rPr>
        <w:t xml:space="preserve">De </w:t>
      </w:r>
      <w:r>
        <w:rPr>
          <w:rFonts w:ascii="FlandersArtSans-Regular" w:hAnsi="FlandersArtSans-Regular" w:cs="Arial"/>
        </w:rPr>
        <w:t>kandidaat</w:t>
      </w:r>
      <w:r w:rsidRPr="00960AF3">
        <w:rPr>
          <w:rFonts w:ascii="FlandersArtSans-Regular" w:hAnsi="FlandersArtSans-Regular" w:cs="Arial"/>
        </w:rPr>
        <w:t xml:space="preserve"> verklaart op het UEA of hij al dan niet voldoet aan de selectiecriteria</w:t>
      </w:r>
      <w:r>
        <w:rPr>
          <w:rFonts w:ascii="FlandersArtSans-Regular" w:hAnsi="FlandersArtSans-Regular" w:cs="Arial"/>
        </w:rPr>
        <w:t xml:space="preserve"> (deel IV van het formulier)</w:t>
      </w:r>
      <w:r w:rsidRPr="00960AF3">
        <w:rPr>
          <w:rFonts w:ascii="FlandersArtSans-Regular" w:hAnsi="FlandersArtSans-Regular" w:cs="Arial"/>
        </w:rPr>
        <w:t xml:space="preserve">. </w:t>
      </w:r>
      <w:r>
        <w:rPr>
          <w:rFonts w:ascii="FlandersArtSans-Regular" w:hAnsi="FlandersArtSans-Regular" w:cs="Arial"/>
        </w:rPr>
        <w:t>De kandidaat voegt daarnaast ook de vereiste bewijsstukken toe aan de aanvraag tot deelneming zoals hierboven aangegeven.</w:t>
      </w:r>
      <w:r w:rsidRPr="00960AF3">
        <w:rPr>
          <w:rFonts w:ascii="FlandersArtSans-Regular" w:hAnsi="FlandersArtSans-Regular" w:cs="Arial"/>
        </w:rPr>
        <w:t xml:space="preserve"> </w:t>
      </w:r>
    </w:p>
    <w:p w14:paraId="159D3AC9" w14:textId="77777777" w:rsidR="008F0FBF" w:rsidRDefault="008F0FBF" w:rsidP="008F0FBF">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159D3ACA" w14:textId="77777777" w:rsidR="008F0FBF" w:rsidRDefault="008F0FBF" w:rsidP="008F0FBF">
      <w:pPr>
        <w:pBdr>
          <w:top w:val="single" w:sz="4" w:space="1" w:color="auto"/>
          <w:left w:val="single" w:sz="4" w:space="4" w:color="auto"/>
          <w:bottom w:val="single" w:sz="4" w:space="1" w:color="auto"/>
          <w:right w:val="single" w:sz="4" w:space="4" w:color="auto"/>
        </w:pBdr>
        <w:rPr>
          <w:rFonts w:ascii="FlandersArtSans-Regular" w:hAnsi="FlandersArtSans-Regular" w:cs="Arial"/>
        </w:rPr>
      </w:pPr>
      <w:r w:rsidRPr="00960AF3">
        <w:rPr>
          <w:rFonts w:ascii="FlandersArtSans-Regular" w:hAnsi="FlandersArtSans-Regular" w:cs="Arial"/>
        </w:rPr>
        <w:t xml:space="preserve">Zie </w:t>
      </w:r>
      <w:r>
        <w:rPr>
          <w:rFonts w:ascii="FlandersArtSans-Regular" w:hAnsi="FlandersArtSans-Regular" w:cs="Arial"/>
        </w:rPr>
        <w:t>III.7.</w:t>
      </w:r>
      <w:r w:rsidRPr="00960AF3">
        <w:rPr>
          <w:rFonts w:ascii="FlandersArtSans-Regular" w:hAnsi="FlandersArtSans-Regular" w:cs="Arial"/>
        </w:rPr>
        <w:t xml:space="preserve"> voor meer informatie over het UEA.</w:t>
      </w:r>
    </w:p>
    <w:p w14:paraId="159D3ACB" w14:textId="77777777" w:rsidR="008F0FBF" w:rsidRDefault="008F0FBF" w:rsidP="008F0FBF">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159D3ACC" w14:textId="77777777" w:rsidR="001E143C" w:rsidRPr="00960AF3" w:rsidRDefault="001E143C" w:rsidP="001E143C">
      <w:pPr>
        <w:rPr>
          <w:rFonts w:ascii="FlandersArtSans-Regular" w:hAnsi="FlandersArtSans-Regular" w:cs="Arial"/>
        </w:rPr>
      </w:pPr>
    </w:p>
    <w:p w14:paraId="159D3ACD" w14:textId="77777777" w:rsidR="0004048F" w:rsidRPr="0054021F" w:rsidRDefault="0004048F" w:rsidP="0004048F">
      <w:pPr>
        <w:rPr>
          <w:rFonts w:ascii="FlandersArtSans-Regular" w:hAnsi="FlandersArtSans-Regular" w:cs="Arial"/>
        </w:rPr>
      </w:pPr>
    </w:p>
    <w:p w14:paraId="159D3ACE" w14:textId="77777777" w:rsidR="0004048F" w:rsidRPr="0054021F" w:rsidRDefault="00BC1964" w:rsidP="0004048F">
      <w:pPr>
        <w:pStyle w:val="Kop2"/>
        <w:numPr>
          <w:ilvl w:val="0"/>
          <w:numId w:val="0"/>
        </w:numPr>
        <w:ind w:left="709" w:hanging="709"/>
      </w:pPr>
      <w:bookmarkStart w:id="48" w:name="_Toc434325136"/>
      <w:bookmarkStart w:id="49" w:name="_Toc434486159"/>
      <w:bookmarkStart w:id="50" w:name="_Toc488765198"/>
      <w:r w:rsidRPr="002447C3">
        <w:rPr>
          <w:u w:val="none"/>
        </w:rPr>
        <w:t>III.6</w:t>
      </w:r>
      <w:r w:rsidR="0004048F" w:rsidRPr="002447C3">
        <w:rPr>
          <w:u w:val="none"/>
        </w:rPr>
        <w:t>.</w:t>
      </w:r>
      <w:r w:rsidR="0004048F" w:rsidRPr="002447C3">
        <w:rPr>
          <w:u w:val="none"/>
        </w:rPr>
        <w:tab/>
      </w:r>
      <w:r w:rsidR="0004048F" w:rsidRPr="0054021F">
        <w:t>BEROEP OP DE DRAAGKRACHT VAN ANDERE ENTITEITEN (ART. 7</w:t>
      </w:r>
      <w:r w:rsidR="009217FE">
        <w:t>3</w:t>
      </w:r>
      <w:r w:rsidR="0004048F" w:rsidRPr="0054021F">
        <w:t xml:space="preserve"> KB PLAATSING)</w:t>
      </w:r>
      <w:bookmarkEnd w:id="48"/>
      <w:bookmarkEnd w:id="49"/>
      <w:bookmarkEnd w:id="50"/>
    </w:p>
    <w:p w14:paraId="159D3ACF" w14:textId="77777777" w:rsidR="00BB44A1" w:rsidRDefault="0004048F" w:rsidP="00BB44A1">
      <w:pPr>
        <w:rPr>
          <w:rFonts w:ascii="FlandersArtSans-Regular" w:hAnsi="FlandersArtSans-Regular" w:cs="Arial"/>
        </w:rPr>
      </w:pPr>
      <w:r w:rsidRPr="0054021F">
        <w:rPr>
          <w:rFonts w:ascii="FlandersArtSans-Regular" w:hAnsi="FlandersArtSans-Regular" w:cs="Arial"/>
        </w:rPr>
        <w:t xml:space="preserve">De </w:t>
      </w:r>
      <w:r w:rsidR="002A473B">
        <w:rPr>
          <w:rFonts w:ascii="FlandersArtSans-Regular" w:hAnsi="FlandersArtSans-Regular" w:cs="Arial"/>
        </w:rPr>
        <w:t>kandidaat</w:t>
      </w:r>
      <w:r w:rsidRPr="0054021F">
        <w:rPr>
          <w:rFonts w:ascii="FlandersArtSans-Regular" w:hAnsi="FlandersArtSans-Regular" w:cs="Arial"/>
        </w:rPr>
        <w:t xml:space="preserve"> kan zich beroepen op de draagkracht van onderaannemers of andere entiteiten</w:t>
      </w:r>
      <w:r w:rsidR="005D18C8">
        <w:rPr>
          <w:rFonts w:ascii="FlandersArtSans-Regular" w:hAnsi="FlandersArtSans-Regular" w:cs="Arial"/>
        </w:rPr>
        <w:t xml:space="preserve">, </w:t>
      </w:r>
      <w:r w:rsidR="005D18C8" w:rsidRPr="005D18C8">
        <w:rPr>
          <w:rFonts w:ascii="FlandersArtSans-Regular" w:hAnsi="FlandersArtSans-Regular" w:cs="Arial"/>
        </w:rPr>
        <w:t>ongeacht de juridische aard van zijn band met die entiteiten</w:t>
      </w:r>
      <w:r w:rsidR="00BB44A1">
        <w:rPr>
          <w:rFonts w:ascii="FlandersArtSans-Regular" w:hAnsi="FlandersArtSans-Regular" w:cs="Arial"/>
        </w:rPr>
        <w:t>, met het oog op het voldoen aan de selectiecriteria uit III.5. (behalve voor criteria inzake de g</w:t>
      </w:r>
      <w:r w:rsidR="00BB44A1" w:rsidRPr="00371DF0">
        <w:rPr>
          <w:rFonts w:ascii="FlandersArtSans-Regular" w:hAnsi="FlandersArtSans-Regular" w:cs="Arial"/>
        </w:rPr>
        <w:t>eschiktheid om de beroepsactiviteit uit te oefenen</w:t>
      </w:r>
      <w:r w:rsidR="00BB44A1">
        <w:rPr>
          <w:rFonts w:ascii="FlandersArtSans-Regular" w:hAnsi="FlandersArtSans-Regular" w:cs="Arial"/>
        </w:rPr>
        <w:t xml:space="preserve">). </w:t>
      </w:r>
    </w:p>
    <w:p w14:paraId="159D3AD0" w14:textId="77777777" w:rsidR="008E42D0" w:rsidRDefault="008E42D0" w:rsidP="0004048F">
      <w:pPr>
        <w:rPr>
          <w:rFonts w:ascii="FlandersArtSans-Regular" w:hAnsi="FlandersArtSans-Regular" w:cs="Arial"/>
        </w:rPr>
      </w:pPr>
    </w:p>
    <w:p w14:paraId="159D3AD1" w14:textId="77777777" w:rsidR="008E42D0" w:rsidRDefault="008E42D0" w:rsidP="008E42D0">
      <w:pPr>
        <w:rPr>
          <w:rFonts w:ascii="FlandersArtSans-Regular" w:hAnsi="FlandersArtSans-Regular" w:cs="Arial"/>
        </w:rPr>
      </w:pPr>
      <w:r>
        <w:rPr>
          <w:rFonts w:ascii="FlandersArtSans-Regular" w:hAnsi="FlandersArtSans-Regular" w:cs="Arial"/>
        </w:rPr>
        <w:t>In geval van beroep op draagkracht, zijn de volgende regels van toepassing:</w:t>
      </w:r>
    </w:p>
    <w:p w14:paraId="159D3AD2" w14:textId="77777777" w:rsidR="008E42D0" w:rsidRDefault="008E42D0" w:rsidP="008E42D0">
      <w:pPr>
        <w:rPr>
          <w:rFonts w:ascii="FlandersArtSans-Regular" w:hAnsi="FlandersArtSans-Regular" w:cs="Arial"/>
        </w:rPr>
      </w:pPr>
    </w:p>
    <w:p w14:paraId="159D3AD3" w14:textId="77777777" w:rsidR="008E42D0" w:rsidRDefault="008E42D0" w:rsidP="008E42D0">
      <w:pPr>
        <w:numPr>
          <w:ilvl w:val="0"/>
          <w:numId w:val="34"/>
        </w:numPr>
        <w:rPr>
          <w:rFonts w:ascii="FlandersArtSans-Regular" w:hAnsi="FlandersArtSans-Regular" w:cs="Arial"/>
        </w:rPr>
      </w:pPr>
      <w:r w:rsidRPr="008E42D0">
        <w:rPr>
          <w:rFonts w:ascii="FlandersArtSans-Regular" w:hAnsi="FlandersArtSans-Regular" w:cs="Arial"/>
        </w:rPr>
        <w:lastRenderedPageBreak/>
        <w:t xml:space="preserve">De </w:t>
      </w:r>
      <w:r>
        <w:rPr>
          <w:rFonts w:ascii="FlandersArtSans-Regular" w:hAnsi="FlandersArtSans-Regular" w:cs="Arial"/>
        </w:rPr>
        <w:t>kandidaat</w:t>
      </w:r>
      <w:r w:rsidRPr="008E42D0">
        <w:rPr>
          <w:rFonts w:ascii="FlandersArtSans-Regular" w:hAnsi="FlandersArtSans-Regular" w:cs="Arial"/>
        </w:rPr>
        <w:t xml:space="preserve"> voegt de nodige documenten toe aan zijn </w:t>
      </w:r>
      <w:r>
        <w:rPr>
          <w:rFonts w:ascii="FlandersArtSans-Regular" w:hAnsi="FlandersArtSans-Regular" w:cs="Arial"/>
        </w:rPr>
        <w:t>aanvraag tot deelneming</w:t>
      </w:r>
      <w:r w:rsidRPr="008E42D0">
        <w:rPr>
          <w:rFonts w:ascii="FlandersArtSans-Regular" w:hAnsi="FlandersArtSans-Regular" w:cs="Arial"/>
        </w:rPr>
        <w:t xml:space="preserve">, waaruit de </w:t>
      </w:r>
      <w:r w:rsidRPr="008E42D0">
        <w:rPr>
          <w:rFonts w:ascii="FlandersArtSans-Regular" w:hAnsi="FlandersArtSans-Regular" w:cs="Arial"/>
          <w:u w:val="single"/>
        </w:rPr>
        <w:t>verbintenis</w:t>
      </w:r>
      <w:r w:rsidRPr="008E42D0">
        <w:rPr>
          <w:rFonts w:ascii="FlandersArtSans-Regular" w:hAnsi="FlandersArtSans-Regular" w:cs="Arial"/>
        </w:rPr>
        <w:t xml:space="preserve"> van deze onderaannemers of andere entiteiten blijkt om de voor de opdracht noodzakelijke middelen ter</w:t>
      </w:r>
      <w:r>
        <w:rPr>
          <w:rFonts w:ascii="FlandersArtSans-Regular" w:hAnsi="FlandersArtSans-Regular" w:cs="Arial"/>
        </w:rPr>
        <w:t xml:space="preserve"> beschikking te stellen van de kandidaat</w:t>
      </w:r>
      <w:r w:rsidRPr="008E42D0">
        <w:rPr>
          <w:rFonts w:ascii="FlandersArtSans-Regular" w:hAnsi="FlandersArtSans-Regular" w:cs="Arial"/>
        </w:rPr>
        <w:t>.</w:t>
      </w:r>
    </w:p>
    <w:p w14:paraId="159D3AD4" w14:textId="77777777" w:rsidR="008E42D0" w:rsidRDefault="008E42D0" w:rsidP="008E42D0">
      <w:pPr>
        <w:ind w:left="720"/>
        <w:rPr>
          <w:rFonts w:ascii="FlandersArtSans-Regular" w:hAnsi="FlandersArtSans-Regular" w:cs="Arial"/>
        </w:rPr>
      </w:pPr>
      <w:r w:rsidRPr="008E42D0">
        <w:rPr>
          <w:rFonts w:ascii="FlandersArtSans-Regular" w:hAnsi="FlandersArtSans-Regular" w:cs="Arial"/>
        </w:rPr>
        <w:t xml:space="preserve">Voor opmaak van de bovenvermelde verbintenis kan gebruikgemaakt worden van het </w:t>
      </w:r>
      <w:hyperlink w:anchor="Verbintenis" w:history="1">
        <w:r w:rsidRPr="00350E9D">
          <w:rPr>
            <w:rStyle w:val="Hyperlink"/>
            <w:rFonts w:ascii="FlandersArtSans-Regular" w:hAnsi="FlandersArtSans-Regular" w:cs="Arial"/>
          </w:rPr>
          <w:t>model “Verbintenis terbeschikkingstelling middelen”</w:t>
        </w:r>
      </w:hyperlink>
      <w:r w:rsidRPr="008E42D0">
        <w:rPr>
          <w:rFonts w:ascii="FlandersArtSans-Regular" w:hAnsi="FlandersArtSans-Regular" w:cs="Arial"/>
        </w:rPr>
        <w:t xml:space="preserve">, dat als bijlage bij </w:t>
      </w:r>
      <w:r>
        <w:rPr>
          <w:rFonts w:ascii="FlandersArtSans-Regular" w:hAnsi="FlandersArtSans-Regular" w:cs="Arial"/>
        </w:rPr>
        <w:t>deze selectieleidraad</w:t>
      </w:r>
      <w:r w:rsidRPr="008E42D0">
        <w:rPr>
          <w:rFonts w:ascii="FlandersArtSans-Regular" w:hAnsi="FlandersArtSans-Regular" w:cs="Arial"/>
        </w:rPr>
        <w:t xml:space="preserve"> gevoegd werd.</w:t>
      </w:r>
    </w:p>
    <w:p w14:paraId="159D3AD5" w14:textId="77777777" w:rsidR="003C1BD2" w:rsidRDefault="003C1BD2" w:rsidP="008E42D0">
      <w:pPr>
        <w:ind w:left="720"/>
        <w:rPr>
          <w:rFonts w:ascii="FlandersArtSans-Regular" w:hAnsi="FlandersArtSans-Regular" w:cs="Arial"/>
        </w:rPr>
      </w:pPr>
    </w:p>
    <w:p w14:paraId="159D3AD6" w14:textId="77777777" w:rsidR="003C1BD2" w:rsidRPr="003C1BD2" w:rsidRDefault="003C1BD2" w:rsidP="003C1BD2">
      <w:pPr>
        <w:numPr>
          <w:ilvl w:val="0"/>
          <w:numId w:val="14"/>
        </w:numPr>
        <w:rPr>
          <w:rFonts w:ascii="FlandersArtSans-Regular" w:hAnsi="FlandersArtSans-Regular" w:cs="Arial"/>
          <w:color w:val="auto"/>
        </w:rPr>
      </w:pPr>
      <w:r>
        <w:rPr>
          <w:rFonts w:ascii="FlandersArtSans-Regular" w:hAnsi="FlandersArtSans-Regular" w:cs="Arial"/>
        </w:rPr>
        <w:t>Op deze onderaannemers of entiteiten op wiens draagkracht men beroep doet, mogen geen uitsluitingsgronden van toepassing zijn</w:t>
      </w:r>
      <w:r w:rsidRPr="00A54D39">
        <w:rPr>
          <w:rFonts w:ascii="FlandersArtSans-Regular" w:hAnsi="FlandersArtSans-Regular" w:cs="Arial"/>
        </w:rPr>
        <w:t xml:space="preserve"> zoals bedoeld in bepaling </w:t>
      </w:r>
      <w:r>
        <w:rPr>
          <w:rFonts w:ascii="FlandersArtSans-Regular" w:hAnsi="FlandersArtSans-Regular" w:cs="Arial"/>
        </w:rPr>
        <w:t>III.4</w:t>
      </w:r>
      <w:r w:rsidRPr="00A54D39">
        <w:rPr>
          <w:rFonts w:ascii="FlandersArtSans-Regular" w:hAnsi="FlandersArtSans-Regular" w:cs="Arial"/>
        </w:rPr>
        <w:t>., onverminderd de mogelijkheid om corrigerende maatregelen te laten gelden.</w:t>
      </w:r>
    </w:p>
    <w:p w14:paraId="159D3AD7" w14:textId="77777777" w:rsidR="003C1BD2" w:rsidRPr="003C1BD2" w:rsidRDefault="003C1BD2" w:rsidP="003C1BD2">
      <w:pPr>
        <w:ind w:left="720"/>
        <w:rPr>
          <w:rFonts w:ascii="FlandersArtSans-Regular" w:hAnsi="FlandersArtSans-Regular" w:cs="Arial"/>
          <w:color w:val="auto"/>
        </w:rPr>
      </w:pPr>
    </w:p>
    <w:p w14:paraId="159D3AD8" w14:textId="77777777" w:rsidR="003C1BD2" w:rsidRPr="00B12B9C" w:rsidRDefault="003C1BD2" w:rsidP="00B12B9C">
      <w:pPr>
        <w:numPr>
          <w:ilvl w:val="0"/>
          <w:numId w:val="14"/>
        </w:numPr>
        <w:rPr>
          <w:rFonts w:ascii="FlandersArtSans-Regular" w:hAnsi="FlandersArtSans-Regular" w:cs="Arial"/>
          <w:color w:val="auto"/>
        </w:rPr>
      </w:pPr>
      <w:r w:rsidRPr="004249CC">
        <w:rPr>
          <w:rStyle w:val="Hyperlink"/>
          <w:rFonts w:ascii="FlandersArtSans-Regular" w:hAnsi="FlandersArtSans-Regular" w:cs="Arial"/>
          <w:color w:val="auto"/>
          <w:u w:val="none"/>
        </w:rPr>
        <w:t xml:space="preserve">Indien de </w:t>
      </w:r>
      <w:r>
        <w:rPr>
          <w:rStyle w:val="Hyperlink"/>
          <w:rFonts w:ascii="FlandersArtSans-Regular" w:hAnsi="FlandersArtSans-Regular" w:cs="Arial"/>
          <w:color w:val="auto"/>
          <w:u w:val="none"/>
        </w:rPr>
        <w:t>kandidaat</w:t>
      </w:r>
      <w:r w:rsidRPr="004249CC">
        <w:rPr>
          <w:rStyle w:val="Hyperlink"/>
          <w:rFonts w:ascii="FlandersArtSans-Regular" w:hAnsi="FlandersArtSans-Regular" w:cs="Arial"/>
          <w:color w:val="auto"/>
          <w:u w:val="none"/>
        </w:rPr>
        <w:t xml:space="preserve"> beroep doet op draagkracht in het kader van studie- en beroepskwalificaties of relevante beroepservaring, is hij verplicht om voor de uitvoering van de opdracht daadwerkelijk beroep te doen op de onderaannemers op wiens draagkracht hij beroep doet.</w:t>
      </w:r>
      <w:r>
        <w:rPr>
          <w:rStyle w:val="Hyperlink"/>
          <w:rFonts w:ascii="FlandersArtSans-Regular" w:hAnsi="FlandersArtSans-Regular" w:cs="Arial"/>
          <w:color w:val="auto"/>
          <w:u w:val="none"/>
        </w:rPr>
        <w:br/>
      </w:r>
      <w:r>
        <w:rPr>
          <w:rStyle w:val="Hyperlink"/>
          <w:rFonts w:ascii="FlandersArtSans-Regular" w:hAnsi="FlandersArtSans-Regular" w:cs="Arial"/>
          <w:color w:val="auto"/>
          <w:u w:val="none"/>
        </w:rPr>
        <w:br/>
      </w:r>
      <w:r w:rsidRPr="00A54D39">
        <w:rPr>
          <w:rStyle w:val="Hyperlink"/>
          <w:rFonts w:ascii="FlandersArtSans-Regular" w:hAnsi="FlandersArtSans-Regular" w:cs="Arial"/>
          <w:color w:val="auto"/>
          <w:u w:val="none"/>
        </w:rPr>
        <w:t xml:space="preserve">Het inzetten van andere onderaannemers is onderworpen aan de voorafgaande toestemming van de </w:t>
      </w:r>
      <w:r w:rsidRPr="00501061">
        <w:rPr>
          <w:rStyle w:val="Hyperlink"/>
          <w:rFonts w:ascii="FlandersArtSans-Regular" w:hAnsi="FlandersArtSans-Regular" w:cs="Arial"/>
          <w:color w:val="auto"/>
          <w:u w:val="none"/>
        </w:rPr>
        <w:t>aanbestedende overheid.</w:t>
      </w:r>
      <w:r w:rsidRPr="00B12B9C">
        <w:rPr>
          <w:rStyle w:val="Hyperlink"/>
          <w:rFonts w:ascii="FlandersArtSans-Regular" w:hAnsi="FlandersArtSans-Regular" w:cs="Arial"/>
          <w:color w:val="auto"/>
          <w:u w:val="none"/>
        </w:rPr>
        <w:br/>
      </w:r>
    </w:p>
    <w:p w14:paraId="159D3AD9" w14:textId="77777777" w:rsidR="003C1BD2" w:rsidRPr="008262F2" w:rsidRDefault="003C1BD2" w:rsidP="003C1BD2">
      <w:pPr>
        <w:rPr>
          <w:rFonts w:ascii="FlandersArtSans-Regular" w:hAnsi="FlandersArtSans-Regular" w:cs="Arial"/>
        </w:rPr>
      </w:pPr>
      <w:r w:rsidRPr="00501061">
        <w:rPr>
          <w:rStyle w:val="Hyperlink"/>
          <w:rFonts w:ascii="FlandersArtSans-Regular" w:hAnsi="FlandersArtSans-Regular" w:cs="Arial"/>
          <w:color w:val="auto"/>
          <w:u w:val="none"/>
        </w:rPr>
        <w:t>Onder dezelfde voorwaarden kan een combinatie van ondernemers zich beroepen op de draagkracht van de deelnemers aan de combinatie of van andere entiteiten.</w:t>
      </w:r>
    </w:p>
    <w:p w14:paraId="159D3ADA" w14:textId="77777777" w:rsidR="008E42D0" w:rsidRDefault="008E42D0" w:rsidP="0004048F">
      <w:pPr>
        <w:rPr>
          <w:rFonts w:ascii="FlandersArtSans-Regular" w:hAnsi="FlandersArtSans-Regular" w:cs="Arial"/>
        </w:rPr>
      </w:pPr>
    </w:p>
    <w:p w14:paraId="159D3ADB" w14:textId="77777777" w:rsidR="00F7440F" w:rsidRDefault="00F7440F" w:rsidP="00F7440F">
      <w:pPr>
        <w:rPr>
          <w:rFonts w:ascii="FlandersArtSans-Regular" w:hAnsi="FlandersArtSans-Regular" w:cs="Arial"/>
        </w:rPr>
      </w:pPr>
      <w:r>
        <w:rPr>
          <w:rFonts w:ascii="FlandersArtSans-Regular" w:hAnsi="FlandersArtSans-Regular" w:cs="Arial"/>
        </w:rPr>
        <w:t>In</w:t>
      </w:r>
      <w:r w:rsidR="00E634EA">
        <w:rPr>
          <w:rFonts w:ascii="FlandersArtSans-Regular" w:hAnsi="FlandersArtSans-Regular" w:cs="Arial"/>
        </w:rPr>
        <w:t>dien de kandidaat geselecteerd wordt om in</w:t>
      </w:r>
      <w:r>
        <w:rPr>
          <w:rFonts w:ascii="FlandersArtSans-Regular" w:hAnsi="FlandersArtSans-Regular" w:cs="Arial"/>
        </w:rPr>
        <w:t xml:space="preserve"> de tweede fase van de </w:t>
      </w:r>
      <w:r w:rsidR="00EE71B3">
        <w:rPr>
          <w:rFonts w:ascii="FlandersArtSans-Regular" w:hAnsi="FlandersArtSans-Regular" w:cs="Arial"/>
        </w:rPr>
        <w:t>plaatsing</w:t>
      </w:r>
      <w:r>
        <w:rPr>
          <w:rFonts w:ascii="FlandersArtSans-Regular" w:hAnsi="FlandersArtSans-Regular" w:cs="Arial"/>
        </w:rPr>
        <w:t>sprocedure</w:t>
      </w:r>
      <w:r w:rsidR="00E634EA">
        <w:rPr>
          <w:rFonts w:ascii="FlandersArtSans-Regular" w:hAnsi="FlandersArtSans-Regular" w:cs="Arial"/>
        </w:rPr>
        <w:t xml:space="preserve"> een </w:t>
      </w:r>
      <w:r>
        <w:rPr>
          <w:rFonts w:ascii="FlandersArtSans-Regular" w:hAnsi="FlandersArtSans-Regular" w:cs="Arial"/>
        </w:rPr>
        <w:t>offerte</w:t>
      </w:r>
      <w:r w:rsidR="00E634EA">
        <w:rPr>
          <w:rFonts w:ascii="FlandersArtSans-Regular" w:hAnsi="FlandersArtSans-Regular" w:cs="Arial"/>
        </w:rPr>
        <w:t xml:space="preserve"> in te dienen</w:t>
      </w:r>
      <w:r>
        <w:rPr>
          <w:rFonts w:ascii="FlandersArtSans-Regular" w:hAnsi="FlandersArtSans-Regular" w:cs="Arial"/>
        </w:rPr>
        <w:t xml:space="preserve">, zal de aanbestedende overheid controleren of de vermeldingen inzake beroep de draagkracht in de offerte overeenstemmen met die in de </w:t>
      </w:r>
      <w:r w:rsidR="00D46ABF">
        <w:rPr>
          <w:rFonts w:ascii="FlandersArtSans-Regular" w:hAnsi="FlandersArtSans-Regular" w:cs="Arial"/>
        </w:rPr>
        <w:t>aanvraag tot deelneming</w:t>
      </w:r>
      <w:r>
        <w:rPr>
          <w:rFonts w:ascii="FlandersArtSans-Regular" w:hAnsi="FlandersArtSans-Regular" w:cs="Arial"/>
        </w:rPr>
        <w:t>.</w:t>
      </w:r>
    </w:p>
    <w:p w14:paraId="159D3ADC" w14:textId="77777777" w:rsidR="00F7440F" w:rsidRDefault="00F7440F" w:rsidP="0004048F">
      <w:pPr>
        <w:rPr>
          <w:rFonts w:ascii="FlandersArtSans-Regular" w:hAnsi="FlandersArtSans-Regular" w:cs="Arial"/>
        </w:rPr>
      </w:pPr>
    </w:p>
    <w:p w14:paraId="159D3ADD" w14:textId="77777777" w:rsidR="00D10DDC" w:rsidRDefault="00D10DDC" w:rsidP="00D10DDC">
      <w:pPr>
        <w:pStyle w:val="Kop2"/>
        <w:numPr>
          <w:ilvl w:val="0"/>
          <w:numId w:val="0"/>
        </w:numPr>
        <w:ind w:left="705" w:hanging="705"/>
      </w:pPr>
      <w:bookmarkStart w:id="51" w:name="_Toc485112312"/>
      <w:bookmarkStart w:id="52" w:name="_Toc488765199"/>
      <w:r w:rsidRPr="00D10DDC">
        <w:rPr>
          <w:u w:val="none"/>
        </w:rPr>
        <w:t>III.7.</w:t>
      </w:r>
      <w:r w:rsidRPr="00D10DDC">
        <w:rPr>
          <w:u w:val="none"/>
        </w:rPr>
        <w:tab/>
      </w:r>
      <w:r>
        <w:t>UNIFORM EUROPEES AANBESTEDINGSDOCUMENT (ART. 73 WET, ART. 38 KB PLAATSING)</w:t>
      </w:r>
      <w:bookmarkEnd w:id="51"/>
      <w:bookmarkEnd w:id="52"/>
    </w:p>
    <w:p w14:paraId="159D3ADE" w14:textId="77777777" w:rsidR="00961AC7" w:rsidRPr="00961AC7" w:rsidRDefault="00961AC7" w:rsidP="00961AC7">
      <w:pPr>
        <w:pStyle w:val="BodyText1"/>
        <w:spacing w:after="0"/>
        <w:jc w:val="both"/>
        <w:rPr>
          <w:rFonts w:ascii="FlandersArtSans-Regular" w:hAnsi="FlandersArtSans-Regular"/>
        </w:rPr>
      </w:pPr>
      <w:r w:rsidRPr="00961AC7">
        <w:rPr>
          <w:rFonts w:ascii="FlandersArtSans-Regular" w:hAnsi="FlandersArtSans-Regular"/>
        </w:rPr>
        <w:t xml:space="preserve">De kandidaat legt overeenkomstig art. 73 van de Wet Overheidsopdrachten een ingevuld </w:t>
      </w:r>
      <w:r w:rsidRPr="00961AC7">
        <w:rPr>
          <w:rFonts w:ascii="FlandersArtSans-Regular" w:hAnsi="FlandersArtSans-Regular"/>
          <w:b/>
        </w:rPr>
        <w:t>Uniform Europees Aanbestedingsdocument (UEA)</w:t>
      </w:r>
      <w:r w:rsidRPr="00961AC7">
        <w:rPr>
          <w:rFonts w:ascii="FlandersArtSans-Regular" w:hAnsi="FlandersArtSans-Regular"/>
        </w:rPr>
        <w:t xml:space="preserve"> voor. Het UEA bestaat uit een eigen verklaring die de aanbestedende overheid als voorlopig bewijs aanvaardt dat op de kandidaat geen uitsluitingsgrond van toepassing is (zie III.4.) en dat de kandidaat voldoet aan de selectiecriteria (zie III.5.).</w:t>
      </w:r>
    </w:p>
    <w:p w14:paraId="159D3ADF" w14:textId="77777777" w:rsidR="00961AC7" w:rsidRPr="00961AC7" w:rsidRDefault="00961AC7" w:rsidP="00961AC7">
      <w:pPr>
        <w:pStyle w:val="BodyText1"/>
        <w:spacing w:after="0"/>
        <w:rPr>
          <w:rFonts w:ascii="FlandersArtSans-Regular" w:hAnsi="FlandersArtSans-Regular"/>
        </w:rPr>
      </w:pPr>
    </w:p>
    <w:p w14:paraId="159D3AE0" w14:textId="77777777" w:rsidR="00961AC7" w:rsidRPr="00961AC7" w:rsidRDefault="00961AC7" w:rsidP="00961AC7">
      <w:pPr>
        <w:pStyle w:val="BodyText1"/>
        <w:spacing w:after="0"/>
        <w:rPr>
          <w:rFonts w:ascii="FlandersArtSans-Regular" w:hAnsi="FlandersArtSans-Regular"/>
          <w:u w:val="single"/>
        </w:rPr>
      </w:pPr>
      <w:r w:rsidRPr="00961AC7">
        <w:rPr>
          <w:rFonts w:ascii="FlandersArtSans-Regular" w:hAnsi="FlandersArtSans-Regular"/>
          <w:u w:val="single"/>
        </w:rPr>
        <w:t>Opmaak UEA via online tool</w:t>
      </w:r>
    </w:p>
    <w:p w14:paraId="159D3AE1" w14:textId="77777777" w:rsidR="00961AC7" w:rsidRPr="00961AC7" w:rsidRDefault="00961AC7" w:rsidP="00961AC7">
      <w:pPr>
        <w:pStyle w:val="BodyText1"/>
        <w:spacing w:after="0"/>
        <w:rPr>
          <w:rFonts w:ascii="FlandersArtSans-Regular" w:hAnsi="FlandersArtSans-Regular"/>
        </w:rPr>
      </w:pPr>
    </w:p>
    <w:p w14:paraId="159D3AE2" w14:textId="77777777" w:rsidR="00961AC7" w:rsidRPr="00961AC7" w:rsidRDefault="00961AC7" w:rsidP="00961AC7">
      <w:pPr>
        <w:pStyle w:val="BodyText1"/>
        <w:spacing w:after="0"/>
        <w:jc w:val="both"/>
        <w:rPr>
          <w:rFonts w:ascii="FlandersArtSans-Regular" w:hAnsi="FlandersArtSans-Regular"/>
        </w:rPr>
      </w:pPr>
      <w:r w:rsidRPr="00961AC7">
        <w:rPr>
          <w:rFonts w:ascii="FlandersArtSans-Regular" w:hAnsi="FlandersArtSans-Regular"/>
        </w:rPr>
        <w:t xml:space="preserve">Voor opmaak van het UEA maakt de kandidaat gebruik van het formulier, dat als </w:t>
      </w:r>
      <w:proofErr w:type="spellStart"/>
      <w:r w:rsidRPr="00961AC7">
        <w:rPr>
          <w:rFonts w:ascii="FlandersArtSans-Regular" w:hAnsi="FlandersArtSans-Regular"/>
        </w:rPr>
        <w:t>XML-bestand</w:t>
      </w:r>
      <w:proofErr w:type="spellEnd"/>
      <w:r w:rsidRPr="00961AC7">
        <w:rPr>
          <w:rFonts w:ascii="FlandersArtSans-Regular" w:hAnsi="FlandersArtSans-Regular"/>
        </w:rPr>
        <w:t xml:space="preserve"> in de opdrachtdocumenten werd opgenomen, en dat kan ingevuld worden via de online tool: </w:t>
      </w:r>
      <w:hyperlink r:id="rId24" w:history="1">
        <w:r w:rsidRPr="00961AC7">
          <w:rPr>
            <w:rStyle w:val="Hyperlink"/>
            <w:rFonts w:ascii="FlandersArtSans-Regular" w:hAnsi="FlandersArtSans-Regular"/>
          </w:rPr>
          <w:t>https://uea.publicprocurement.be</w:t>
        </w:r>
      </w:hyperlink>
      <w:r w:rsidRPr="00961AC7">
        <w:rPr>
          <w:rFonts w:ascii="FlandersArtSans-Regular" w:hAnsi="FlandersArtSans-Regular"/>
        </w:rPr>
        <w:t xml:space="preserve"> </w:t>
      </w:r>
    </w:p>
    <w:p w14:paraId="159D3AE3" w14:textId="77777777" w:rsidR="00961AC7" w:rsidRPr="00961AC7" w:rsidRDefault="00961AC7" w:rsidP="00961AC7">
      <w:pPr>
        <w:pStyle w:val="BodyText1"/>
        <w:spacing w:after="0"/>
        <w:rPr>
          <w:rFonts w:ascii="FlandersArtSans-Regular" w:hAnsi="FlandersArtSans-Regular"/>
        </w:rPr>
      </w:pPr>
    </w:p>
    <w:p w14:paraId="159D3AE4" w14:textId="77777777" w:rsidR="00961AC7" w:rsidRPr="00961AC7" w:rsidRDefault="00961AC7" w:rsidP="00961AC7">
      <w:pPr>
        <w:pStyle w:val="BodyText1"/>
        <w:spacing w:after="0"/>
        <w:rPr>
          <w:rFonts w:ascii="FlandersArtSans-Regular" w:hAnsi="FlandersArtSans-Regular"/>
        </w:rPr>
      </w:pPr>
      <w:r w:rsidRPr="00961AC7">
        <w:rPr>
          <w:rFonts w:ascii="FlandersArtSans-Regular" w:hAnsi="FlandersArtSans-Regular"/>
        </w:rPr>
        <w:t>Een handleiding voor gebruik van de online tool is terug te vinden op:</w:t>
      </w:r>
    </w:p>
    <w:p w14:paraId="159D3AE5" w14:textId="77777777" w:rsidR="00961AC7" w:rsidRPr="00961AC7" w:rsidRDefault="007B62F0" w:rsidP="00961AC7">
      <w:pPr>
        <w:pStyle w:val="BodyText1"/>
        <w:spacing w:after="0"/>
        <w:rPr>
          <w:rFonts w:ascii="FlandersArtSans-Regular" w:hAnsi="FlandersArtSans-Regular"/>
        </w:rPr>
      </w:pPr>
      <w:hyperlink r:id="rId25" w:history="1">
        <w:r w:rsidR="00961AC7" w:rsidRPr="00961AC7">
          <w:rPr>
            <w:rStyle w:val="Hyperlink"/>
            <w:rFonts w:ascii="FlandersArtSans-Regular" w:hAnsi="FlandersArtSans-Regular"/>
          </w:rPr>
          <w:t>https://www.publicprocurement.be/nl/documenten/handleiding-uea-service-voor-ondernemingen</w:t>
        </w:r>
      </w:hyperlink>
      <w:r w:rsidR="00961AC7" w:rsidRPr="00961AC7">
        <w:rPr>
          <w:rFonts w:ascii="FlandersArtSans-Regular" w:hAnsi="FlandersArtSans-Regular"/>
        </w:rPr>
        <w:t xml:space="preserve"> </w:t>
      </w:r>
    </w:p>
    <w:p w14:paraId="159D3AE6" w14:textId="77777777" w:rsidR="00961AC7" w:rsidRPr="00961AC7" w:rsidRDefault="00961AC7" w:rsidP="00961AC7">
      <w:pPr>
        <w:pStyle w:val="BodyText1"/>
        <w:numPr>
          <w:ilvl w:val="0"/>
          <w:numId w:val="37"/>
        </w:numPr>
        <w:spacing w:after="0"/>
        <w:rPr>
          <w:rFonts w:ascii="FlandersArtSans-Regular" w:hAnsi="FlandersArtSans-Regular"/>
        </w:rPr>
      </w:pPr>
      <w:r w:rsidRPr="00961AC7">
        <w:rPr>
          <w:rFonts w:ascii="FlandersArtSans-Regular" w:hAnsi="FlandersArtSans-Regular"/>
        </w:rPr>
        <w:t>Zie 2.1 Een bestaand UEA (aanvraag of antwoord) importeren en bewerken</w:t>
      </w:r>
    </w:p>
    <w:p w14:paraId="159D3AE7" w14:textId="77777777" w:rsidR="00961AC7" w:rsidRPr="00961AC7" w:rsidRDefault="00961AC7" w:rsidP="00961AC7">
      <w:pPr>
        <w:pStyle w:val="BodyText1"/>
        <w:spacing w:after="0"/>
        <w:rPr>
          <w:rFonts w:ascii="FlandersArtSans-Regular" w:hAnsi="FlandersArtSans-Regular"/>
        </w:rPr>
      </w:pPr>
    </w:p>
    <w:p w14:paraId="159D3AE8" w14:textId="77777777" w:rsidR="00961AC7" w:rsidRPr="00961AC7" w:rsidRDefault="00961AC7" w:rsidP="00961AC7">
      <w:pPr>
        <w:pStyle w:val="BodyText1"/>
        <w:spacing w:after="0"/>
        <w:rPr>
          <w:rFonts w:ascii="FlandersArtSans-Regular" w:hAnsi="FlandersArtSans-Regular"/>
        </w:rPr>
      </w:pPr>
      <w:r w:rsidRPr="00961AC7">
        <w:rPr>
          <w:rFonts w:ascii="FlandersArtSans-Regular" w:hAnsi="FlandersArtSans-Regular"/>
        </w:rPr>
        <w:t xml:space="preserve">Gelieve het ingevulde UEA </w:t>
      </w:r>
      <w:r w:rsidRPr="00961AC7">
        <w:rPr>
          <w:rFonts w:ascii="FlandersArtSans-Regular" w:hAnsi="FlandersArtSans-Regular"/>
          <w:u w:val="single"/>
        </w:rPr>
        <w:t xml:space="preserve">als </w:t>
      </w:r>
      <w:proofErr w:type="spellStart"/>
      <w:r w:rsidRPr="00961AC7">
        <w:rPr>
          <w:rFonts w:ascii="FlandersArtSans-Regular" w:hAnsi="FlandersArtSans-Regular"/>
          <w:u w:val="single"/>
        </w:rPr>
        <w:t>PDF-bestand</w:t>
      </w:r>
      <w:proofErr w:type="spellEnd"/>
      <w:r w:rsidRPr="00961AC7">
        <w:rPr>
          <w:rFonts w:ascii="FlandersArtSans-Regular" w:hAnsi="FlandersArtSans-Regular"/>
          <w:u w:val="single"/>
        </w:rPr>
        <w:t xml:space="preserve"> toe te voegen aan de aanvraag tot deelneming</w:t>
      </w:r>
      <w:r w:rsidRPr="00961AC7">
        <w:rPr>
          <w:rFonts w:ascii="FlandersArtSans-Regular" w:hAnsi="FlandersArtSans-Regular"/>
        </w:rPr>
        <w:t>.</w:t>
      </w:r>
    </w:p>
    <w:p w14:paraId="159D3AE9" w14:textId="77777777" w:rsidR="00961AC7" w:rsidRPr="00961AC7" w:rsidRDefault="00961AC7" w:rsidP="00961AC7">
      <w:pPr>
        <w:pStyle w:val="BodyText1"/>
        <w:spacing w:after="0"/>
        <w:rPr>
          <w:rFonts w:ascii="FlandersArtSans-Regular" w:hAnsi="FlandersArtSans-Regular"/>
        </w:rPr>
      </w:pPr>
    </w:p>
    <w:p w14:paraId="159D3AEA" w14:textId="77777777" w:rsidR="00961AC7" w:rsidRPr="00961AC7" w:rsidRDefault="00961AC7" w:rsidP="00961AC7">
      <w:pPr>
        <w:pStyle w:val="BodyText1"/>
        <w:spacing w:after="0"/>
        <w:jc w:val="both"/>
        <w:rPr>
          <w:rFonts w:ascii="FlandersArtSans-Regular" w:hAnsi="FlandersArtSans-Regular"/>
        </w:rPr>
      </w:pPr>
      <w:r w:rsidRPr="00961AC7">
        <w:rPr>
          <w:rFonts w:ascii="FlandersArtSans-Regular" w:hAnsi="FlandersArtSans-Regular"/>
        </w:rPr>
        <w:t>De XML-versie van het ingevulde UEA kan de kandidaat bewaren voor hergebruik bij volgende plaatsingsprocedures voor andere opdrachten.</w:t>
      </w:r>
    </w:p>
    <w:p w14:paraId="159D3AEB" w14:textId="77777777" w:rsidR="00961AC7" w:rsidRPr="00961AC7" w:rsidRDefault="00961AC7" w:rsidP="00961AC7">
      <w:pPr>
        <w:pStyle w:val="BodyText1"/>
        <w:spacing w:after="0"/>
        <w:jc w:val="both"/>
        <w:rPr>
          <w:rFonts w:ascii="FlandersArtSans-Regular" w:hAnsi="FlandersArtSans-Regular"/>
        </w:rPr>
      </w:pPr>
      <w:r w:rsidRPr="00961AC7">
        <w:rPr>
          <w:rFonts w:ascii="FlandersArtSans-Regular" w:hAnsi="FlandersArtSans-Regular"/>
        </w:rPr>
        <w:t xml:space="preserve">Een reeds ingevuld UEA uit een andere plaatsingsprocedure in de vorm van een </w:t>
      </w:r>
      <w:proofErr w:type="spellStart"/>
      <w:r w:rsidRPr="00961AC7">
        <w:rPr>
          <w:rFonts w:ascii="FlandersArtSans-Regular" w:hAnsi="FlandersArtSans-Regular"/>
        </w:rPr>
        <w:t>XML-bestand</w:t>
      </w:r>
      <w:proofErr w:type="spellEnd"/>
      <w:r w:rsidRPr="00961AC7">
        <w:rPr>
          <w:rFonts w:ascii="FlandersArtSans-Regular" w:hAnsi="FlandersArtSans-Regular"/>
        </w:rPr>
        <w:t>, kan tevens via deze tool hergebruikt worden.</w:t>
      </w:r>
    </w:p>
    <w:p w14:paraId="159D3AEC" w14:textId="77777777" w:rsidR="00961AC7" w:rsidRPr="00961AC7" w:rsidRDefault="00961AC7" w:rsidP="00961AC7">
      <w:pPr>
        <w:pStyle w:val="BodyText1"/>
        <w:spacing w:after="0"/>
        <w:rPr>
          <w:rFonts w:ascii="FlandersArtSans-Regular" w:hAnsi="FlandersArtSans-Regular"/>
        </w:rPr>
      </w:pPr>
    </w:p>
    <w:p w14:paraId="159D3AED" w14:textId="77777777" w:rsidR="00961AC7" w:rsidRPr="00961AC7" w:rsidRDefault="00961AC7" w:rsidP="00961AC7">
      <w:pPr>
        <w:pStyle w:val="BodyText1"/>
        <w:spacing w:after="0"/>
        <w:rPr>
          <w:rFonts w:ascii="FlandersArtSans-Regular" w:hAnsi="FlandersArtSans-Regular"/>
        </w:rPr>
      </w:pPr>
    </w:p>
    <w:p w14:paraId="159D3AEE" w14:textId="77777777" w:rsidR="00961AC7" w:rsidRPr="00961AC7" w:rsidRDefault="00961AC7" w:rsidP="00961AC7">
      <w:pPr>
        <w:pStyle w:val="BodyText1"/>
        <w:spacing w:after="0"/>
        <w:rPr>
          <w:rFonts w:ascii="FlandersArtSans-Regular" w:hAnsi="FlandersArtSans-Regular"/>
          <w:u w:val="single"/>
        </w:rPr>
      </w:pPr>
      <w:r w:rsidRPr="00961AC7">
        <w:rPr>
          <w:rFonts w:ascii="FlandersArtSans-Regular" w:hAnsi="FlandersArtSans-Regular"/>
          <w:u w:val="single"/>
        </w:rPr>
        <w:t>Instructies voor het invullen van het UEA</w:t>
      </w:r>
    </w:p>
    <w:p w14:paraId="159D3AEF" w14:textId="77777777" w:rsidR="00961AC7" w:rsidRPr="00961AC7" w:rsidRDefault="00961AC7" w:rsidP="00961AC7">
      <w:pPr>
        <w:pStyle w:val="BodyText1"/>
        <w:spacing w:after="0"/>
        <w:rPr>
          <w:rFonts w:ascii="FlandersArtSans-Regular" w:hAnsi="FlandersArtSans-Regular"/>
        </w:rPr>
      </w:pPr>
    </w:p>
    <w:p w14:paraId="159D3AF0" w14:textId="77777777" w:rsidR="00961AC7" w:rsidRPr="00961AC7" w:rsidRDefault="00961AC7" w:rsidP="00961AC7">
      <w:pPr>
        <w:pStyle w:val="BodyText1"/>
        <w:spacing w:after="0"/>
        <w:rPr>
          <w:rFonts w:ascii="FlandersArtSans-Regular" w:hAnsi="FlandersArtSans-Regular"/>
        </w:rPr>
      </w:pPr>
      <w:r w:rsidRPr="00961AC7">
        <w:rPr>
          <w:rFonts w:ascii="FlandersArtSans-Regular" w:hAnsi="FlandersArtSans-Regular"/>
        </w:rPr>
        <w:t>Bij het invullen van het UEA dient de kandidaat rekening te houden met het volgende:</w:t>
      </w:r>
    </w:p>
    <w:p w14:paraId="159D3AF1" w14:textId="77777777" w:rsidR="00961AC7" w:rsidRPr="008F0FBF" w:rsidRDefault="00961AC7" w:rsidP="00961AC7">
      <w:pPr>
        <w:pStyle w:val="BodyText1"/>
        <w:numPr>
          <w:ilvl w:val="0"/>
          <w:numId w:val="36"/>
        </w:numPr>
        <w:spacing w:after="0"/>
        <w:rPr>
          <w:rFonts w:ascii="FlandersArtSans-Regular" w:hAnsi="FlandersArtSans-Regular"/>
        </w:rPr>
      </w:pPr>
      <w:r w:rsidRPr="008F0FBF">
        <w:rPr>
          <w:rFonts w:ascii="FlandersArtSans-Regular" w:hAnsi="FlandersArtSans-Regular"/>
          <w:b/>
        </w:rPr>
        <w:t>Deel II A – Gegevens over de ondernemer</w:t>
      </w:r>
      <w:r w:rsidRPr="008F0FBF">
        <w:rPr>
          <w:rFonts w:ascii="FlandersArtSans-Regular" w:hAnsi="FlandersArtSans-Regular"/>
        </w:rPr>
        <w:t>: de velden m.b.t. de “officiële lijst van erkende ondernemingen” zijn niet van toepassing op deze opdracht</w:t>
      </w:r>
    </w:p>
    <w:p w14:paraId="159D3AF2" w14:textId="77777777" w:rsidR="00961AC7" w:rsidRPr="008F0FBF" w:rsidRDefault="00961AC7" w:rsidP="00961AC7">
      <w:pPr>
        <w:pStyle w:val="BodyText1"/>
        <w:numPr>
          <w:ilvl w:val="0"/>
          <w:numId w:val="36"/>
        </w:numPr>
        <w:spacing w:after="0"/>
        <w:rPr>
          <w:rFonts w:ascii="FlandersArtSans-Regular" w:hAnsi="FlandersArtSans-Regular"/>
        </w:rPr>
      </w:pPr>
      <w:r w:rsidRPr="008F0FBF">
        <w:rPr>
          <w:rFonts w:ascii="FlandersArtSans-Regular" w:hAnsi="FlandersArtSans-Regular"/>
          <w:b/>
        </w:rPr>
        <w:t>Deel III D – Louter nationale uitsluitingsgronden</w:t>
      </w:r>
      <w:r w:rsidRPr="008F0FBF">
        <w:rPr>
          <w:rFonts w:ascii="FlandersArtSans-Regular" w:hAnsi="FlandersArtSans-Regular"/>
        </w:rPr>
        <w:t xml:space="preserve">: de toepasselijke uitsluitingsgrond betreft de tewerkstelling van illegaal verblijvende onderdanen van derde landen. De </w:t>
      </w:r>
      <w:r w:rsidR="00EB4EC2" w:rsidRPr="008F0FBF">
        <w:rPr>
          <w:rFonts w:ascii="FlandersArtSans-Regular" w:hAnsi="FlandersArtSans-Regular"/>
        </w:rPr>
        <w:t>kandidaat</w:t>
      </w:r>
      <w:r w:rsidRPr="008F0FBF">
        <w:rPr>
          <w:rFonts w:ascii="FlandersArtSans-Regular" w:hAnsi="FlandersArtSans-Regular"/>
        </w:rPr>
        <w:t xml:space="preserve"> dient bijgevolg te verklaren of hij wegens het tewerkstellen van illegaal verblijvende onderdanen van derde landen werd veroordeeld door een administratieve of gerechtelijke beslissing, met inbegrip van een in uitvoering van artikel 49/2 van het Sociaal Strafwetboek opgestelde schriftelijke kennisgeving  die niet ouder is dan vijf jaar of die expliciet een uitsluitingsperiode bevat die nog steeds van toepassing is.</w:t>
      </w:r>
      <w:r w:rsidRPr="008F0FBF">
        <w:rPr>
          <w:rFonts w:ascii="FlandersArtSans-Regular" w:hAnsi="FlandersArtSans-Regular"/>
        </w:rPr>
        <w:br/>
        <w:t>Indien ‘Ja’, geef meer informatie.</w:t>
      </w:r>
    </w:p>
    <w:p w14:paraId="159D3AF3" w14:textId="77777777" w:rsidR="00961AC7" w:rsidRPr="008F0FBF" w:rsidRDefault="00961AC7" w:rsidP="00961AC7">
      <w:pPr>
        <w:pStyle w:val="BodyText1"/>
        <w:numPr>
          <w:ilvl w:val="0"/>
          <w:numId w:val="36"/>
        </w:numPr>
        <w:spacing w:after="0"/>
        <w:rPr>
          <w:rFonts w:ascii="FlandersArtSans-Regular" w:hAnsi="FlandersArtSans-Regular"/>
          <w:i/>
        </w:rPr>
      </w:pPr>
      <w:r w:rsidRPr="008F0FBF">
        <w:rPr>
          <w:rFonts w:ascii="FlandersArtSans-Regular" w:hAnsi="FlandersArtSans-Regular"/>
          <w:b/>
        </w:rPr>
        <w:t>Deel IV – Selectiecriteria</w:t>
      </w:r>
      <w:r w:rsidRPr="008F0FBF">
        <w:rPr>
          <w:rFonts w:ascii="FlandersArtSans-Regular" w:hAnsi="FlandersArtSans-Regular"/>
        </w:rPr>
        <w:t xml:space="preserve">: de </w:t>
      </w:r>
      <w:r w:rsidR="00EB4EC2" w:rsidRPr="008F0FBF">
        <w:rPr>
          <w:rFonts w:ascii="FlandersArtSans-Regular" w:hAnsi="FlandersArtSans-Regular"/>
        </w:rPr>
        <w:t>kandidaat</w:t>
      </w:r>
      <w:r w:rsidRPr="008F0FBF">
        <w:rPr>
          <w:rFonts w:ascii="FlandersArtSans-Regular" w:hAnsi="FlandersArtSans-Regular"/>
        </w:rPr>
        <w:t xml:space="preserve"> dient louter te verklaren dat hij voldoet aan de voorgeschreven selectiecriteria.</w:t>
      </w:r>
    </w:p>
    <w:p w14:paraId="159D3AF4" w14:textId="77777777" w:rsidR="00F23CA6" w:rsidRPr="008F0FBF" w:rsidRDefault="00F23CA6" w:rsidP="00F23CA6">
      <w:pPr>
        <w:numPr>
          <w:ilvl w:val="0"/>
          <w:numId w:val="36"/>
        </w:numPr>
        <w:contextualSpacing w:val="0"/>
        <w:rPr>
          <w:rFonts w:ascii="FlandersArtSans-Regular" w:hAnsi="FlandersArtSans-Regular"/>
          <w:color w:val="auto"/>
        </w:rPr>
      </w:pPr>
      <w:r w:rsidRPr="008F0FBF">
        <w:rPr>
          <w:rFonts w:ascii="FlandersArtSans-Regular" w:hAnsi="FlandersArtSans-Regular" w:cs="Helvetica"/>
          <w:b/>
          <w:color w:val="333333"/>
        </w:rPr>
        <w:t>Deel V</w:t>
      </w:r>
      <w:r w:rsidR="00CD197D" w:rsidRPr="008F0FBF">
        <w:rPr>
          <w:rFonts w:ascii="FlandersArtSans-Regular" w:hAnsi="FlandersArtSans-Regular" w:cs="Helvetica"/>
          <w:b/>
          <w:color w:val="333333"/>
        </w:rPr>
        <w:t xml:space="preserve"> </w:t>
      </w:r>
      <w:r w:rsidR="00CD197D" w:rsidRPr="008F0FBF">
        <w:rPr>
          <w:rFonts w:ascii="FlandersArtSans-Regular" w:hAnsi="FlandersArtSans-Regular"/>
          <w:b/>
        </w:rPr>
        <w:t>–</w:t>
      </w:r>
      <w:r w:rsidRPr="008F0FBF">
        <w:rPr>
          <w:rFonts w:ascii="FlandersArtSans-Regular" w:hAnsi="FlandersArtSans-Regular" w:cs="Helvetica"/>
          <w:b/>
          <w:color w:val="333333"/>
        </w:rPr>
        <w:t xml:space="preserve"> Beperking van het aantal gekwalificeerde gegadigden:</w:t>
      </w:r>
      <w:r w:rsidRPr="008F0FBF">
        <w:rPr>
          <w:rFonts w:ascii="FlandersArtSans-Regular" w:hAnsi="FlandersArtSans-Regular" w:cs="Helvetica"/>
          <w:color w:val="333333"/>
        </w:rPr>
        <w:t xml:space="preserve"> niet van toepassing op deze opdracht.</w:t>
      </w:r>
    </w:p>
    <w:p w14:paraId="159D3AF5" w14:textId="77777777" w:rsidR="00961AC7" w:rsidRPr="008F0FBF" w:rsidRDefault="00961AC7" w:rsidP="00961AC7">
      <w:pPr>
        <w:pStyle w:val="BodyText1"/>
        <w:numPr>
          <w:ilvl w:val="0"/>
          <w:numId w:val="36"/>
        </w:numPr>
        <w:spacing w:after="0"/>
        <w:rPr>
          <w:rFonts w:ascii="FlandersArtSans-Regular" w:hAnsi="FlandersArtSans-Regular"/>
          <w:i/>
        </w:rPr>
      </w:pPr>
      <w:r w:rsidRPr="008F0FBF">
        <w:rPr>
          <w:rFonts w:ascii="FlandersArtSans-Regular" w:hAnsi="FlandersArtSans-Regular"/>
          <w:b/>
        </w:rPr>
        <w:t xml:space="preserve">Deel VI </w:t>
      </w:r>
      <w:r w:rsidRPr="008F0FBF">
        <w:rPr>
          <w:rFonts w:ascii="FlandersArtSans-Regular" w:hAnsi="FlandersArtSans-Regular"/>
          <w:i/>
        </w:rPr>
        <w:t>–</w:t>
      </w:r>
      <w:r w:rsidRPr="008F0FBF">
        <w:rPr>
          <w:rFonts w:ascii="FlandersArtSans-Regular" w:hAnsi="FlandersArtSans-Regular"/>
          <w:b/>
        </w:rPr>
        <w:t xml:space="preserve"> Slotopmerkingen</w:t>
      </w:r>
      <w:r w:rsidRPr="008F0FBF">
        <w:rPr>
          <w:rFonts w:ascii="FlandersArtSans-Regular" w:hAnsi="FlandersArtSans-Regular"/>
        </w:rPr>
        <w:t xml:space="preserve">: de ondertekening door de </w:t>
      </w:r>
      <w:r w:rsidR="006D0040" w:rsidRPr="008F0FBF">
        <w:rPr>
          <w:rFonts w:ascii="FlandersArtSans-Regular" w:hAnsi="FlandersArtSans-Regular"/>
        </w:rPr>
        <w:t xml:space="preserve">kandidaat </w:t>
      </w:r>
      <w:r w:rsidRPr="008F0FBF">
        <w:rPr>
          <w:rFonts w:ascii="FlandersArtSans-Regular" w:hAnsi="FlandersArtSans-Regular"/>
        </w:rPr>
        <w:t>wordt gedaan door middel van het plaatsen van een elektronische handtekening op het indieningsrapport in e-</w:t>
      </w:r>
      <w:r w:rsidR="00AE46E3">
        <w:rPr>
          <w:rFonts w:ascii="FlandersArtSans-Regular" w:hAnsi="FlandersArtSans-Regular"/>
        </w:rPr>
        <w:t>T</w:t>
      </w:r>
      <w:r w:rsidRPr="008F0FBF">
        <w:rPr>
          <w:rFonts w:ascii="FlandersArtSans-Regular" w:hAnsi="FlandersArtSans-Regular"/>
        </w:rPr>
        <w:t xml:space="preserve">endering. Dit indieningsrapport slaat op de gehele aanvraag tot deelneming, incl. het UEA (zie ook </w:t>
      </w:r>
      <w:bookmarkStart w:id="53" w:name="_Hlk526846373"/>
      <w:bookmarkStart w:id="54" w:name="_Hlk526843172"/>
      <w:r w:rsidR="006970C8" w:rsidRPr="008F0FBF">
        <w:rPr>
          <w:rFonts w:ascii="FlandersArtSans-Regular" w:hAnsi="FlandersArtSans-Regular"/>
        </w:rPr>
        <w:t>onderaan hoofdstuk II</w:t>
      </w:r>
      <w:bookmarkEnd w:id="53"/>
      <w:r w:rsidRPr="008F0FBF">
        <w:rPr>
          <w:rFonts w:ascii="FlandersArtSans-Regular" w:hAnsi="FlandersArtSans-Regular"/>
        </w:rPr>
        <w:t>).</w:t>
      </w:r>
      <w:bookmarkEnd w:id="54"/>
    </w:p>
    <w:p w14:paraId="159D3AF6" w14:textId="77777777" w:rsidR="00961AC7" w:rsidRPr="00961AC7" w:rsidRDefault="00961AC7" w:rsidP="00961AC7">
      <w:pPr>
        <w:pStyle w:val="BodyText1"/>
        <w:spacing w:after="0"/>
        <w:rPr>
          <w:rFonts w:ascii="FlandersArtSans-Regular" w:hAnsi="FlandersArtSans-Regular"/>
        </w:rPr>
      </w:pPr>
    </w:p>
    <w:p w14:paraId="159D3AF7" w14:textId="77777777" w:rsidR="00961AC7" w:rsidRPr="00961AC7" w:rsidRDefault="00961AC7" w:rsidP="00961AC7">
      <w:pPr>
        <w:pStyle w:val="BodyText1"/>
        <w:spacing w:after="0"/>
        <w:rPr>
          <w:rFonts w:ascii="FlandersArtSans-Regular" w:hAnsi="FlandersArtSans-Regular"/>
          <w:u w:val="single"/>
        </w:rPr>
      </w:pPr>
      <w:r w:rsidRPr="00961AC7">
        <w:rPr>
          <w:rFonts w:ascii="FlandersArtSans-Regular" w:hAnsi="FlandersArtSans-Regular"/>
          <w:u w:val="single"/>
        </w:rPr>
        <w:t>Bijkomende vereisten</w:t>
      </w:r>
    </w:p>
    <w:p w14:paraId="159D3AF8" w14:textId="77777777" w:rsidR="00961AC7" w:rsidRPr="00961AC7" w:rsidRDefault="00961AC7" w:rsidP="00961AC7">
      <w:pPr>
        <w:pStyle w:val="BodyText1"/>
        <w:spacing w:after="0"/>
        <w:rPr>
          <w:rFonts w:ascii="FlandersArtSans-Regular" w:hAnsi="FlandersArtSans-Regular"/>
        </w:rPr>
      </w:pPr>
    </w:p>
    <w:p w14:paraId="159D3AF9" w14:textId="77777777" w:rsidR="00961AC7" w:rsidRPr="00961AC7" w:rsidRDefault="00961AC7" w:rsidP="00961AC7">
      <w:pPr>
        <w:pStyle w:val="BodyText1"/>
        <w:spacing w:after="0"/>
        <w:rPr>
          <w:rFonts w:ascii="FlandersArtSans-Regular" w:hAnsi="FlandersArtSans-Regular"/>
        </w:rPr>
      </w:pPr>
      <w:r w:rsidRPr="00961AC7">
        <w:rPr>
          <w:rFonts w:ascii="FlandersArtSans-Regular" w:hAnsi="FlandersArtSans-Regular"/>
          <w:b/>
        </w:rPr>
        <w:t>De kandidaat moet tevens</w:t>
      </w:r>
      <w:r w:rsidRPr="00961AC7">
        <w:rPr>
          <w:rFonts w:ascii="FlandersArtSans-Regular" w:hAnsi="FlandersArtSans-Regular"/>
        </w:rPr>
        <w:t>:</w:t>
      </w:r>
    </w:p>
    <w:p w14:paraId="159D3AFA" w14:textId="77777777" w:rsidR="00961AC7" w:rsidRPr="00961AC7" w:rsidRDefault="00961AC7" w:rsidP="00961AC7">
      <w:pPr>
        <w:pStyle w:val="BodyText1"/>
        <w:numPr>
          <w:ilvl w:val="0"/>
          <w:numId w:val="14"/>
        </w:numPr>
        <w:spacing w:after="0"/>
        <w:rPr>
          <w:rFonts w:ascii="FlandersArtSans-Regular" w:hAnsi="FlandersArtSans-Regular"/>
        </w:rPr>
      </w:pPr>
      <w:r w:rsidRPr="00961AC7">
        <w:rPr>
          <w:rFonts w:ascii="FlandersArtSans-Regular" w:hAnsi="FlandersArtSans-Regular"/>
        </w:rPr>
        <w:t>een ingevuld UEA voorleggen voor elke deelnemer van een combinatie van ondernemingen die optreedt als kandidaat</w:t>
      </w:r>
    </w:p>
    <w:p w14:paraId="159D3AFB" w14:textId="77777777" w:rsidR="00961AC7" w:rsidRPr="00961AC7" w:rsidRDefault="00961AC7" w:rsidP="00961AC7">
      <w:pPr>
        <w:pStyle w:val="BodyText1"/>
        <w:numPr>
          <w:ilvl w:val="0"/>
          <w:numId w:val="14"/>
        </w:numPr>
        <w:spacing w:after="0"/>
        <w:rPr>
          <w:rFonts w:ascii="FlandersArtSans-Regular" w:hAnsi="FlandersArtSans-Regular"/>
        </w:rPr>
      </w:pPr>
      <w:r w:rsidRPr="00961AC7">
        <w:rPr>
          <w:rFonts w:ascii="FlandersArtSans-Regular" w:hAnsi="FlandersArtSans-Regular"/>
        </w:rPr>
        <w:t xml:space="preserve">een ingevuld UEA </w:t>
      </w:r>
      <w:r w:rsidR="000C3A6E">
        <w:rPr>
          <w:rFonts w:ascii="FlandersArtSans-Regular" w:hAnsi="FlandersArtSans-Regular"/>
        </w:rPr>
        <w:t>(afdelingen A en B van deel II</w:t>
      </w:r>
      <w:r w:rsidR="00320BD2">
        <w:rPr>
          <w:rFonts w:ascii="FlandersArtSans-Regular" w:hAnsi="FlandersArtSans-Regular"/>
        </w:rPr>
        <w:t>,</w:t>
      </w:r>
      <w:r w:rsidR="000C3A6E">
        <w:rPr>
          <w:rFonts w:ascii="FlandersArtSans-Regular" w:hAnsi="FlandersArtSans-Regular"/>
        </w:rPr>
        <w:t xml:space="preserve"> en </w:t>
      </w:r>
      <w:r w:rsidR="00320BD2">
        <w:rPr>
          <w:rFonts w:ascii="FlandersArtSans-Regular" w:hAnsi="FlandersArtSans-Regular"/>
        </w:rPr>
        <w:t xml:space="preserve">geheel </w:t>
      </w:r>
      <w:r w:rsidR="000C3A6E">
        <w:rPr>
          <w:rFonts w:ascii="FlandersArtSans-Regular" w:hAnsi="FlandersArtSans-Regular"/>
        </w:rPr>
        <w:t xml:space="preserve">deel III) </w:t>
      </w:r>
      <w:r w:rsidRPr="00961AC7">
        <w:rPr>
          <w:rFonts w:ascii="FlandersArtSans-Regular" w:hAnsi="FlandersArtSans-Regular"/>
        </w:rPr>
        <w:t xml:space="preserve">voorleggen voor elke onderaannemer of andere entiteit op wiens draagkracht de kandidaat beroep doet </w:t>
      </w:r>
      <w:r w:rsidR="002B7BE8">
        <w:rPr>
          <w:rFonts w:ascii="FlandersArtSans-Regular" w:hAnsi="FlandersArtSans-Regular"/>
        </w:rPr>
        <w:t xml:space="preserve">met het oog op het voldoen aan de selectiecriteria </w:t>
      </w:r>
      <w:r w:rsidRPr="00961AC7">
        <w:rPr>
          <w:rFonts w:ascii="FlandersArtSans-Regular" w:hAnsi="FlandersArtSans-Regular"/>
        </w:rPr>
        <w:t>(zie III.6.);</w:t>
      </w:r>
    </w:p>
    <w:p w14:paraId="159D3AFC" w14:textId="77777777" w:rsidR="00961AC7" w:rsidRPr="00961AC7" w:rsidRDefault="00961AC7" w:rsidP="00961AC7">
      <w:pPr>
        <w:pStyle w:val="BodyText1"/>
        <w:numPr>
          <w:ilvl w:val="0"/>
          <w:numId w:val="14"/>
        </w:numPr>
        <w:spacing w:after="0"/>
        <w:rPr>
          <w:rFonts w:ascii="FlandersArtSans-Regular" w:hAnsi="FlandersArtSans-Regular"/>
        </w:rPr>
      </w:pPr>
      <w:r w:rsidRPr="00961AC7">
        <w:rPr>
          <w:rFonts w:ascii="FlandersArtSans-Regular" w:hAnsi="FlandersArtSans-Regular"/>
        </w:rPr>
        <w:t>in geval de kandidaat een combinatie van ondernemingen is, aanduiden welke deelnemer aan de combinatie zal optreden als vertegenwoordiger naar de aanbestedende overheid toe, in deel II.B van het UEA</w:t>
      </w:r>
      <w:r w:rsidR="002B7BE8">
        <w:rPr>
          <w:rFonts w:ascii="FlandersArtSans-Regular" w:hAnsi="FlandersArtSans-Regular"/>
        </w:rPr>
        <w:t>.</w:t>
      </w:r>
    </w:p>
    <w:p w14:paraId="159D3AFD" w14:textId="77777777" w:rsidR="00961AC7" w:rsidRPr="00961AC7" w:rsidRDefault="00961AC7" w:rsidP="00961AC7">
      <w:pPr>
        <w:pStyle w:val="BodyText1"/>
        <w:spacing w:after="0"/>
        <w:rPr>
          <w:rFonts w:ascii="FlandersArtSans-Regular" w:hAnsi="FlandersArtSans-Regular"/>
        </w:rPr>
      </w:pPr>
    </w:p>
    <w:p w14:paraId="159D3AFE" w14:textId="77777777" w:rsidR="00961AC7" w:rsidRPr="00961AC7" w:rsidRDefault="00961AC7" w:rsidP="00961AC7">
      <w:pPr>
        <w:pStyle w:val="BodyText1"/>
        <w:spacing w:after="0"/>
        <w:rPr>
          <w:rFonts w:ascii="FlandersArtSans-Regular" w:hAnsi="FlandersArtSans-Regular"/>
          <w:u w:val="single"/>
        </w:rPr>
      </w:pPr>
      <w:r w:rsidRPr="00961AC7">
        <w:rPr>
          <w:rFonts w:ascii="FlandersArtSans-Regular" w:hAnsi="FlandersArtSans-Regular"/>
          <w:u w:val="single"/>
        </w:rPr>
        <w:t>Ondersteunende documenten</w:t>
      </w:r>
    </w:p>
    <w:p w14:paraId="159D3AFF" w14:textId="77777777" w:rsidR="00961AC7" w:rsidRPr="00961AC7" w:rsidRDefault="00961AC7" w:rsidP="00961AC7">
      <w:pPr>
        <w:pStyle w:val="BodyText1"/>
        <w:spacing w:after="0"/>
        <w:rPr>
          <w:rFonts w:ascii="FlandersArtSans-Regular" w:hAnsi="FlandersArtSans-Regular"/>
        </w:rPr>
      </w:pPr>
    </w:p>
    <w:p w14:paraId="159D3B00" w14:textId="77777777" w:rsidR="00D10DDC" w:rsidRPr="00961AC7" w:rsidRDefault="000C3A6E" w:rsidP="00961AC7">
      <w:pPr>
        <w:pStyle w:val="BodyText1"/>
        <w:spacing w:after="0"/>
        <w:jc w:val="both"/>
        <w:rPr>
          <w:rFonts w:ascii="FlandersArtSans-Regular" w:hAnsi="FlandersArtSans-Regular"/>
        </w:rPr>
      </w:pPr>
      <w:r>
        <w:rPr>
          <w:rFonts w:ascii="FlandersArtSans-Regular" w:hAnsi="FlandersArtSans-Regular"/>
        </w:rPr>
        <w:t>V</w:t>
      </w:r>
      <w:r w:rsidR="00961AC7" w:rsidRPr="00961AC7">
        <w:rPr>
          <w:rFonts w:ascii="FlandersArtSans-Regular" w:hAnsi="FlandersArtSans-Regular"/>
        </w:rPr>
        <w:t>oor het goede verloop van de procedure</w:t>
      </w:r>
      <w:r>
        <w:rPr>
          <w:rFonts w:ascii="FlandersArtSans-Regular" w:hAnsi="FlandersArtSans-Regular"/>
        </w:rPr>
        <w:t xml:space="preserve"> vraagt de</w:t>
      </w:r>
      <w:r w:rsidRPr="00961AC7">
        <w:rPr>
          <w:rFonts w:ascii="FlandersArtSans-Regular" w:hAnsi="FlandersArtSans-Regular"/>
        </w:rPr>
        <w:t xml:space="preserve"> aanbestedende overheid</w:t>
      </w:r>
      <w:r>
        <w:rPr>
          <w:rFonts w:ascii="FlandersArtSans-Regular" w:hAnsi="FlandersArtSans-Regular"/>
        </w:rPr>
        <w:t xml:space="preserve"> dat de vereiste ondersteunende documenten toegevoegd worden aan de aanvraag tot deelneming</w:t>
      </w:r>
      <w:r w:rsidR="00961AC7" w:rsidRPr="00961AC7">
        <w:rPr>
          <w:rFonts w:ascii="FlandersArtSans-Regular" w:hAnsi="FlandersArtSans-Regular"/>
        </w:rPr>
        <w:t>.</w:t>
      </w:r>
    </w:p>
    <w:p w14:paraId="159D3B01" w14:textId="77777777" w:rsidR="00D10DDC" w:rsidRDefault="00D10DDC" w:rsidP="0004048F">
      <w:pPr>
        <w:rPr>
          <w:rFonts w:ascii="FlandersArtSans-Regular" w:hAnsi="FlandersArtSans-Regular" w:cs="Arial"/>
        </w:rPr>
      </w:pPr>
    </w:p>
    <w:p w14:paraId="159D3B02" w14:textId="77777777" w:rsidR="003134D3" w:rsidRDefault="002447C3" w:rsidP="002447C3">
      <w:pPr>
        <w:pStyle w:val="Kop2"/>
        <w:numPr>
          <w:ilvl w:val="0"/>
          <w:numId w:val="0"/>
        </w:numPr>
        <w:ind w:left="709" w:hanging="709"/>
      </w:pPr>
      <w:bookmarkStart w:id="55" w:name="_Toc488765200"/>
      <w:r w:rsidRPr="002447C3">
        <w:rPr>
          <w:u w:val="none"/>
        </w:rPr>
        <w:t>III.</w:t>
      </w:r>
      <w:r w:rsidR="00794118">
        <w:rPr>
          <w:u w:val="none"/>
        </w:rPr>
        <w:t>8</w:t>
      </w:r>
      <w:r w:rsidR="007E0B82">
        <w:rPr>
          <w:u w:val="none"/>
        </w:rPr>
        <w:t>.</w:t>
      </w:r>
      <w:r w:rsidRPr="002447C3">
        <w:rPr>
          <w:u w:val="none"/>
        </w:rPr>
        <w:tab/>
      </w:r>
      <w:r>
        <w:t>TOE TE VOEGEN DOCUMENTEN</w:t>
      </w:r>
      <w:bookmarkEnd w:id="55"/>
    </w:p>
    <w:p w14:paraId="159D3B03" w14:textId="77777777" w:rsidR="003134D3" w:rsidRDefault="00481867" w:rsidP="0004048F">
      <w:pPr>
        <w:rPr>
          <w:rFonts w:ascii="FlandersArtSans-Regular" w:hAnsi="FlandersArtSans-Regular" w:cs="Arial"/>
        </w:rPr>
      </w:pPr>
      <w:r>
        <w:rPr>
          <w:rFonts w:ascii="FlandersArtSans-Regular" w:hAnsi="FlandersArtSans-Regular" w:cs="Arial"/>
        </w:rPr>
        <w:t xml:space="preserve">De </w:t>
      </w:r>
      <w:r w:rsidR="00D46ABF">
        <w:rPr>
          <w:rFonts w:ascii="FlandersArtSans-Regular" w:hAnsi="FlandersArtSans-Regular" w:cs="Arial"/>
        </w:rPr>
        <w:t>aanvraag tot deelneming</w:t>
      </w:r>
      <w:r>
        <w:rPr>
          <w:rFonts w:ascii="FlandersArtSans-Regular" w:hAnsi="FlandersArtSans-Regular" w:cs="Arial"/>
        </w:rPr>
        <w:t xml:space="preserve"> bestaat minstens uit volgende documenten:</w:t>
      </w:r>
    </w:p>
    <w:p w14:paraId="159D3B04" w14:textId="77777777" w:rsidR="00481867" w:rsidRDefault="00481867" w:rsidP="0004048F">
      <w:pPr>
        <w:rPr>
          <w:rFonts w:ascii="FlandersArtSans-Regular" w:hAnsi="FlandersArtSans-Regular" w:cs="Arial"/>
        </w:rPr>
      </w:pPr>
    </w:p>
    <w:p w14:paraId="159D3B05" w14:textId="77777777" w:rsidR="00A022D5" w:rsidRDefault="00A022D5" w:rsidP="00A022D5">
      <w:pPr>
        <w:pStyle w:val="Plattetekst"/>
        <w:numPr>
          <w:ilvl w:val="0"/>
          <w:numId w:val="21"/>
        </w:numPr>
        <w:rPr>
          <w:rFonts w:ascii="FlandersArtSans-Regular" w:hAnsi="FlandersArtSans-Regular" w:cs="Arial"/>
          <w:sz w:val="22"/>
          <w:szCs w:val="22"/>
        </w:rPr>
      </w:pPr>
      <w:r w:rsidRPr="003F6EC0">
        <w:rPr>
          <w:rFonts w:ascii="FlandersArtSans-Regular" w:hAnsi="FlandersArtSans-Regular" w:cs="Arial"/>
          <w:sz w:val="22"/>
          <w:szCs w:val="22"/>
        </w:rPr>
        <w:t xml:space="preserve">ingevuld Uniform Europees Aanbestedingsdocument voor de </w:t>
      </w:r>
      <w:r>
        <w:rPr>
          <w:rFonts w:ascii="FlandersArtSans-Regular" w:hAnsi="FlandersArtSans-Regular" w:cs="Arial"/>
          <w:sz w:val="22"/>
          <w:szCs w:val="22"/>
        </w:rPr>
        <w:t>kandidaat</w:t>
      </w:r>
      <w:r w:rsidRPr="003F6EC0">
        <w:rPr>
          <w:rFonts w:ascii="FlandersArtSans-Regular" w:hAnsi="FlandersArtSans-Regular" w:cs="Arial"/>
          <w:sz w:val="22"/>
          <w:szCs w:val="22"/>
        </w:rPr>
        <w:t xml:space="preserve"> (</w:t>
      </w:r>
      <w:r w:rsidR="00724F31">
        <w:rPr>
          <w:rFonts w:ascii="FlandersArtSans-Regular" w:hAnsi="FlandersArtSans-Regular" w:cs="Arial"/>
          <w:sz w:val="22"/>
          <w:szCs w:val="22"/>
        </w:rPr>
        <w:t>III.7.</w:t>
      </w:r>
      <w:r w:rsidRPr="003F6EC0">
        <w:rPr>
          <w:rFonts w:ascii="FlandersArtSans-Regular" w:hAnsi="FlandersArtSans-Regular" w:cs="Arial"/>
          <w:sz w:val="22"/>
          <w:szCs w:val="22"/>
        </w:rPr>
        <w:t>);</w:t>
      </w:r>
    </w:p>
    <w:p w14:paraId="159D3B06" w14:textId="77777777" w:rsidR="00320BD2" w:rsidRPr="003F6EC0" w:rsidRDefault="00320BD2" w:rsidP="00A022D5">
      <w:pPr>
        <w:pStyle w:val="Plattetekst"/>
        <w:numPr>
          <w:ilvl w:val="0"/>
          <w:numId w:val="21"/>
        </w:numPr>
        <w:rPr>
          <w:rFonts w:ascii="FlandersArtSans-Regular" w:hAnsi="FlandersArtSans-Regular" w:cs="Arial"/>
          <w:sz w:val="22"/>
          <w:szCs w:val="22"/>
        </w:rPr>
      </w:pPr>
      <w:r w:rsidRPr="00320BD2">
        <w:rPr>
          <w:rFonts w:ascii="FlandersArtSans-Regular" w:hAnsi="FlandersArtSans-Regular" w:cs="Arial"/>
          <w:sz w:val="22"/>
          <w:szCs w:val="22"/>
        </w:rPr>
        <w:t xml:space="preserve">nominatieve lijst van de personen die lid zijn van het bestuurs-, leidinggevend of toezichthoudend orgaan van de </w:t>
      </w:r>
      <w:r w:rsidR="00BF5550">
        <w:rPr>
          <w:rFonts w:ascii="FlandersArtSans-Regular" w:hAnsi="FlandersArtSans-Regular" w:cs="Arial"/>
          <w:sz w:val="22"/>
          <w:szCs w:val="22"/>
        </w:rPr>
        <w:t>kandidaat</w:t>
      </w:r>
      <w:r w:rsidRPr="00320BD2">
        <w:rPr>
          <w:rFonts w:ascii="FlandersArtSans-Regular" w:hAnsi="FlandersArtSans-Regular" w:cs="Arial"/>
          <w:sz w:val="22"/>
          <w:szCs w:val="22"/>
        </w:rPr>
        <w:t xml:space="preserve"> of daarin vertegenwoordigings-, beslissings- of controlebevoegdheid hebben (</w:t>
      </w:r>
      <w:r>
        <w:rPr>
          <w:rFonts w:ascii="FlandersArtSans-Regular" w:hAnsi="FlandersArtSans-Regular" w:cs="Arial"/>
          <w:sz w:val="22"/>
          <w:szCs w:val="22"/>
        </w:rPr>
        <w:t>III.4.</w:t>
      </w:r>
      <w:r w:rsidRPr="00320BD2">
        <w:rPr>
          <w:rFonts w:ascii="FlandersArtSans-Regular" w:hAnsi="FlandersArtSans-Regular" w:cs="Arial"/>
          <w:sz w:val="22"/>
          <w:szCs w:val="22"/>
        </w:rPr>
        <w:t>);</w:t>
      </w:r>
    </w:p>
    <w:p w14:paraId="159D3B07" w14:textId="77777777" w:rsidR="00A022D5" w:rsidRPr="003F6EC0" w:rsidRDefault="00A022D5" w:rsidP="00A022D5">
      <w:pPr>
        <w:pStyle w:val="Plattetekst"/>
        <w:numPr>
          <w:ilvl w:val="0"/>
          <w:numId w:val="21"/>
        </w:numPr>
        <w:rPr>
          <w:rFonts w:ascii="FlandersArtSans-Regular" w:hAnsi="FlandersArtSans-Regular" w:cs="Arial"/>
          <w:sz w:val="22"/>
          <w:szCs w:val="22"/>
        </w:rPr>
      </w:pPr>
      <w:r w:rsidRPr="003F6EC0">
        <w:rPr>
          <w:rFonts w:ascii="FlandersArtSans-Regular" w:hAnsi="FlandersArtSans-Regular" w:cs="Arial"/>
          <w:sz w:val="22"/>
          <w:szCs w:val="22"/>
        </w:rPr>
        <w:t xml:space="preserve">verbintenis van onderaannemers of andere entiteiten op wiens draagkracht de </w:t>
      </w:r>
      <w:r>
        <w:rPr>
          <w:rFonts w:ascii="FlandersArtSans-Regular" w:hAnsi="FlandersArtSans-Regular" w:cs="Arial"/>
          <w:sz w:val="22"/>
          <w:szCs w:val="22"/>
        </w:rPr>
        <w:t>kandidaat</w:t>
      </w:r>
      <w:r w:rsidRPr="003F6EC0">
        <w:rPr>
          <w:rFonts w:ascii="FlandersArtSans-Regular" w:hAnsi="FlandersArtSans-Regular" w:cs="Arial"/>
          <w:sz w:val="22"/>
          <w:szCs w:val="22"/>
        </w:rPr>
        <w:t xml:space="preserve"> beroep doet in het kader van het voldoen aan de selectiecriteria (</w:t>
      </w:r>
      <w:r w:rsidR="00724F31">
        <w:rPr>
          <w:rFonts w:ascii="FlandersArtSans-Regular" w:hAnsi="FlandersArtSans-Regular" w:cs="Arial"/>
          <w:sz w:val="22"/>
          <w:szCs w:val="22"/>
        </w:rPr>
        <w:t>III</w:t>
      </w:r>
      <w:r w:rsidRPr="003F6EC0">
        <w:rPr>
          <w:rFonts w:ascii="FlandersArtSans-Regular" w:hAnsi="FlandersArtSans-Regular" w:cs="Arial"/>
          <w:sz w:val="22"/>
          <w:szCs w:val="22"/>
        </w:rPr>
        <w:t>.</w:t>
      </w:r>
      <w:r w:rsidR="00724F31">
        <w:rPr>
          <w:rFonts w:ascii="FlandersArtSans-Regular" w:hAnsi="FlandersArtSans-Regular" w:cs="Arial"/>
          <w:sz w:val="22"/>
          <w:szCs w:val="22"/>
        </w:rPr>
        <w:t>6.</w:t>
      </w:r>
      <w:r w:rsidRPr="003F6EC0">
        <w:rPr>
          <w:rFonts w:ascii="FlandersArtSans-Regular" w:hAnsi="FlandersArtSans-Regular" w:cs="Arial"/>
          <w:sz w:val="22"/>
          <w:szCs w:val="22"/>
        </w:rPr>
        <w:t>);</w:t>
      </w:r>
    </w:p>
    <w:p w14:paraId="159D3B08" w14:textId="77777777" w:rsidR="00A022D5" w:rsidRDefault="00A022D5" w:rsidP="00A022D5">
      <w:pPr>
        <w:pStyle w:val="Plattetekst"/>
        <w:numPr>
          <w:ilvl w:val="0"/>
          <w:numId w:val="21"/>
        </w:numPr>
        <w:rPr>
          <w:rFonts w:ascii="FlandersArtSans-Regular" w:hAnsi="FlandersArtSans-Regular" w:cs="Arial"/>
          <w:sz w:val="22"/>
          <w:szCs w:val="22"/>
        </w:rPr>
      </w:pPr>
      <w:r w:rsidRPr="003F6EC0">
        <w:rPr>
          <w:rFonts w:ascii="FlandersArtSans-Regular" w:hAnsi="FlandersArtSans-Regular" w:cs="Arial"/>
          <w:sz w:val="22"/>
          <w:szCs w:val="22"/>
        </w:rPr>
        <w:t xml:space="preserve">ingevuld Uniform Europees Aanbestedingsdocument voor de onderaannemers of andere entiteiten op wiens draagkracht de </w:t>
      </w:r>
      <w:r>
        <w:rPr>
          <w:rFonts w:ascii="FlandersArtSans-Regular" w:hAnsi="FlandersArtSans-Regular" w:cs="Arial"/>
          <w:sz w:val="22"/>
          <w:szCs w:val="22"/>
        </w:rPr>
        <w:t>kandidaat</w:t>
      </w:r>
      <w:r w:rsidRPr="003F6EC0">
        <w:rPr>
          <w:rFonts w:ascii="FlandersArtSans-Regular" w:hAnsi="FlandersArtSans-Regular" w:cs="Arial"/>
          <w:sz w:val="22"/>
          <w:szCs w:val="22"/>
        </w:rPr>
        <w:t xml:space="preserve"> zich beroept, en voor alle deelnemers aan de combinatie zonder rechtspersoonlijkheid;</w:t>
      </w:r>
    </w:p>
    <w:p w14:paraId="159D3B09" w14:textId="77777777" w:rsidR="006F3D55" w:rsidRDefault="006F3D55" w:rsidP="00A022D5">
      <w:pPr>
        <w:pStyle w:val="Plattetekst"/>
        <w:numPr>
          <w:ilvl w:val="0"/>
          <w:numId w:val="21"/>
        </w:numPr>
        <w:rPr>
          <w:rFonts w:ascii="FlandersArtSans-Regular" w:hAnsi="FlandersArtSans-Regular" w:cs="Arial"/>
          <w:sz w:val="22"/>
          <w:szCs w:val="22"/>
        </w:rPr>
      </w:pPr>
      <w:r>
        <w:rPr>
          <w:rFonts w:ascii="FlandersArtSans-Regular" w:hAnsi="FlandersArtSans-Regular" w:cs="Arial"/>
          <w:sz w:val="22"/>
          <w:szCs w:val="22"/>
        </w:rPr>
        <w:t xml:space="preserve">de overige bewijsmiddelen inzake </w:t>
      </w:r>
      <w:r w:rsidR="008C0FE7">
        <w:rPr>
          <w:rFonts w:ascii="FlandersArtSans-Regular" w:hAnsi="FlandersArtSans-Regular" w:cs="Arial"/>
          <w:sz w:val="22"/>
          <w:szCs w:val="22"/>
        </w:rPr>
        <w:t>uitsluiting (III.4. – Bewijsmiddelen);</w:t>
      </w:r>
    </w:p>
    <w:p w14:paraId="159D3B0A" w14:textId="77777777" w:rsidR="00A022D5" w:rsidRPr="004E48B4" w:rsidRDefault="00721516" w:rsidP="004E48B4">
      <w:pPr>
        <w:pStyle w:val="Plattetekst"/>
        <w:numPr>
          <w:ilvl w:val="0"/>
          <w:numId w:val="21"/>
        </w:numPr>
        <w:rPr>
          <w:rFonts w:ascii="FlandersArtSans-Regular" w:hAnsi="FlandersArtSans-Regular" w:cs="Arial"/>
          <w:sz w:val="22"/>
          <w:szCs w:val="22"/>
        </w:rPr>
      </w:pPr>
      <w:r w:rsidRPr="004E48B4">
        <w:rPr>
          <w:rFonts w:ascii="FlandersArtSans-Regular" w:hAnsi="FlandersArtSans-Regular" w:cs="Arial"/>
          <w:sz w:val="22"/>
          <w:szCs w:val="22"/>
        </w:rPr>
        <w:t>de vereiste documenten in het kader van de selectiecriteria (</w:t>
      </w:r>
      <w:r w:rsidRPr="00B12B9C">
        <w:rPr>
          <w:rFonts w:ascii="FlandersArtSans-Regular" w:hAnsi="FlandersArtSans-Regular" w:cs="Arial"/>
          <w:sz w:val="22"/>
          <w:szCs w:val="22"/>
        </w:rPr>
        <w:t>III.5.)</w:t>
      </w:r>
      <w:r w:rsidR="004E48B4" w:rsidRPr="00B12B9C">
        <w:rPr>
          <w:rFonts w:ascii="FlandersArtSans-Regular" w:hAnsi="FlandersArtSans-Regular" w:cs="Arial"/>
          <w:sz w:val="22"/>
          <w:szCs w:val="22"/>
        </w:rPr>
        <w:t xml:space="preserve">: </w:t>
      </w:r>
      <w:r w:rsidR="00FA6E70" w:rsidRPr="00B12B9C">
        <w:rPr>
          <w:rFonts w:ascii="FlandersArtSans-Regular" w:hAnsi="FlandersArtSans-Regular" w:cs="Arial"/>
          <w:sz w:val="22"/>
          <w:szCs w:val="22"/>
        </w:rPr>
        <w:t>omzetverklaring</w:t>
      </w:r>
      <w:r w:rsidR="004E48B4" w:rsidRPr="00B12B9C">
        <w:rPr>
          <w:rFonts w:ascii="FlandersArtSans-Regular" w:hAnsi="FlandersArtSans-Regular" w:cs="Arial"/>
          <w:sz w:val="22"/>
          <w:szCs w:val="22"/>
        </w:rPr>
        <w:t>, referenties</w:t>
      </w:r>
      <w:r w:rsidR="004E48B4">
        <w:rPr>
          <w:rFonts w:ascii="FlandersArtSans-Regular" w:hAnsi="FlandersArtSans-Regular" w:cs="Arial"/>
          <w:sz w:val="22"/>
          <w:szCs w:val="22"/>
        </w:rPr>
        <w:t xml:space="preserve"> van maximaal 3 jaar oud en </w:t>
      </w:r>
      <w:proofErr w:type="spellStart"/>
      <w:r w:rsidR="004E48B4">
        <w:rPr>
          <w:rFonts w:ascii="FlandersArtSans-Regular" w:hAnsi="FlandersArtSans-Regular" w:cs="Arial"/>
          <w:sz w:val="22"/>
          <w:szCs w:val="22"/>
        </w:rPr>
        <w:t>CV’s</w:t>
      </w:r>
      <w:proofErr w:type="spellEnd"/>
      <w:r w:rsidR="004E48B4">
        <w:rPr>
          <w:rFonts w:ascii="FlandersArtSans-Regular" w:hAnsi="FlandersArtSans-Regular" w:cs="Arial"/>
          <w:sz w:val="22"/>
          <w:szCs w:val="22"/>
        </w:rPr>
        <w:t xml:space="preserve"> van de personeelsleden.</w:t>
      </w:r>
      <w:r w:rsidR="004E48B4" w:rsidDel="004E48B4">
        <w:rPr>
          <w:rFonts w:ascii="FlandersArtSans-Regular" w:hAnsi="FlandersArtSans-Regular" w:cs="Arial"/>
          <w:sz w:val="22"/>
          <w:szCs w:val="22"/>
        </w:rPr>
        <w:t xml:space="preserve"> </w:t>
      </w:r>
    </w:p>
    <w:p w14:paraId="159D3B0B" w14:textId="77777777" w:rsidR="00F104D3" w:rsidRDefault="00F104D3" w:rsidP="00A022D5">
      <w:pPr>
        <w:pStyle w:val="Lijstalinea"/>
        <w:tabs>
          <w:tab w:val="left" w:pos="851"/>
        </w:tabs>
        <w:ind w:left="0"/>
        <w:rPr>
          <w:rFonts w:ascii="FlandersArtSans-Regular" w:hAnsi="FlandersArtSans-Regular" w:cs="Arial"/>
        </w:rPr>
      </w:pPr>
    </w:p>
    <w:p w14:paraId="159D3B0C" w14:textId="77777777" w:rsidR="0004048F" w:rsidRPr="0054021F" w:rsidRDefault="005E6D07" w:rsidP="002447C3">
      <w:pPr>
        <w:pStyle w:val="Kop2"/>
        <w:numPr>
          <w:ilvl w:val="0"/>
          <w:numId w:val="0"/>
        </w:numPr>
        <w:ind w:left="709" w:hanging="709"/>
      </w:pPr>
      <w:bookmarkStart w:id="56" w:name="_Toc434325142"/>
      <w:bookmarkStart w:id="57" w:name="_Toc434486165"/>
      <w:bookmarkStart w:id="58" w:name="_Toc488765201"/>
      <w:r w:rsidRPr="002447C3">
        <w:rPr>
          <w:u w:val="none"/>
        </w:rPr>
        <w:t>III.</w:t>
      </w:r>
      <w:r w:rsidR="00794118">
        <w:rPr>
          <w:u w:val="none"/>
        </w:rPr>
        <w:t>9</w:t>
      </w:r>
      <w:r w:rsidR="0004048F" w:rsidRPr="002447C3">
        <w:rPr>
          <w:u w:val="none"/>
        </w:rPr>
        <w:t>.</w:t>
      </w:r>
      <w:r w:rsidR="0004048F" w:rsidRPr="002447C3">
        <w:rPr>
          <w:u w:val="none"/>
        </w:rPr>
        <w:tab/>
      </w:r>
      <w:r w:rsidR="00E47648">
        <w:t>LIMIETDATUM EN LIMIET</w:t>
      </w:r>
      <w:r w:rsidR="009F5538">
        <w:t>uUr VOOR</w:t>
      </w:r>
      <w:r w:rsidR="0004048F" w:rsidRPr="001B6565">
        <w:t xml:space="preserve"> </w:t>
      </w:r>
      <w:r w:rsidR="00541EDE">
        <w:t>AANVRAGEN</w:t>
      </w:r>
      <w:r w:rsidR="00D46ABF">
        <w:t xml:space="preserve"> TOT DEELNEMING</w:t>
      </w:r>
      <w:bookmarkEnd w:id="56"/>
      <w:bookmarkEnd w:id="57"/>
      <w:bookmarkEnd w:id="58"/>
      <w:r w:rsidR="009F5538">
        <w:t xml:space="preserve"> EN OPENING</w:t>
      </w:r>
    </w:p>
    <w:p w14:paraId="159D3B0D" w14:textId="77777777" w:rsidR="009A72C3" w:rsidRPr="009A72C3" w:rsidRDefault="009A72C3" w:rsidP="002B7BE8">
      <w:pPr>
        <w:pStyle w:val="Voetnoottekst"/>
        <w:rPr>
          <w:rFonts w:ascii="FlandersArtSans-Regular" w:hAnsi="FlandersArtSans-Regular"/>
          <w:i/>
          <w:sz w:val="22"/>
          <w:szCs w:val="22"/>
        </w:rPr>
      </w:pPr>
      <w:r>
        <w:rPr>
          <w:rFonts w:ascii="FlandersArtSans-Regular" w:hAnsi="FlandersArtSans-Regular" w:cs="Arial"/>
          <w:sz w:val="22"/>
          <w:szCs w:val="22"/>
        </w:rPr>
        <w:t>Limietdatum</w:t>
      </w:r>
      <w:r w:rsidR="002B7BE8">
        <w:rPr>
          <w:rFonts w:ascii="FlandersArtSans-Regular" w:hAnsi="FlandersArtSans-Regular" w:cs="Arial"/>
          <w:sz w:val="22"/>
          <w:szCs w:val="22"/>
        </w:rPr>
        <w:t xml:space="preserve"> en </w:t>
      </w:r>
      <w:proofErr w:type="spellStart"/>
      <w:r w:rsidR="002B7BE8">
        <w:rPr>
          <w:rFonts w:ascii="FlandersArtSans-Regular" w:hAnsi="FlandersArtSans-Regular" w:cs="Arial"/>
          <w:sz w:val="22"/>
          <w:szCs w:val="22"/>
        </w:rPr>
        <w:t>limietuur</w:t>
      </w:r>
      <w:proofErr w:type="spellEnd"/>
      <w:r w:rsidR="002B7BE8">
        <w:rPr>
          <w:rFonts w:ascii="FlandersArtSans-Regular" w:hAnsi="FlandersArtSans-Regular" w:cs="Arial"/>
          <w:sz w:val="22"/>
          <w:szCs w:val="22"/>
        </w:rPr>
        <w:t>: zie voorblad.</w:t>
      </w:r>
    </w:p>
    <w:p w14:paraId="159D3B0E" w14:textId="77777777" w:rsidR="0004048F" w:rsidRPr="0054021F" w:rsidRDefault="0004048F" w:rsidP="0004048F">
      <w:pPr>
        <w:tabs>
          <w:tab w:val="left" w:pos="709"/>
        </w:tabs>
        <w:rPr>
          <w:rFonts w:ascii="FlandersArtSans-Regular" w:hAnsi="FlandersArtSans-Regular" w:cs="Arial"/>
        </w:rPr>
      </w:pPr>
    </w:p>
    <w:p w14:paraId="159D3B0F" w14:textId="77777777" w:rsidR="009A72C3" w:rsidRDefault="009A72C3" w:rsidP="0004048F">
      <w:pPr>
        <w:pStyle w:val="Voetnoottekst"/>
        <w:rPr>
          <w:rFonts w:ascii="FlandersArtSans-Regular" w:hAnsi="FlandersArtSans-Regular" w:cs="Arial"/>
          <w:sz w:val="22"/>
          <w:szCs w:val="22"/>
        </w:rPr>
      </w:pPr>
      <w:r>
        <w:rPr>
          <w:rFonts w:ascii="FlandersArtSans-Regular" w:hAnsi="FlandersArtSans-Regular" w:cs="Arial"/>
          <w:sz w:val="22"/>
          <w:szCs w:val="22"/>
        </w:rPr>
        <w:t xml:space="preserve">Elke aanvraag tot deelneming moet vóór de limietdatum en het </w:t>
      </w:r>
      <w:proofErr w:type="spellStart"/>
      <w:r>
        <w:rPr>
          <w:rFonts w:ascii="FlandersArtSans-Regular" w:hAnsi="FlandersArtSans-Regular" w:cs="Arial"/>
          <w:sz w:val="22"/>
          <w:szCs w:val="22"/>
        </w:rPr>
        <w:t>limietuur</w:t>
      </w:r>
      <w:proofErr w:type="spellEnd"/>
      <w:r>
        <w:rPr>
          <w:rFonts w:ascii="FlandersArtSans-Regular" w:hAnsi="FlandersArtSans-Regular" w:cs="Arial"/>
          <w:sz w:val="22"/>
          <w:szCs w:val="22"/>
        </w:rPr>
        <w:t xml:space="preserve"> ontvangen worden. Laattijdige aanvragen tot deelneming worden niet aanvaard.</w:t>
      </w:r>
    </w:p>
    <w:p w14:paraId="159D3B10" w14:textId="77777777" w:rsidR="009A72C3" w:rsidRDefault="009A72C3" w:rsidP="0004048F">
      <w:pPr>
        <w:pStyle w:val="Voetnoottekst"/>
        <w:rPr>
          <w:rFonts w:ascii="FlandersArtSans-Regular" w:hAnsi="FlandersArtSans-Regular" w:cs="Arial"/>
          <w:sz w:val="22"/>
          <w:szCs w:val="22"/>
        </w:rPr>
      </w:pPr>
    </w:p>
    <w:p w14:paraId="159D3B11" w14:textId="77777777" w:rsidR="0004048F" w:rsidRPr="0054021F" w:rsidRDefault="0004048F" w:rsidP="0004048F">
      <w:pPr>
        <w:pStyle w:val="Voetnoottekst"/>
        <w:rPr>
          <w:rFonts w:ascii="FlandersArtSans-Regular" w:hAnsi="FlandersArtSans-Regular" w:cs="Arial"/>
          <w:sz w:val="22"/>
          <w:szCs w:val="22"/>
        </w:rPr>
      </w:pPr>
      <w:r w:rsidRPr="0054021F">
        <w:rPr>
          <w:rFonts w:ascii="FlandersArtSans-Regular" w:hAnsi="FlandersArtSans-Regular" w:cs="Arial"/>
          <w:sz w:val="22"/>
          <w:szCs w:val="22"/>
        </w:rPr>
        <w:t xml:space="preserve">De </w:t>
      </w:r>
      <w:r w:rsidR="00D46ABF">
        <w:rPr>
          <w:rFonts w:ascii="FlandersArtSans-Regular" w:hAnsi="FlandersArtSans-Regular" w:cs="Arial"/>
          <w:sz w:val="22"/>
          <w:szCs w:val="22"/>
        </w:rPr>
        <w:t>aanvragen tot deelneming</w:t>
      </w:r>
      <w:r w:rsidRPr="0054021F">
        <w:rPr>
          <w:rFonts w:ascii="FlandersArtSans-Regular" w:hAnsi="FlandersArtSans-Regular" w:cs="Arial"/>
          <w:sz w:val="22"/>
          <w:szCs w:val="22"/>
        </w:rPr>
        <w:t xml:space="preserve"> moeten elektronisch worden overgelegd via de e-</w:t>
      </w:r>
      <w:proofErr w:type="spellStart"/>
      <w:r w:rsidR="00AE46E3">
        <w:rPr>
          <w:rFonts w:ascii="FlandersArtSans-Regular" w:hAnsi="FlandersArtSans-Regular" w:cs="Arial"/>
          <w:sz w:val="22"/>
          <w:szCs w:val="22"/>
        </w:rPr>
        <w:t>T</w:t>
      </w:r>
      <w:r w:rsidRPr="0054021F">
        <w:rPr>
          <w:rFonts w:ascii="FlandersArtSans-Regular" w:hAnsi="FlandersArtSans-Regular" w:cs="Arial"/>
          <w:sz w:val="22"/>
          <w:szCs w:val="22"/>
        </w:rPr>
        <w:t>endering</w:t>
      </w:r>
      <w:proofErr w:type="spellEnd"/>
      <w:r w:rsidRPr="0054021F">
        <w:rPr>
          <w:rFonts w:ascii="FlandersArtSans-Regular" w:hAnsi="FlandersArtSans-Regular" w:cs="Arial"/>
          <w:sz w:val="22"/>
          <w:szCs w:val="22"/>
        </w:rPr>
        <w:t xml:space="preserve"> internetsite </w:t>
      </w:r>
      <w:hyperlink r:id="rId26" w:tgtFrame="_blank" w:history="1">
        <w:r w:rsidRPr="0054021F">
          <w:rPr>
            <w:rStyle w:val="Hyperlink"/>
            <w:rFonts w:ascii="FlandersArtSans-Regular" w:hAnsi="FlandersArtSans-Regular" w:cs="Arial"/>
            <w:sz w:val="22"/>
            <w:szCs w:val="22"/>
          </w:rPr>
          <w:t>https://eten.publicprocurement.be/</w:t>
        </w:r>
      </w:hyperlink>
      <w:r w:rsidR="00546F85">
        <w:rPr>
          <w:rFonts w:ascii="FlandersArtSans-Regular" w:hAnsi="FlandersArtSans-Regular" w:cs="Arial"/>
          <w:sz w:val="22"/>
          <w:szCs w:val="22"/>
        </w:rPr>
        <w:t>, een elektronische platform in de zin van art. 14, § 7 van de Wet Overheidsopdrachten.</w:t>
      </w:r>
    </w:p>
    <w:p w14:paraId="159D3B12" w14:textId="77777777" w:rsidR="0004048F" w:rsidRPr="0054021F" w:rsidRDefault="0004048F" w:rsidP="0004048F">
      <w:pPr>
        <w:pStyle w:val="Voetnoottekst"/>
        <w:rPr>
          <w:rFonts w:ascii="FlandersArtSans-Regular" w:hAnsi="FlandersArtSans-Regular" w:cs="Arial"/>
          <w:sz w:val="22"/>
          <w:szCs w:val="22"/>
        </w:rPr>
      </w:pPr>
    </w:p>
    <w:p w14:paraId="159D3B13" w14:textId="77777777" w:rsidR="00975E4F" w:rsidRDefault="0004048F" w:rsidP="00D72536">
      <w:pPr>
        <w:pStyle w:val="Voetnoottekst"/>
        <w:rPr>
          <w:rFonts w:ascii="FlandersArtSans-Regular" w:hAnsi="FlandersArtSans-Regular" w:cs="Arial"/>
          <w:sz w:val="22"/>
          <w:szCs w:val="22"/>
        </w:rPr>
      </w:pPr>
      <w:r w:rsidRPr="0054021F">
        <w:rPr>
          <w:rFonts w:ascii="FlandersArtSans-Regular" w:hAnsi="FlandersArtSans-Regular" w:cs="Arial"/>
          <w:sz w:val="22"/>
          <w:szCs w:val="22"/>
        </w:rPr>
        <w:t>Meer informatie omtrent het gebruik van e-</w:t>
      </w:r>
      <w:proofErr w:type="spellStart"/>
      <w:r w:rsidR="00AE46E3">
        <w:rPr>
          <w:rFonts w:ascii="FlandersArtSans-Regular" w:hAnsi="FlandersArtSans-Regular" w:cs="Arial"/>
          <w:sz w:val="22"/>
          <w:szCs w:val="22"/>
        </w:rPr>
        <w:t>T</w:t>
      </w:r>
      <w:r w:rsidRPr="0054021F">
        <w:rPr>
          <w:rFonts w:ascii="FlandersArtSans-Regular" w:hAnsi="FlandersArtSans-Regular" w:cs="Arial"/>
          <w:sz w:val="22"/>
          <w:szCs w:val="22"/>
        </w:rPr>
        <w:t>endering</w:t>
      </w:r>
      <w:proofErr w:type="spellEnd"/>
      <w:r w:rsidRPr="0054021F">
        <w:rPr>
          <w:rFonts w:ascii="FlandersArtSans-Regular" w:hAnsi="FlandersArtSans-Regular" w:cs="Arial"/>
          <w:sz w:val="22"/>
          <w:szCs w:val="22"/>
        </w:rPr>
        <w:t xml:space="preserve"> kan worden bekomen op de website </w:t>
      </w:r>
      <w:hyperlink w:tgtFrame="_blank" w:history="1">
        <w:r w:rsidRPr="0054021F">
          <w:rPr>
            <w:rStyle w:val="Hyperlink"/>
            <w:rFonts w:ascii="FlandersArtSans-Regular" w:hAnsi="FlandersArtSans-Regular" w:cs="Arial"/>
            <w:sz w:val="22"/>
            <w:szCs w:val="22"/>
          </w:rPr>
          <w:t>http://www.publicprocurement.be</w:t>
        </w:r>
      </w:hyperlink>
      <w:r w:rsidRPr="0054021F">
        <w:rPr>
          <w:rFonts w:ascii="Times New Roman" w:hAnsi="Times New Roman"/>
          <w:sz w:val="22"/>
          <w:szCs w:val="22"/>
        </w:rPr>
        <w:t> </w:t>
      </w:r>
      <w:r w:rsidRPr="0054021F">
        <w:rPr>
          <w:rFonts w:ascii="FlandersArtSans-Regular" w:hAnsi="FlandersArtSans-Regular" w:cs="Arial"/>
          <w:sz w:val="22"/>
          <w:szCs w:val="22"/>
        </w:rPr>
        <w:t>of via de e-</w:t>
      </w:r>
      <w:proofErr w:type="spellStart"/>
      <w:r w:rsidRPr="0054021F">
        <w:rPr>
          <w:rFonts w:ascii="FlandersArtSans-Regular" w:hAnsi="FlandersArtSans-Regular" w:cs="Arial"/>
          <w:sz w:val="22"/>
          <w:szCs w:val="22"/>
        </w:rPr>
        <w:t>procurement</w:t>
      </w:r>
      <w:proofErr w:type="spellEnd"/>
      <w:r w:rsidRPr="0054021F">
        <w:rPr>
          <w:rFonts w:ascii="FlandersArtSans-Regular" w:hAnsi="FlandersArtSans-Regular" w:cs="Arial"/>
          <w:sz w:val="22"/>
          <w:szCs w:val="22"/>
        </w:rPr>
        <w:t xml:space="preserve"> helpdesk op het nummer +32 (0)2 </w:t>
      </w:r>
      <w:r w:rsidR="00C47408" w:rsidRPr="0009227B">
        <w:rPr>
          <w:rFonts w:ascii="FlandersArtSans-Regular" w:hAnsi="FlandersArtSans-Regular" w:cs="Arial"/>
          <w:sz w:val="22"/>
          <w:szCs w:val="22"/>
        </w:rPr>
        <w:t>740 80 00</w:t>
      </w:r>
      <w:r w:rsidRPr="0054021F">
        <w:rPr>
          <w:rFonts w:ascii="FlandersArtSans-Regular" w:hAnsi="FlandersArtSans-Regular" w:cs="Arial"/>
          <w:sz w:val="22"/>
          <w:szCs w:val="22"/>
        </w:rPr>
        <w:t>.</w:t>
      </w:r>
    </w:p>
    <w:p w14:paraId="159D3B14" w14:textId="77777777" w:rsidR="00450EE6" w:rsidRPr="00450EE6" w:rsidRDefault="00450EE6" w:rsidP="00D72536">
      <w:pPr>
        <w:pStyle w:val="Voetnoottekst"/>
        <w:rPr>
          <w:rFonts w:ascii="FlandersArtSans-Regular" w:hAnsi="FlandersArtSans-Regular" w:cs="Arial"/>
          <w:sz w:val="22"/>
          <w:szCs w:val="22"/>
        </w:rPr>
      </w:pPr>
    </w:p>
    <w:p w14:paraId="159D3B15" w14:textId="77777777" w:rsidR="009152B2" w:rsidRDefault="009152B2" w:rsidP="009152B2">
      <w:pPr>
        <w:pStyle w:val="Kop2"/>
        <w:numPr>
          <w:ilvl w:val="0"/>
          <w:numId w:val="0"/>
        </w:numPr>
        <w:ind w:left="709" w:hanging="709"/>
      </w:pPr>
      <w:bookmarkStart w:id="59" w:name="_Toc488765202"/>
      <w:r w:rsidRPr="009152B2">
        <w:rPr>
          <w:u w:val="none"/>
        </w:rPr>
        <w:t>III.10.</w:t>
      </w:r>
      <w:r w:rsidRPr="009152B2">
        <w:rPr>
          <w:u w:val="none"/>
        </w:rPr>
        <w:tab/>
      </w:r>
      <w:r>
        <w:t>GUNNINGSCRITERIA</w:t>
      </w:r>
      <w:bookmarkEnd w:id="59"/>
    </w:p>
    <w:p w14:paraId="159D3B16" w14:textId="77777777" w:rsidR="00FD418C" w:rsidRDefault="00FD418C" w:rsidP="00FD418C">
      <w:pPr>
        <w:rPr>
          <w:rFonts w:ascii="FlandersArtSans-Regular" w:eastAsia="Times New Roman" w:hAnsi="FlandersArtSans-Regular" w:cs="Arial"/>
        </w:rPr>
      </w:pPr>
      <w:r w:rsidRPr="00C376F0">
        <w:rPr>
          <w:rFonts w:ascii="FlandersArtSans-Regular" w:eastAsia="Times New Roman" w:hAnsi="FlandersArtSans-Regular" w:cs="Arial"/>
        </w:rPr>
        <w:t xml:space="preserve">Dit onderdeel heeft betrekking op de tweede fase van de plaatsingsprocedure, met name op de beoordeling van de offertes. De aanvragen tot deelneming in de huidige fase van de plaatsingsprocedure zullen NIET op basis van deze gunningscriteria, maar wel op basis van de hoger vermelde kwalitatieve selectiecriteria </w:t>
      </w:r>
      <w:r>
        <w:rPr>
          <w:rFonts w:ascii="FlandersArtSans-Regular" w:eastAsia="Times New Roman" w:hAnsi="FlandersArtSans-Regular" w:cs="Arial"/>
        </w:rPr>
        <w:t xml:space="preserve">(III.5.) </w:t>
      </w:r>
      <w:r w:rsidRPr="00C376F0">
        <w:rPr>
          <w:rFonts w:ascii="FlandersArtSans-Regular" w:eastAsia="Times New Roman" w:hAnsi="FlandersArtSans-Regular" w:cs="Arial"/>
        </w:rPr>
        <w:t>worden beoordeeld.</w:t>
      </w:r>
    </w:p>
    <w:p w14:paraId="159D3B17" w14:textId="77777777" w:rsidR="00FD418C" w:rsidRDefault="00FD418C" w:rsidP="00FD418C">
      <w:pPr>
        <w:rPr>
          <w:rFonts w:ascii="FlandersArtSans-Regular" w:eastAsia="Times New Roman" w:hAnsi="FlandersArtSans-Regular" w:cs="Arial"/>
        </w:rPr>
      </w:pPr>
    </w:p>
    <w:p w14:paraId="159D3B18" w14:textId="77777777" w:rsidR="00FD418C" w:rsidRDefault="00FD418C" w:rsidP="00FD418C">
      <w:pPr>
        <w:rPr>
          <w:rFonts w:ascii="FlandersArtSans-Regular" w:eastAsia="Times New Roman" w:hAnsi="FlandersArtSans-Regular" w:cs="Arial"/>
        </w:rPr>
      </w:pPr>
      <w:r w:rsidRPr="00473D26">
        <w:rPr>
          <w:rFonts w:ascii="FlandersArtSans-Regular" w:eastAsia="Times New Roman" w:hAnsi="FlandersArtSans-Regular" w:cs="Arial"/>
        </w:rPr>
        <w:lastRenderedPageBreak/>
        <w:t>De aanbestedende overheid zal de economisch meest voordelige offerte vaststellen rekening houdende met de b</w:t>
      </w:r>
      <w:r w:rsidR="007965B7">
        <w:rPr>
          <w:rFonts w:ascii="FlandersArtSans-Regular" w:eastAsia="Times New Roman" w:hAnsi="FlandersArtSans-Regular" w:cs="Arial"/>
        </w:rPr>
        <w:t>este prijs-kwaliteitsverhouding. De precieze gunningscriteria zullen in de tweede fase van de plaatsingsprocedure weergegeven worden in het bestek.</w:t>
      </w:r>
    </w:p>
    <w:p w14:paraId="159D3B19" w14:textId="77777777" w:rsidR="002E3A27" w:rsidRPr="00C376F0" w:rsidRDefault="002E3A27" w:rsidP="00FD418C">
      <w:pPr>
        <w:rPr>
          <w:rFonts w:ascii="FlandersArtSans-Regular" w:eastAsia="Times New Roman" w:hAnsi="FlandersArtSans-Regular" w:cs="Arial"/>
        </w:rPr>
      </w:pPr>
    </w:p>
    <w:p w14:paraId="159D3B1A" w14:textId="77777777" w:rsidR="001739F6" w:rsidRDefault="001739F6" w:rsidP="00023396">
      <w:pPr>
        <w:pStyle w:val="Titel"/>
        <w:spacing w:line="240" w:lineRule="auto"/>
        <w:outlineLvl w:val="0"/>
        <w:rPr>
          <w:rFonts w:ascii="FlandersArtSans-Regular" w:hAnsi="FlandersArtSans-Regular" w:cs="Arial"/>
          <w:sz w:val="22"/>
          <w:szCs w:val="22"/>
        </w:rPr>
      </w:pPr>
      <w:r>
        <w:rPr>
          <w:rFonts w:ascii="FlandersArtSans-Regular" w:hAnsi="FlandersArtSans-Regular" w:cs="Arial"/>
          <w:sz w:val="22"/>
          <w:szCs w:val="22"/>
        </w:rPr>
        <w:br w:type="page"/>
      </w:r>
      <w:bookmarkStart w:id="60" w:name="_Toc488765203"/>
      <w:r w:rsidR="007D51FA" w:rsidRPr="007D51FA">
        <w:rPr>
          <w:sz w:val="48"/>
        </w:rPr>
        <w:lastRenderedPageBreak/>
        <w:t xml:space="preserve">IV. </w:t>
      </w:r>
      <w:r w:rsidR="0093340B">
        <w:rPr>
          <w:sz w:val="48"/>
        </w:rPr>
        <w:t>TECHNISCHE VOORSCHRIFTEN</w:t>
      </w:r>
      <w:bookmarkEnd w:id="60"/>
    </w:p>
    <w:p w14:paraId="159D3B1B" w14:textId="77777777" w:rsidR="004E7B1F" w:rsidRDefault="004E7B1F" w:rsidP="00FC0A14">
      <w:pPr>
        <w:rPr>
          <w:rFonts w:ascii="FlandersArtSans-Regular" w:hAnsi="FlandersArtSans-Regular" w:cs="Arial"/>
          <w:b/>
          <w:bCs/>
          <w:u w:val="single"/>
        </w:rPr>
      </w:pPr>
    </w:p>
    <w:p w14:paraId="159D3B1C" w14:textId="77777777" w:rsidR="00FC0A14" w:rsidRPr="0075367B" w:rsidRDefault="00FC0A14" w:rsidP="00FC0A14">
      <w:pPr>
        <w:rPr>
          <w:rFonts w:ascii="FlandersArtSans-Regular" w:hAnsi="FlandersArtSans-Regular" w:cs="Arial"/>
          <w:b/>
          <w:bCs/>
          <w:u w:val="single"/>
        </w:rPr>
      </w:pPr>
      <w:r w:rsidRPr="0075367B">
        <w:rPr>
          <w:rFonts w:ascii="FlandersArtSans-Regular" w:hAnsi="FlandersArtSans-Regular" w:cs="Arial"/>
          <w:b/>
          <w:bCs/>
          <w:u w:val="single"/>
        </w:rPr>
        <w:t>Inleiding</w:t>
      </w:r>
    </w:p>
    <w:p w14:paraId="159D3B1D" w14:textId="77777777" w:rsidR="00FC0A14" w:rsidRDefault="00FC0A14" w:rsidP="00FC0A14">
      <w:pPr>
        <w:rPr>
          <w:rFonts w:ascii="FlandersArtSans-Regular" w:hAnsi="FlandersArtSans-Regular" w:cs="Arial"/>
        </w:rPr>
      </w:pPr>
    </w:p>
    <w:p w14:paraId="52F32BDD" w14:textId="77777777" w:rsidR="0042349F" w:rsidRPr="00D35A47" w:rsidRDefault="0042349F" w:rsidP="0042349F">
      <w:pPr>
        <w:rPr>
          <w:rFonts w:ascii="FlandersArtSans-Regular" w:hAnsi="FlandersArtSans-Regular" w:cs="Arial"/>
        </w:rPr>
      </w:pPr>
      <w:r w:rsidRPr="00D35A47">
        <w:rPr>
          <w:rFonts w:ascii="FlandersArtSans-Regular" w:hAnsi="FlandersArtSans-Regular" w:cs="Arial"/>
        </w:rPr>
        <w:t xml:space="preserve">ICT-integratie in onderwijs speelt zich af binnen een gelaagde context die meer of minder ondersteunend kan zijn. ICT-integratie gaat zowel over de infrastructuur, het ICT-beleid als het onderwijsleerproces. Deze aspecten kunnen elkaar wederzijds beïnvloeden. Bovendien is de mate van ICT-integratie ook afhankelijk van de competenties en percepties van beleidsverantwoordelijken en onderwijsprofessionals, inclusief ICT-coördinatoren, leraren en leerlingen. Op grond van een literatuurstudie en een analyse van bestaande instrumenten construeerden en valideerden onderzoekers in 2008 een monitor voor ICT-integratie in het Vlaamse onderwijs: MICTIVO. </w:t>
      </w:r>
    </w:p>
    <w:p w14:paraId="55E68E48" w14:textId="77777777" w:rsidR="0042349F" w:rsidRPr="00D35A47" w:rsidRDefault="0042349F" w:rsidP="0042349F">
      <w:pPr>
        <w:rPr>
          <w:rFonts w:ascii="FlandersArtSans-Regular" w:hAnsi="FlandersArtSans-Regular" w:cs="Arial"/>
        </w:rPr>
      </w:pPr>
    </w:p>
    <w:p w14:paraId="08ED4790" w14:textId="77777777" w:rsidR="0042349F" w:rsidRPr="00D35A47" w:rsidRDefault="0042349F" w:rsidP="0042349F">
      <w:pPr>
        <w:rPr>
          <w:rFonts w:ascii="FlandersArtSans-Regular" w:hAnsi="FlandersArtSans-Regular" w:cs="Arial"/>
        </w:rPr>
      </w:pPr>
      <w:r w:rsidRPr="00D35A47">
        <w:rPr>
          <w:rFonts w:ascii="FlandersArtSans-Regular" w:hAnsi="FlandersArtSans-Regular" w:cs="Arial"/>
        </w:rPr>
        <w:t xml:space="preserve">MICTIVO meet indicatoren op vlak van onder meer ICT-infrastructuur (hardware en software), ICT-gebruik in de les en ICT-beleid van de school, en digitale competenties en percepties van beleidsverantwoordelijken en onderwijsprofessionals. </w:t>
      </w:r>
    </w:p>
    <w:p w14:paraId="11DF05E7" w14:textId="77777777" w:rsidR="0042349F" w:rsidRPr="00D35A47" w:rsidRDefault="0042349F" w:rsidP="0042349F">
      <w:pPr>
        <w:rPr>
          <w:rFonts w:ascii="FlandersArtSans-Regular" w:hAnsi="FlandersArtSans-Regular" w:cs="Arial"/>
        </w:rPr>
      </w:pPr>
    </w:p>
    <w:p w14:paraId="33F2374D" w14:textId="77777777" w:rsidR="0042349F" w:rsidRPr="00D35A47" w:rsidRDefault="0042349F" w:rsidP="0042349F">
      <w:pPr>
        <w:rPr>
          <w:rFonts w:ascii="FlandersArtSans-Regular" w:hAnsi="FlandersArtSans-Regular" w:cs="Arial"/>
        </w:rPr>
      </w:pPr>
      <w:r w:rsidRPr="00D35A47">
        <w:rPr>
          <w:rFonts w:ascii="FlandersArtSans-Regular" w:hAnsi="FlandersArtSans-Regular" w:cs="Arial"/>
        </w:rPr>
        <w:t xml:space="preserve">Tot op heden werd MICTIVO drie keer afgenomen: in 2008 (de nulmeting), 2012 en 2017. Zo werd het op beleidsniveau mogelijk essentiële ICT-indicatoren te ontwikkelen op basis waarvan beleidsinspanningen op systeem- en schoolniveau geëvalueerd kunnen worden. De monitor werd in 2017 afgenomen in het gewoon en buitengewoon lager en secundair onderwijs en de basiseducatie bij drie onderscheiden doelgroepen: verantwoordelijken voor schoolbeleid, leraren en leerlingen. </w:t>
      </w:r>
      <w:r w:rsidRPr="00D35A47">
        <w:rPr>
          <w:rFonts w:ascii="FlandersArtSans-Regular" w:hAnsi="FlandersArtSans-Regular" w:cs="Arial"/>
          <w:lang w:val="nl-NL"/>
        </w:rPr>
        <w:t xml:space="preserve">Meer informatie omtrent deze onderzoeken vindt u via de webpagina’s van </w:t>
      </w:r>
      <w:hyperlink r:id="rId27" w:history="1">
        <w:r w:rsidRPr="00D35A47">
          <w:rPr>
            <w:rStyle w:val="Hyperlink"/>
            <w:rFonts w:ascii="FlandersArtSans-Regular" w:hAnsi="FlandersArtSans-Regular" w:cs="Arial"/>
            <w:lang w:val="nl-NL"/>
          </w:rPr>
          <w:t>MICTIVO 2008</w:t>
        </w:r>
      </w:hyperlink>
      <w:r w:rsidRPr="00D35A47">
        <w:rPr>
          <w:rFonts w:ascii="FlandersArtSans-Regular" w:hAnsi="FlandersArtSans-Regular" w:cs="Arial"/>
          <w:lang w:val="nl-NL"/>
        </w:rPr>
        <w:t xml:space="preserve">, </w:t>
      </w:r>
      <w:hyperlink r:id="rId28" w:history="1">
        <w:r w:rsidRPr="00D35A47">
          <w:rPr>
            <w:rStyle w:val="Hyperlink"/>
            <w:rFonts w:ascii="FlandersArtSans-Regular" w:hAnsi="FlandersArtSans-Regular" w:cs="Arial"/>
            <w:lang w:val="nl-NL"/>
          </w:rPr>
          <w:t>MICTIVO 2012</w:t>
        </w:r>
      </w:hyperlink>
      <w:r w:rsidRPr="00D35A47">
        <w:rPr>
          <w:rFonts w:ascii="FlandersArtSans-Regular" w:hAnsi="FlandersArtSans-Regular" w:cs="Arial"/>
          <w:lang w:val="nl-NL"/>
        </w:rPr>
        <w:t xml:space="preserve"> en </w:t>
      </w:r>
      <w:hyperlink r:id="rId29" w:history="1">
        <w:r w:rsidRPr="00D35A47">
          <w:rPr>
            <w:rStyle w:val="Hyperlink"/>
            <w:rFonts w:ascii="FlandersArtSans-Regular" w:hAnsi="FlandersArtSans-Regular" w:cs="Arial"/>
          </w:rPr>
          <w:t>MICTIVO 2017</w:t>
        </w:r>
      </w:hyperlink>
      <w:r w:rsidRPr="00D35A47">
        <w:rPr>
          <w:rFonts w:ascii="FlandersArtSans-Regular" w:hAnsi="FlandersArtSans-Regular" w:cs="Arial"/>
        </w:rPr>
        <w:t xml:space="preserve"> </w:t>
      </w:r>
      <w:r w:rsidRPr="00D35A47">
        <w:rPr>
          <w:rFonts w:ascii="FlandersArtSans-Regular" w:hAnsi="FlandersArtSans-Regular" w:cs="Arial"/>
          <w:lang w:val="nl-NL"/>
        </w:rPr>
        <w:t xml:space="preserve">en via </w:t>
      </w:r>
      <w:hyperlink r:id="rId30" w:history="1">
        <w:r w:rsidRPr="00D35A47">
          <w:rPr>
            <w:rStyle w:val="Hyperlink"/>
            <w:rFonts w:ascii="FlandersArtSans-Regular" w:hAnsi="FlandersArtSans-Regular" w:cs="Arial"/>
            <w:lang w:val="nl-NL"/>
          </w:rPr>
          <w:t>www.mictivo.be</w:t>
        </w:r>
      </w:hyperlink>
      <w:r w:rsidRPr="00D35A47">
        <w:rPr>
          <w:rFonts w:ascii="FlandersArtSans-Regular" w:hAnsi="FlandersArtSans-Regular" w:cs="Arial"/>
          <w:lang w:val="nl-NL"/>
        </w:rPr>
        <w:t xml:space="preserve">.   </w:t>
      </w:r>
    </w:p>
    <w:p w14:paraId="6E404A47" w14:textId="77777777" w:rsidR="0042349F" w:rsidRPr="00D35A47" w:rsidRDefault="0042349F" w:rsidP="0042349F">
      <w:pPr>
        <w:rPr>
          <w:rFonts w:ascii="FlandersArtSans-Regular" w:hAnsi="FlandersArtSans-Regular" w:cs="Arial"/>
        </w:rPr>
      </w:pPr>
    </w:p>
    <w:p w14:paraId="336E86AC" w14:textId="77777777" w:rsidR="0042349F" w:rsidRPr="00D35A47" w:rsidRDefault="0042349F" w:rsidP="0042349F">
      <w:pPr>
        <w:rPr>
          <w:rFonts w:ascii="FlandersArtSans-Regular" w:hAnsi="FlandersArtSans-Regular" w:cs="Arial"/>
        </w:rPr>
      </w:pPr>
      <w:r w:rsidRPr="00D35A47">
        <w:rPr>
          <w:rFonts w:ascii="FlandersArtSans-Regular" w:hAnsi="FlandersArtSans-Regular" w:cs="Arial"/>
        </w:rPr>
        <w:t>De coronacrisis heeft de achterstand in het Vlaamse onderwijs op het vlak van ICT duidelijk gemaakt en geleid tot een inhaalbeweging in ICT-beleid, infrastructuur en vaardigheden. Nieuwe technologieën vinden steeds meer ingang in Vlaamse scholen. De mate waarin deze technologieën ingezet worden om te leren, evolueert. Om deze evolutie te kunnen volgen, de impact van de investeringen naar aanleiding van de coronacrisis te vatten, de gepaste beleidsmaatregelen te nemen en een onderbouwd ondersteuningsbeleid te kunnen voeren, is het belangrijk over actuele gegevens te beschikken. Het moment is dan ook rijp voor een vierde afname van MICTIVO.</w:t>
      </w:r>
    </w:p>
    <w:p w14:paraId="32313825" w14:textId="77777777" w:rsidR="0042349F" w:rsidRPr="00D35A47" w:rsidRDefault="0042349F" w:rsidP="0042349F">
      <w:pPr>
        <w:rPr>
          <w:rFonts w:ascii="FlandersArtSans-Regular" w:hAnsi="FlandersArtSans-Regular" w:cs="Arial"/>
        </w:rPr>
      </w:pPr>
    </w:p>
    <w:p w14:paraId="2543BE1B" w14:textId="77777777" w:rsidR="0042349F" w:rsidRPr="00D35A47" w:rsidRDefault="0042349F" w:rsidP="0042349F">
      <w:pPr>
        <w:rPr>
          <w:rFonts w:ascii="FlandersArtSans-Regular" w:hAnsi="FlandersArtSans-Regular" w:cs="Arial"/>
        </w:rPr>
      </w:pPr>
      <w:r w:rsidRPr="00E055EF">
        <w:rPr>
          <w:rFonts w:ascii="FlandersArtSans-Regular" w:hAnsi="FlandersArtSans-Regular" w:cs="Arial"/>
        </w:rPr>
        <w:t xml:space="preserve">De mogelijkheid tot beleidsevaluatie die MICTIVO biedt, is bovendien uitermate belangrijk nu de Vlaamse Regering zich via de </w:t>
      </w:r>
      <w:hyperlink r:id="rId31" w:history="1">
        <w:r w:rsidRPr="00E055EF">
          <w:rPr>
            <w:rStyle w:val="Hyperlink"/>
            <w:rFonts w:ascii="FlandersArtSans-Regular" w:hAnsi="FlandersArtSans-Regular" w:cs="Arial"/>
          </w:rPr>
          <w:t xml:space="preserve">Visienota </w:t>
        </w:r>
        <w:proofErr w:type="spellStart"/>
        <w:r w:rsidRPr="00E055EF">
          <w:rPr>
            <w:rStyle w:val="Hyperlink"/>
            <w:rFonts w:ascii="FlandersArtSans-Regular" w:hAnsi="FlandersArtSans-Regular" w:cs="Arial"/>
          </w:rPr>
          <w:t>Digisprong</w:t>
        </w:r>
        <w:proofErr w:type="spellEnd"/>
      </w:hyperlink>
      <w:r w:rsidRPr="00E055EF">
        <w:rPr>
          <w:rFonts w:ascii="FlandersArtSans-Regular" w:hAnsi="FlandersArtSans-Regular" w:cs="Arial"/>
        </w:rPr>
        <w:t xml:space="preserve"> heeft verbonden tot een investering van 375 miljoen euro in ICT in het Vlaamse onderwijs vanaf 2021. De visienota focust op vier speerpunten: (1) een toekomstgerichte en veilige ICT-infrastructuur voor alle scholen van het leerplichtonderwijs, (2) een sterk ondersteunend en doeltreffend ICT-schoolbeleid, (3) ICT-competente leerkrachten en lerarenopleiders en aangepaste digitale leermiddelen, en (4) een kennis- en adviescentrum ‘</w:t>
      </w:r>
      <w:proofErr w:type="spellStart"/>
      <w:r w:rsidRPr="00E055EF">
        <w:rPr>
          <w:rFonts w:ascii="FlandersArtSans-Regular" w:hAnsi="FlandersArtSans-Regular" w:cs="Arial"/>
        </w:rPr>
        <w:t>Digisprong</w:t>
      </w:r>
      <w:proofErr w:type="spellEnd"/>
      <w:r w:rsidRPr="00E055EF">
        <w:rPr>
          <w:rFonts w:ascii="FlandersArtSans-Regular" w:hAnsi="FlandersArtSans-Regular" w:cs="Arial"/>
        </w:rPr>
        <w:t>’ ten dienste van het onderwijsveld.</w:t>
      </w:r>
    </w:p>
    <w:p w14:paraId="159D3B27" w14:textId="77777777" w:rsidR="00FC0A14" w:rsidRPr="00D35A47" w:rsidRDefault="00FC0A14" w:rsidP="00FC0A14">
      <w:pPr>
        <w:rPr>
          <w:rFonts w:ascii="FlandersArtSans-Regular" w:hAnsi="FlandersArtSans-Regular" w:cs="Arial"/>
        </w:rPr>
      </w:pPr>
    </w:p>
    <w:p w14:paraId="159D3B28" w14:textId="77777777" w:rsidR="00FC0A14" w:rsidRPr="0075367B" w:rsidRDefault="00FC0A14" w:rsidP="00FC0A14">
      <w:pPr>
        <w:rPr>
          <w:rFonts w:ascii="FlandersArtSans-Regular" w:hAnsi="FlandersArtSans-Regular" w:cs="Arial"/>
          <w:b/>
          <w:bCs/>
          <w:u w:val="single"/>
        </w:rPr>
      </w:pPr>
      <w:r w:rsidRPr="0075367B">
        <w:rPr>
          <w:rFonts w:ascii="FlandersArtSans-Regular" w:hAnsi="FlandersArtSans-Regular" w:cs="Arial"/>
          <w:b/>
          <w:bCs/>
          <w:u w:val="single"/>
        </w:rPr>
        <w:t xml:space="preserve">Opdracht </w:t>
      </w:r>
    </w:p>
    <w:p w14:paraId="159D3B29" w14:textId="77777777" w:rsidR="00FC0A14" w:rsidRPr="00D35A47" w:rsidRDefault="00FC0A14" w:rsidP="00FC0A14">
      <w:pPr>
        <w:rPr>
          <w:rFonts w:ascii="FlandersArtSans-Regular" w:hAnsi="FlandersArtSans-Regular" w:cs="Arial"/>
        </w:rPr>
      </w:pPr>
    </w:p>
    <w:p w14:paraId="65E29C0D" w14:textId="77777777" w:rsidR="00D12A68" w:rsidRPr="00D35A47" w:rsidRDefault="00D12A68" w:rsidP="00D12A68">
      <w:pPr>
        <w:rPr>
          <w:rFonts w:ascii="FlandersArtSans-Regular" w:hAnsi="FlandersArtSans-Regular" w:cs="Arial"/>
        </w:rPr>
      </w:pPr>
      <w:r w:rsidRPr="00D35A47">
        <w:rPr>
          <w:rFonts w:ascii="FlandersArtSans-Regular" w:hAnsi="FlandersArtSans-Regular" w:cs="Arial"/>
        </w:rPr>
        <w:lastRenderedPageBreak/>
        <w:t xml:space="preserve">Deze opdracht vraagt een vierde afname van MICTIVO. Hierbij is het niet enkel belangrijk om de huidige situatie in kaart te brengen maar ook zicht te krijgen op de evoluties. </w:t>
      </w:r>
    </w:p>
    <w:p w14:paraId="41897EDB" w14:textId="77777777" w:rsidR="00D12A68" w:rsidRPr="00D35A47" w:rsidRDefault="00D12A68" w:rsidP="00D12A68">
      <w:pPr>
        <w:rPr>
          <w:rFonts w:ascii="FlandersArtSans-Regular" w:hAnsi="FlandersArtSans-Regular" w:cs="Arial"/>
        </w:rPr>
      </w:pPr>
    </w:p>
    <w:p w14:paraId="52D4731F" w14:textId="77777777" w:rsidR="00D12A68" w:rsidRDefault="00D12A68" w:rsidP="00D12A68">
      <w:pPr>
        <w:rPr>
          <w:rFonts w:ascii="FlandersArtSans-Regular" w:hAnsi="FlandersArtSans-Regular" w:cs="Arial"/>
        </w:rPr>
      </w:pPr>
      <w:r w:rsidRPr="00D35A47">
        <w:rPr>
          <w:rFonts w:ascii="FlandersArtSans-Regular" w:hAnsi="FlandersArtSans-Regular" w:cs="Arial"/>
        </w:rPr>
        <w:t xml:space="preserve">Deze opdracht omvat </w:t>
      </w:r>
      <w:r>
        <w:rPr>
          <w:rFonts w:ascii="FlandersArtSans-Regular" w:hAnsi="FlandersArtSans-Regular" w:cs="Arial"/>
        </w:rPr>
        <w:t>twee</w:t>
      </w:r>
      <w:r w:rsidRPr="00D35A47">
        <w:rPr>
          <w:rFonts w:ascii="FlandersArtSans-Regular" w:hAnsi="FlandersArtSans-Regular" w:cs="Arial"/>
        </w:rPr>
        <w:t xml:space="preserve"> onderdelen:</w:t>
      </w:r>
    </w:p>
    <w:p w14:paraId="3B5144C1" w14:textId="77777777" w:rsidR="00D12A68" w:rsidRDefault="00D12A68" w:rsidP="00D12A68">
      <w:pPr>
        <w:rPr>
          <w:rFonts w:ascii="FlandersArtSans-Regular" w:hAnsi="FlandersArtSans-Regular" w:cs="Arial"/>
        </w:rPr>
      </w:pPr>
    </w:p>
    <w:p w14:paraId="37C76772" w14:textId="77777777" w:rsidR="00D12A68" w:rsidRPr="001F6145" w:rsidRDefault="00D12A68" w:rsidP="00D12A68">
      <w:pPr>
        <w:rPr>
          <w:rFonts w:ascii="FlandersArtSans-Regular" w:hAnsi="FlandersArtSans-Regular" w:cs="Arial"/>
        </w:rPr>
      </w:pPr>
      <w:r>
        <w:rPr>
          <w:rFonts w:ascii="FlandersArtSans-Regular" w:hAnsi="FlandersArtSans-Regular" w:cs="Arial"/>
        </w:rPr>
        <w:t>1</w:t>
      </w:r>
      <w:r w:rsidRPr="001F6145">
        <w:rPr>
          <w:rFonts w:ascii="FlandersArtSans-Regular" w:hAnsi="FlandersArtSans-Regular" w:cs="Arial"/>
        </w:rPr>
        <w:t xml:space="preserve">. Het uitvoeren van een vierde grootschalige en representatieve ICT-meting in het gewoon en buitengewoon lager onderwijs, secundair onderwijs en </w:t>
      </w:r>
      <w:r>
        <w:rPr>
          <w:rFonts w:ascii="FlandersArtSans-Regular" w:hAnsi="FlandersArtSans-Regular" w:cs="Arial"/>
        </w:rPr>
        <w:t xml:space="preserve">het volwassenenonderwijs (de </w:t>
      </w:r>
      <w:r w:rsidRPr="001F6145">
        <w:rPr>
          <w:rFonts w:ascii="FlandersArtSans-Regular" w:hAnsi="FlandersArtSans-Regular" w:cs="Arial"/>
        </w:rPr>
        <w:t>centra voor basiseducatie</w:t>
      </w:r>
      <w:r>
        <w:rPr>
          <w:rFonts w:ascii="FlandersArtSans-Regular" w:hAnsi="FlandersArtSans-Regular" w:cs="Arial"/>
        </w:rPr>
        <w:t xml:space="preserve"> en centra voor volwassenenonderwijs),</w:t>
      </w:r>
      <w:r w:rsidRPr="001F6145">
        <w:rPr>
          <w:rFonts w:ascii="FlandersArtSans-Regular" w:hAnsi="FlandersArtSans-Regular" w:cs="Arial"/>
        </w:rPr>
        <w:t xml:space="preserve"> en het rapporteren van de resultaten op systeemniveau.</w:t>
      </w:r>
    </w:p>
    <w:p w14:paraId="77D85741" w14:textId="77777777" w:rsidR="00D12A68" w:rsidRPr="001F6145" w:rsidRDefault="00D12A68" w:rsidP="00D12A68">
      <w:pPr>
        <w:rPr>
          <w:rFonts w:ascii="FlandersArtSans-Regular" w:hAnsi="FlandersArtSans-Regular" w:cs="Arial"/>
          <w:lang w:val="nl-NL"/>
        </w:rPr>
      </w:pPr>
    </w:p>
    <w:p w14:paraId="41984675" w14:textId="77777777" w:rsidR="00D12A68" w:rsidRPr="001F6145" w:rsidRDefault="00D12A68" w:rsidP="00D12A68">
      <w:pPr>
        <w:rPr>
          <w:rFonts w:ascii="FlandersArtSans-Regular" w:hAnsi="FlandersArtSans-Regular" w:cs="Arial"/>
        </w:rPr>
      </w:pPr>
      <w:r>
        <w:rPr>
          <w:rFonts w:ascii="FlandersArtSans-Regular" w:hAnsi="FlandersArtSans-Regular" w:cs="Arial"/>
        </w:rPr>
        <w:t>2</w:t>
      </w:r>
      <w:r w:rsidRPr="001F6145">
        <w:rPr>
          <w:rFonts w:ascii="FlandersArtSans-Regular" w:hAnsi="FlandersArtSans-Regular" w:cs="Arial"/>
        </w:rPr>
        <w:t>. Het uitvoeren en rapporteren van een vergelijkende analyse op basis van de resultaten die verzameld werden in 2008, 2012 en 2017.</w:t>
      </w:r>
    </w:p>
    <w:p w14:paraId="09D3DB70" w14:textId="77777777" w:rsidR="00D12A68" w:rsidRPr="00D35A47" w:rsidRDefault="00D12A68" w:rsidP="00D12A68">
      <w:pPr>
        <w:rPr>
          <w:rFonts w:ascii="FlandersArtSans-Regular" w:hAnsi="FlandersArtSans-Regular" w:cs="Arial"/>
        </w:rPr>
      </w:pPr>
    </w:p>
    <w:p w14:paraId="1F95FE81" w14:textId="77777777" w:rsidR="00D12A68" w:rsidRPr="00D35A47" w:rsidRDefault="00D12A68" w:rsidP="00D12A68">
      <w:pPr>
        <w:rPr>
          <w:rFonts w:ascii="FlandersArtSans-Regular" w:hAnsi="FlandersArtSans-Regular" w:cs="Arial"/>
        </w:rPr>
      </w:pPr>
    </w:p>
    <w:p w14:paraId="585151C9" w14:textId="77777777" w:rsidR="00D12A68" w:rsidRPr="002929B5" w:rsidRDefault="00D12A68" w:rsidP="00D12A68">
      <w:pPr>
        <w:rPr>
          <w:rFonts w:ascii="FlandersArtSans-Regular" w:hAnsi="FlandersArtSans-Regular" w:cs="Arial"/>
        </w:rPr>
      </w:pPr>
      <w:r w:rsidRPr="002929B5">
        <w:rPr>
          <w:rFonts w:ascii="FlandersArtSans-Regular" w:hAnsi="FlandersArtSans-Regular" w:cs="Arial"/>
        </w:rPr>
        <w:t xml:space="preserve">Ten opzichte van de eerdere afnames </w:t>
      </w:r>
      <w:r>
        <w:rPr>
          <w:rFonts w:ascii="FlandersArtSans-Regular" w:hAnsi="FlandersArtSans-Regular" w:cs="Arial"/>
        </w:rPr>
        <w:t>is</w:t>
      </w:r>
      <w:r w:rsidRPr="002929B5">
        <w:rPr>
          <w:rFonts w:ascii="FlandersArtSans-Regular" w:hAnsi="FlandersArtSans-Regular" w:cs="Arial"/>
        </w:rPr>
        <w:t xml:space="preserve"> er </w:t>
      </w:r>
      <w:r>
        <w:rPr>
          <w:rFonts w:ascii="FlandersArtSans-Regular" w:hAnsi="FlandersArtSans-Regular" w:cs="Arial"/>
        </w:rPr>
        <w:t>één</w:t>
      </w:r>
      <w:r w:rsidRPr="002929B5">
        <w:rPr>
          <w:rFonts w:ascii="FlandersArtSans-Regular" w:hAnsi="FlandersArtSans-Regular" w:cs="Arial"/>
        </w:rPr>
        <w:t xml:space="preserve"> belangrijke inhoudelijke wijziging voor MICTIVO:</w:t>
      </w:r>
    </w:p>
    <w:p w14:paraId="42BB6B54" w14:textId="77777777" w:rsidR="00D12A68" w:rsidRPr="002D037F" w:rsidRDefault="00D12A68" w:rsidP="00D12A68">
      <w:pPr>
        <w:numPr>
          <w:ilvl w:val="0"/>
          <w:numId w:val="43"/>
        </w:numPr>
        <w:rPr>
          <w:rFonts w:ascii="FlandersArtSans-Regular" w:hAnsi="FlandersArtSans-Regular" w:cs="Arial"/>
        </w:rPr>
      </w:pPr>
      <w:r>
        <w:rPr>
          <w:rFonts w:ascii="FlandersArtSans-Regular" w:hAnsi="FlandersArtSans-Regular" w:cs="Arial"/>
        </w:rPr>
        <w:t>D</w:t>
      </w:r>
      <w:r w:rsidRPr="002929B5">
        <w:rPr>
          <w:rFonts w:ascii="FlandersArtSans-Regular" w:hAnsi="FlandersArtSans-Regular" w:cs="Arial"/>
        </w:rPr>
        <w:t xml:space="preserve">e centra van volwassenenonderwijs (CVO) </w:t>
      </w:r>
      <w:r>
        <w:rPr>
          <w:rFonts w:ascii="FlandersArtSans-Regular" w:hAnsi="FlandersArtSans-Regular" w:cs="Arial"/>
        </w:rPr>
        <w:t xml:space="preserve">dienen </w:t>
      </w:r>
      <w:r w:rsidRPr="002929B5">
        <w:rPr>
          <w:rFonts w:ascii="FlandersArtSans-Regular" w:hAnsi="FlandersArtSans-Regular" w:cs="Arial"/>
        </w:rPr>
        <w:t xml:space="preserve">betrokken te worden. In eerdere edities waren voor het volwassenenonderwijs enkel de centra voor basiseducatie betrokken. Echter, ook in de CVO is het belang van ICT-integratie groot. CVO zijn een belangrijke partner in de digitale versnelling die </w:t>
      </w:r>
      <w:proofErr w:type="spellStart"/>
      <w:r w:rsidRPr="002929B5">
        <w:rPr>
          <w:rFonts w:ascii="FlandersArtSans-Regular" w:hAnsi="FlandersArtSans-Regular" w:cs="Arial"/>
        </w:rPr>
        <w:t>Digisprong</w:t>
      </w:r>
      <w:proofErr w:type="spellEnd"/>
      <w:r w:rsidRPr="002929B5">
        <w:rPr>
          <w:rFonts w:ascii="FlandersArtSans-Regular" w:hAnsi="FlandersArtSans-Regular" w:cs="Arial"/>
        </w:rPr>
        <w:t xml:space="preserve"> beoogt en er wordt ook vanuit het relanceplan ‘</w:t>
      </w:r>
      <w:proofErr w:type="spellStart"/>
      <w:r w:rsidRPr="002929B5">
        <w:rPr>
          <w:rFonts w:ascii="FlandersArtSans-Regular" w:hAnsi="FlandersArtSans-Regular" w:cs="Arial"/>
        </w:rPr>
        <w:t>Edusprong</w:t>
      </w:r>
      <w:proofErr w:type="spellEnd"/>
      <w:r w:rsidRPr="002929B5">
        <w:rPr>
          <w:rFonts w:ascii="FlandersArtSans-Regular" w:hAnsi="FlandersArtSans-Regular" w:cs="Arial"/>
        </w:rPr>
        <w:t xml:space="preserve">’ ingezet op de ICT-opleidingen binnen de </w:t>
      </w:r>
      <w:proofErr w:type="spellStart"/>
      <w:r w:rsidRPr="002929B5">
        <w:rPr>
          <w:rFonts w:ascii="FlandersArtSans-Regular" w:hAnsi="FlandersArtSans-Regular" w:cs="Arial"/>
        </w:rPr>
        <w:t>CVO’s</w:t>
      </w:r>
      <w:proofErr w:type="spellEnd"/>
      <w:r w:rsidRPr="002929B5">
        <w:rPr>
          <w:rFonts w:ascii="FlandersArtSans-Regular" w:hAnsi="FlandersArtSans-Regular" w:cs="Arial"/>
        </w:rPr>
        <w:t xml:space="preserve">. Vanuit het veld klinkt de vraag of het personeel in de </w:t>
      </w:r>
      <w:proofErr w:type="spellStart"/>
      <w:r w:rsidRPr="002929B5">
        <w:rPr>
          <w:rFonts w:ascii="FlandersArtSans-Regular" w:hAnsi="FlandersArtSans-Regular" w:cs="Arial"/>
        </w:rPr>
        <w:t>CVO’s</w:t>
      </w:r>
      <w:proofErr w:type="spellEnd"/>
      <w:r w:rsidRPr="002929B5">
        <w:rPr>
          <w:rFonts w:ascii="FlandersArtSans-Regular" w:hAnsi="FlandersArtSans-Regular" w:cs="Arial"/>
        </w:rPr>
        <w:t xml:space="preserve"> wel de juiste competenties heeft om aan deze verantwoordelijkheden te voldoen. De afname van MICTIVO 4 geldt voor de CVO dan ook als nulmeting en moet naast een beeld van de ICT-competenties van het onderwijspersoneel ook een zicht geven op de ICT-infrastructuur en het ICT-beleid van deze centra.</w:t>
      </w:r>
    </w:p>
    <w:p w14:paraId="159D3B39" w14:textId="77777777" w:rsidR="00FC0A14" w:rsidRPr="00D35A47" w:rsidRDefault="00FC0A14" w:rsidP="00FC0A14">
      <w:pPr>
        <w:rPr>
          <w:rFonts w:ascii="FlandersArtSans-Regular" w:hAnsi="FlandersArtSans-Regular" w:cs="Arial"/>
        </w:rPr>
      </w:pPr>
    </w:p>
    <w:p w14:paraId="159D3B3A" w14:textId="77777777" w:rsidR="00FC0A14" w:rsidRPr="0075367B" w:rsidRDefault="00FC0A14" w:rsidP="00FC0A14">
      <w:pPr>
        <w:rPr>
          <w:rFonts w:ascii="FlandersArtSans-Regular" w:hAnsi="FlandersArtSans-Regular" w:cs="Arial"/>
          <w:b/>
          <w:bCs/>
          <w:u w:val="single"/>
        </w:rPr>
      </w:pPr>
      <w:r w:rsidRPr="0075367B">
        <w:rPr>
          <w:rFonts w:ascii="FlandersArtSans-Regular" w:hAnsi="FlandersArtSans-Regular" w:cs="Arial"/>
          <w:b/>
          <w:bCs/>
          <w:u w:val="single"/>
        </w:rPr>
        <w:t>Verwachte output</w:t>
      </w:r>
    </w:p>
    <w:p w14:paraId="159D3B3B" w14:textId="77777777" w:rsidR="00FC0A14" w:rsidRPr="00D35A47" w:rsidRDefault="00FC0A14" w:rsidP="00FC0A14">
      <w:pPr>
        <w:rPr>
          <w:rFonts w:ascii="FlandersArtSans-Regular" w:hAnsi="FlandersArtSans-Regular" w:cs="Arial"/>
        </w:rPr>
      </w:pPr>
    </w:p>
    <w:p w14:paraId="5AED5923" w14:textId="77777777" w:rsidR="00A952C3" w:rsidRPr="00942C56" w:rsidRDefault="00A952C3" w:rsidP="00A952C3">
      <w:pPr>
        <w:rPr>
          <w:rFonts w:ascii="FlandersArtSans-Regular" w:hAnsi="FlandersArtSans-Regular" w:cs="Arial"/>
        </w:rPr>
      </w:pPr>
      <w:r w:rsidRPr="00942C56">
        <w:rPr>
          <w:rFonts w:ascii="FlandersArtSans-Regular" w:hAnsi="FlandersArtSans-Regular" w:cs="Arial"/>
        </w:rPr>
        <w:t>We verwachten dat dit onderzoek resulteert in:</w:t>
      </w:r>
    </w:p>
    <w:p w14:paraId="5E817EA3" w14:textId="77777777" w:rsidR="00A952C3" w:rsidRPr="00942C56" w:rsidRDefault="00A952C3" w:rsidP="00A952C3">
      <w:pPr>
        <w:numPr>
          <w:ilvl w:val="0"/>
          <w:numId w:val="42"/>
        </w:numPr>
        <w:rPr>
          <w:rFonts w:ascii="FlandersArtSans-Regular" w:hAnsi="FlandersArtSans-Regular" w:cs="Arial"/>
        </w:rPr>
      </w:pPr>
      <w:r w:rsidRPr="00942C56">
        <w:rPr>
          <w:rFonts w:ascii="FlandersArtSans-Regular" w:hAnsi="FlandersArtSans-Regular" w:cs="Arial"/>
        </w:rPr>
        <w:t xml:space="preserve">Een </w:t>
      </w:r>
      <w:r>
        <w:rPr>
          <w:rFonts w:ascii="FlandersArtSans-Regular" w:hAnsi="FlandersArtSans-Regular" w:cs="Arial"/>
        </w:rPr>
        <w:t>uitgebreid</w:t>
      </w:r>
      <w:r w:rsidRPr="00942C56">
        <w:rPr>
          <w:rFonts w:ascii="FlandersArtSans-Regular" w:hAnsi="FlandersArtSans-Regular" w:cs="Arial"/>
        </w:rPr>
        <w:t xml:space="preserve"> rapport met (a) een onderbouwde rapportage over de methodologische en inhoudelijke ontwikkeling van MICTIVO, (b) de rapportering over de analyses van MICTIVO 4, (c) vergelijkende analyses met eerdere afnames,; </w:t>
      </w:r>
    </w:p>
    <w:p w14:paraId="28E414C6" w14:textId="77777777" w:rsidR="00A952C3" w:rsidRPr="00942C56" w:rsidRDefault="00A952C3" w:rsidP="00A952C3">
      <w:pPr>
        <w:numPr>
          <w:ilvl w:val="0"/>
          <w:numId w:val="42"/>
        </w:numPr>
        <w:rPr>
          <w:rFonts w:ascii="FlandersArtSans-Regular" w:hAnsi="FlandersArtSans-Regular" w:cs="Arial"/>
        </w:rPr>
      </w:pPr>
      <w:r w:rsidRPr="00942C56">
        <w:rPr>
          <w:rFonts w:ascii="FlandersArtSans-Regular" w:hAnsi="FlandersArtSans-Regular" w:cs="Arial"/>
        </w:rPr>
        <w:t xml:space="preserve">Aanbevelingen ten aanzien van de overheid, scholen en onderzoekers over toekomstige investeringen in ICT, de inzet van ICT in onderwijs en de verdere ontwikkeling van het MICTIVO-instrument. </w:t>
      </w:r>
    </w:p>
    <w:p w14:paraId="50FDB670" w14:textId="77777777" w:rsidR="00A952C3" w:rsidRPr="00942C56" w:rsidRDefault="00A952C3" w:rsidP="00A952C3">
      <w:pPr>
        <w:numPr>
          <w:ilvl w:val="0"/>
          <w:numId w:val="42"/>
        </w:numPr>
        <w:rPr>
          <w:rFonts w:ascii="FlandersArtSans-Regular" w:hAnsi="FlandersArtSans-Regular" w:cs="Arial"/>
        </w:rPr>
      </w:pPr>
      <w:r w:rsidRPr="00942C56">
        <w:rPr>
          <w:rFonts w:ascii="FlandersArtSans-Regular" w:hAnsi="FlandersArtSans-Regular" w:cs="Arial"/>
        </w:rPr>
        <w:t xml:space="preserve">Valorisatie en communicatie van de onderzoeksbevindingen ten aanzien van zowel de overheid als het onderwijsveld. </w:t>
      </w:r>
    </w:p>
    <w:p w14:paraId="304CBD9B" w14:textId="77777777" w:rsidR="00A952C3" w:rsidRPr="00942C56" w:rsidRDefault="00A952C3" w:rsidP="00A952C3">
      <w:pPr>
        <w:rPr>
          <w:rFonts w:ascii="FlandersArtSans-Regular" w:hAnsi="FlandersArtSans-Regular" w:cs="Arial"/>
        </w:rPr>
      </w:pPr>
    </w:p>
    <w:p w14:paraId="0B12B1C3" w14:textId="77777777" w:rsidR="00A952C3" w:rsidRPr="00D35A47" w:rsidRDefault="00A952C3" w:rsidP="00A952C3">
      <w:pPr>
        <w:rPr>
          <w:rFonts w:ascii="FlandersArtSans-Regular" w:hAnsi="FlandersArtSans-Regular" w:cs="Arial"/>
        </w:rPr>
      </w:pPr>
      <w:r w:rsidRPr="00942C56">
        <w:rPr>
          <w:rFonts w:ascii="FlandersArtSans-Regular" w:hAnsi="FlandersArtSans-Regular" w:cs="Arial"/>
        </w:rPr>
        <w:t>Voor de uitvoering van deze opdracht zal de opdrachtgever de opdrachtnemer toegang verlenen tot het MICTIVO-instrumentarium en data van eerdere afnames van MICTIVO.</w:t>
      </w:r>
    </w:p>
    <w:p w14:paraId="159D3B42" w14:textId="77777777" w:rsidR="00FC0A14" w:rsidRPr="00D35A47" w:rsidRDefault="00FC0A14" w:rsidP="00FC0A14">
      <w:pPr>
        <w:rPr>
          <w:rFonts w:ascii="FlandersArtSans-Regular" w:hAnsi="FlandersArtSans-Regular" w:cs="Arial"/>
        </w:rPr>
      </w:pPr>
      <w:r w:rsidRPr="00D35A47">
        <w:rPr>
          <w:rFonts w:ascii="FlandersArtSans-Regular" w:hAnsi="FlandersArtSans-Regular" w:cs="Arial"/>
        </w:rPr>
        <w:t xml:space="preserve">   </w:t>
      </w:r>
    </w:p>
    <w:p w14:paraId="159D3B43" w14:textId="77777777" w:rsidR="00FC0A14" w:rsidRPr="0075367B" w:rsidRDefault="00FC0A14" w:rsidP="00FC0A14">
      <w:pPr>
        <w:rPr>
          <w:rFonts w:ascii="FlandersArtSans-Regular" w:hAnsi="FlandersArtSans-Regular" w:cs="Arial"/>
          <w:b/>
          <w:bCs/>
          <w:u w:val="single"/>
        </w:rPr>
      </w:pPr>
      <w:r w:rsidRPr="0075367B">
        <w:rPr>
          <w:rFonts w:ascii="FlandersArtSans-Regular" w:hAnsi="FlandersArtSans-Regular" w:cs="Arial"/>
          <w:b/>
          <w:bCs/>
          <w:u w:val="single"/>
        </w:rPr>
        <w:t>Timing van het onderzoeksproject</w:t>
      </w:r>
    </w:p>
    <w:p w14:paraId="159D3B44" w14:textId="77777777" w:rsidR="00FC0A14" w:rsidRPr="00D35A47" w:rsidRDefault="00FC0A14" w:rsidP="00FC0A14">
      <w:pPr>
        <w:rPr>
          <w:rFonts w:ascii="FlandersArtSans-Regular" w:hAnsi="FlandersArtSans-Regular" w:cs="Arial"/>
        </w:rPr>
      </w:pPr>
    </w:p>
    <w:p w14:paraId="0BB4F592" w14:textId="77777777" w:rsidR="001D402F" w:rsidRPr="00942C56" w:rsidRDefault="001D402F" w:rsidP="001D402F">
      <w:pPr>
        <w:rPr>
          <w:rFonts w:ascii="FlandersArtSans-Regular" w:hAnsi="FlandersArtSans-Regular" w:cs="Arial"/>
        </w:rPr>
      </w:pPr>
      <w:r w:rsidRPr="00942C56">
        <w:rPr>
          <w:rFonts w:ascii="FlandersArtSans-Regular" w:hAnsi="FlandersArtSans-Regular" w:cs="Arial"/>
        </w:rPr>
        <w:t xml:space="preserve">Het onderzoeksproject start zo snel mogelijk na de gunningsbeslissing. Het onderzoek heeft een maximale </w:t>
      </w:r>
      <w:r w:rsidRPr="008B0F94">
        <w:rPr>
          <w:rFonts w:ascii="FlandersArtSans-Regular" w:hAnsi="FlandersArtSans-Regular" w:cs="Arial"/>
        </w:rPr>
        <w:t>looptijd van 15 maanden. Er</w:t>
      </w:r>
      <w:r w:rsidRPr="00942C56">
        <w:rPr>
          <w:rFonts w:ascii="FlandersArtSans-Regular" w:hAnsi="FlandersArtSans-Regular" w:cs="Arial"/>
        </w:rPr>
        <w:t xml:space="preserve"> wordt een tussentijds rapport verwacht ten laatste op 31 augustus 2023 waarin de belangrijkste resultaten van het onderzoek worden weergegeven. </w:t>
      </w:r>
      <w:r w:rsidRPr="00942C56">
        <w:rPr>
          <w:rFonts w:ascii="FlandersArtSans-Regular" w:hAnsi="FlandersArtSans-Regular" w:cs="Arial"/>
          <w:lang w:val="nl-NL"/>
        </w:rPr>
        <w:t xml:space="preserve">Het tussentijdse rapport </w:t>
      </w:r>
      <w:r w:rsidRPr="00942C56">
        <w:rPr>
          <w:rFonts w:ascii="FlandersArtSans-Regular" w:hAnsi="FlandersArtSans-Regular" w:cs="Arial"/>
          <w:lang w:val="nl-NL"/>
        </w:rPr>
        <w:lastRenderedPageBreak/>
        <w:t>bevat minstens de belangrijkste beschrijvende resultaten van MICTIVO 4 en vergelijkingen met voorgaande afnames van de monitor. In overleg met de stuurgroep wordt de verwachte inhoud van het tussentijdse rapport verder geconcretiseerd.</w:t>
      </w:r>
    </w:p>
    <w:p w14:paraId="383DA4E0" w14:textId="77777777" w:rsidR="001D402F" w:rsidRPr="00942C56" w:rsidRDefault="001D402F" w:rsidP="001D402F">
      <w:pPr>
        <w:rPr>
          <w:rFonts w:ascii="FlandersArtSans-Regular" w:hAnsi="FlandersArtSans-Regular" w:cs="Arial"/>
        </w:rPr>
      </w:pPr>
    </w:p>
    <w:p w14:paraId="2FEB001D" w14:textId="77777777" w:rsidR="001D402F" w:rsidRPr="00D35A47" w:rsidRDefault="001D402F" w:rsidP="001D402F">
      <w:pPr>
        <w:rPr>
          <w:rFonts w:ascii="FlandersArtSans-Regular" w:hAnsi="FlandersArtSans-Regular" w:cs="Arial"/>
        </w:rPr>
      </w:pPr>
      <w:r w:rsidRPr="00942C56">
        <w:rPr>
          <w:rFonts w:ascii="FlandersArtSans-Regular" w:hAnsi="FlandersArtSans-Regular" w:cs="Arial"/>
        </w:rPr>
        <w:t xml:space="preserve">Afstemming met andere </w:t>
      </w:r>
      <w:proofErr w:type="spellStart"/>
      <w:r w:rsidRPr="00942C56">
        <w:rPr>
          <w:rFonts w:ascii="FlandersArtSans-Regular" w:hAnsi="FlandersArtSans-Regular" w:cs="Arial"/>
        </w:rPr>
        <w:t>dataverzamelingsinitiatieven</w:t>
      </w:r>
      <w:proofErr w:type="spellEnd"/>
      <w:r w:rsidRPr="00942C56">
        <w:rPr>
          <w:rFonts w:ascii="FlandersArtSans-Regular" w:hAnsi="FlandersArtSans-Regular" w:cs="Arial"/>
        </w:rPr>
        <w:t xml:space="preserve"> m.b.t. ICT, zoals ICILS 2023 en onderzoeken van de onderwijsinspectie, is wenselijk.</w:t>
      </w:r>
      <w:r w:rsidRPr="00D35A47">
        <w:rPr>
          <w:rFonts w:ascii="FlandersArtSans-Regular" w:hAnsi="FlandersArtSans-Regular" w:cs="Arial"/>
        </w:rPr>
        <w:t xml:space="preserve"> </w:t>
      </w:r>
    </w:p>
    <w:p w14:paraId="159D3B48" w14:textId="77777777" w:rsidR="00FC0A14" w:rsidRPr="0054021F" w:rsidRDefault="00FC0A14" w:rsidP="00FC0A14">
      <w:pPr>
        <w:rPr>
          <w:rFonts w:ascii="FlandersArtSans-Regular" w:hAnsi="FlandersArtSans-Regular" w:cs="Arial"/>
        </w:rPr>
      </w:pPr>
    </w:p>
    <w:p w14:paraId="159D3B49" w14:textId="77777777" w:rsidR="00FC0A14" w:rsidRPr="00D72536" w:rsidRDefault="00FC0A14" w:rsidP="00D72536">
      <w:pPr>
        <w:pStyle w:val="Voetnoottekst"/>
        <w:rPr>
          <w:rFonts w:ascii="FlandersArtSans-Regular" w:hAnsi="FlandersArtSans-Regular" w:cs="Arial"/>
          <w:sz w:val="22"/>
          <w:szCs w:val="22"/>
        </w:rPr>
        <w:sectPr w:rsidR="00FC0A14" w:rsidRPr="00D72536" w:rsidSect="00A11A0B">
          <w:pgSz w:w="11906" w:h="16838" w:code="9"/>
          <w:pgMar w:top="2211" w:right="851" w:bottom="2552" w:left="1134" w:header="567" w:footer="567" w:gutter="0"/>
          <w:cols w:space="708"/>
          <w:formProt w:val="0"/>
          <w:docGrid w:linePitch="360"/>
        </w:sectPr>
      </w:pPr>
    </w:p>
    <w:p w14:paraId="159D3B4A" w14:textId="77777777" w:rsidR="00975E4F" w:rsidRPr="00780342" w:rsidRDefault="002D76C1" w:rsidP="00975E4F">
      <w:pPr>
        <w:pStyle w:val="Kop1"/>
        <w:ind w:left="432"/>
        <w:jc w:val="center"/>
        <w:rPr>
          <w:sz w:val="48"/>
          <w:u w:val="single"/>
        </w:rPr>
      </w:pPr>
      <w:bookmarkStart w:id="61" w:name="_Toc488765204"/>
      <w:r>
        <w:rPr>
          <w:sz w:val="48"/>
          <w:u w:val="single"/>
        </w:rPr>
        <w:lastRenderedPageBreak/>
        <w:t>FORMULIER V</w:t>
      </w:r>
      <w:r w:rsidR="0093340B">
        <w:rPr>
          <w:sz w:val="48"/>
          <w:u w:val="single"/>
        </w:rPr>
        <w:t>OOR</w:t>
      </w:r>
      <w:r w:rsidR="00975E4F" w:rsidRPr="00780342">
        <w:rPr>
          <w:sz w:val="48"/>
          <w:u w:val="single"/>
        </w:rPr>
        <w:t xml:space="preserve"> </w:t>
      </w:r>
      <w:r w:rsidR="00D46ABF">
        <w:rPr>
          <w:sz w:val="48"/>
          <w:u w:val="single"/>
        </w:rPr>
        <w:t>AANVRAAG TOT DEELNEMING</w:t>
      </w:r>
      <w:bookmarkEnd w:id="61"/>
    </w:p>
    <w:p w14:paraId="159D3B4B" w14:textId="77777777" w:rsidR="00FC0A14" w:rsidRPr="0075367B" w:rsidRDefault="00FC0A14" w:rsidP="00FC0A14">
      <w:pPr>
        <w:tabs>
          <w:tab w:val="left" w:pos="-1440"/>
          <w:tab w:val="left" w:pos="-720"/>
        </w:tabs>
        <w:rPr>
          <w:rFonts w:ascii="FlandersArtSans-Regular" w:hAnsi="FlandersArtSans-Regular" w:cs="Arial"/>
          <w:bCs/>
        </w:rPr>
      </w:pPr>
      <w:r w:rsidRPr="0075367B">
        <w:rPr>
          <w:rFonts w:ascii="FlandersArtSans-Regular" w:hAnsi="FlandersArtSans-Regular" w:cs="Arial"/>
          <w:bCs/>
        </w:rPr>
        <w:t>Bestek nr</w:t>
      </w:r>
      <w:r w:rsidRPr="00FC0A14">
        <w:rPr>
          <w:rFonts w:ascii="FlandersArtSans-Regular" w:hAnsi="FlandersArtSans-Regular" w:cs="Arial"/>
          <w:bCs/>
        </w:rPr>
        <w:t xml:space="preserve">. </w:t>
      </w:r>
      <w:r w:rsidRPr="0080256E">
        <w:rPr>
          <w:rFonts w:ascii="FlandersArtSans-Regular" w:hAnsi="FlandersArtSans-Regular" w:cs="Arial"/>
          <w:bCs/>
        </w:rPr>
        <w:t>SBO/2022/</w:t>
      </w:r>
      <w:r w:rsidRPr="00FC0A14">
        <w:rPr>
          <w:rFonts w:ascii="FlandersArtSans-Regular" w:hAnsi="FlandersArtSans-Regular" w:cs="Arial"/>
          <w:bCs/>
        </w:rPr>
        <w:t>01</w:t>
      </w:r>
      <w:r>
        <w:rPr>
          <w:rFonts w:ascii="FlandersArtSans-Regular" w:hAnsi="FlandersArtSans-Regular" w:cs="Arial"/>
          <w:bCs/>
        </w:rPr>
        <w:t xml:space="preserve"> </w:t>
      </w:r>
      <w:r w:rsidRPr="00AB6875">
        <w:rPr>
          <w:rFonts w:ascii="FlandersArtSans-Regular" w:hAnsi="FlandersArtSans-Regular" w:cs="Arial"/>
          <w:i/>
        </w:rPr>
        <w:t>Afname van de monitor voor ICT-integratie in het Vlaamse onderwijs (MICTIVO) 4</w:t>
      </w:r>
    </w:p>
    <w:p w14:paraId="159D3B4C" w14:textId="77777777" w:rsidR="00975E4F" w:rsidRPr="00E4244E" w:rsidRDefault="00975E4F" w:rsidP="00975E4F">
      <w:pPr>
        <w:tabs>
          <w:tab w:val="left" w:pos="-1440"/>
          <w:tab w:val="left" w:pos="-720"/>
        </w:tabs>
        <w:rPr>
          <w:rFonts w:ascii="FlandersArtSans-Regular" w:hAnsi="FlandersArtSans-Regular" w:cs="Arial"/>
        </w:rPr>
      </w:pPr>
    </w:p>
    <w:p w14:paraId="159D3B4D" w14:textId="77777777" w:rsidR="00975E4F" w:rsidRPr="00A75E8A" w:rsidRDefault="00975E4F" w:rsidP="00975E4F">
      <w:pPr>
        <w:tabs>
          <w:tab w:val="left" w:pos="-1440"/>
          <w:tab w:val="left" w:pos="-720"/>
        </w:tabs>
        <w:rPr>
          <w:rFonts w:cs="Arial"/>
        </w:rPr>
      </w:pPr>
    </w:p>
    <w:p w14:paraId="159D3B4E" w14:textId="77777777" w:rsidR="00975E4F" w:rsidRPr="000C2047" w:rsidRDefault="00975E4F" w:rsidP="000C2047">
      <w:pPr>
        <w:rPr>
          <w:rFonts w:ascii="FlandersArtSans-Regular" w:hAnsi="FlandersArtSans-Regular"/>
          <w:b/>
          <w:i/>
          <w:u w:val="single"/>
        </w:rPr>
      </w:pPr>
      <w:r w:rsidRPr="000C2047">
        <w:rPr>
          <w:rFonts w:ascii="FlandersArtSans-Regular" w:hAnsi="FlandersArtSans-Regular"/>
          <w:b/>
          <w:i/>
          <w:u w:val="single"/>
        </w:rPr>
        <w:t>A. IDENTITEIT K</w:t>
      </w:r>
      <w:r w:rsidR="000C2047" w:rsidRPr="000C2047">
        <w:rPr>
          <w:rFonts w:ascii="FlandersArtSans-Regular" w:hAnsi="FlandersArtSans-Regular"/>
          <w:b/>
          <w:i/>
          <w:u w:val="single"/>
        </w:rPr>
        <w:t>ANDIDAAT</w:t>
      </w:r>
    </w:p>
    <w:p w14:paraId="159D3B4F" w14:textId="77777777" w:rsidR="00975E4F" w:rsidRDefault="00975E4F" w:rsidP="00975E4F">
      <w:pPr>
        <w:tabs>
          <w:tab w:val="left" w:pos="-1440"/>
          <w:tab w:val="left" w:pos="-720"/>
        </w:tabs>
        <w:rPr>
          <w:rFonts w:ascii="FlandersArtSans-Regular" w:hAnsi="FlandersArtSans-Regular" w:cs="Arial"/>
        </w:rPr>
      </w:pPr>
    </w:p>
    <w:p w14:paraId="159D3B50" w14:textId="77777777" w:rsidR="007B37DA" w:rsidRDefault="007B37DA" w:rsidP="00975E4F">
      <w:pPr>
        <w:tabs>
          <w:tab w:val="left" w:pos="-1440"/>
          <w:tab w:val="left" w:pos="-720"/>
        </w:tabs>
        <w:rPr>
          <w:rFonts w:ascii="FlandersArtSans-Regular" w:hAnsi="FlandersArtSans-Regular" w:cs="Arial"/>
          <w:b/>
        </w:rPr>
      </w:pPr>
      <w:bookmarkStart w:id="62" w:name="_Hlk18575536"/>
      <w:r w:rsidRPr="00321596">
        <w:rPr>
          <w:rFonts w:ascii="FlandersArtSans-Regular" w:hAnsi="FlandersArtSans-Regular" w:cs="Arial"/>
          <w:b/>
        </w:rPr>
        <w:t>Kruis hieronder één optie aan die op u van toepassing is, en vul de gevraagde gegevens aan</w:t>
      </w:r>
      <w:bookmarkEnd w:id="62"/>
      <w:r w:rsidRPr="00321596">
        <w:rPr>
          <w:rFonts w:ascii="FlandersArtSans-Regular" w:hAnsi="FlandersArtSans-Regular" w:cs="Arial"/>
          <w:b/>
        </w:rPr>
        <w:t>:</w:t>
      </w:r>
    </w:p>
    <w:p w14:paraId="159D3B51" w14:textId="77777777" w:rsidR="007B37DA" w:rsidRPr="00E4244E" w:rsidRDefault="007B37DA" w:rsidP="00975E4F">
      <w:pPr>
        <w:tabs>
          <w:tab w:val="left" w:pos="-1440"/>
          <w:tab w:val="left" w:pos="-720"/>
        </w:tabs>
        <w:rPr>
          <w:rFonts w:ascii="FlandersArtSans-Regular" w:hAnsi="FlandersArtSans-Regular" w:cs="Arial"/>
        </w:rPr>
      </w:pPr>
    </w:p>
    <w:p w14:paraId="159D3B52" w14:textId="77777777" w:rsidR="00975E4F" w:rsidRPr="00E4244E" w:rsidRDefault="007B37DA" w:rsidP="00975E4F">
      <w:pPr>
        <w:pStyle w:val="Voetnoottekst"/>
        <w:rPr>
          <w:rFonts w:ascii="FlandersArtSans-Regular" w:hAnsi="FlandersArtSans-Regular" w:cs="Arial"/>
          <w:sz w:val="22"/>
          <w:szCs w:val="22"/>
        </w:rPr>
      </w:pPr>
      <w:r w:rsidRPr="007B37DA">
        <w:rPr>
          <w:rFonts w:ascii="FlandersArtSans-Regular" w:hAnsi="FlandersArtSans-Regular" w:cs="Arial"/>
          <w:sz w:val="22"/>
          <w:szCs w:val="22"/>
        </w:rPr>
        <w:t>(    )</w:t>
      </w:r>
      <w:r w:rsidRPr="007B37DA">
        <w:rPr>
          <w:rFonts w:ascii="FlandersArtSans-Regular" w:hAnsi="FlandersArtSans-Regular" w:cs="Arial"/>
          <w:sz w:val="22"/>
          <w:szCs w:val="22"/>
        </w:rPr>
        <w:tab/>
        <w:t xml:space="preserve">De </w:t>
      </w:r>
      <w:r w:rsidRPr="007B37DA">
        <w:rPr>
          <w:rFonts w:ascii="FlandersArtSans-Regular" w:hAnsi="FlandersArtSans-Regular" w:cs="Arial"/>
          <w:sz w:val="22"/>
          <w:szCs w:val="22"/>
          <w:u w:val="single"/>
        </w:rPr>
        <w:t>natuurlijke persoon</w:t>
      </w:r>
      <w:r w:rsidRPr="007B37DA">
        <w:rPr>
          <w:rFonts w:ascii="FlandersArtSans-Regular" w:hAnsi="FlandersArtSans-Regular" w:cs="Arial"/>
          <w:sz w:val="22"/>
          <w:szCs w:val="22"/>
        </w:rPr>
        <w:t xml:space="preserve"> (naam en voornaam, hoedanigheid of beroep, nationaliteit, adres)</w:t>
      </w:r>
      <w:r w:rsidR="00252D71">
        <w:rPr>
          <w:rFonts w:ascii="FlandersArtSans-Regular" w:hAnsi="FlandersArtSans-Regular" w:cs="Arial"/>
          <w:sz w:val="22"/>
          <w:szCs w:val="22"/>
        </w:rPr>
        <w:t>:</w:t>
      </w:r>
    </w:p>
    <w:p w14:paraId="159D3B53" w14:textId="77777777" w:rsidR="00975E4F" w:rsidRPr="00E4244E" w:rsidRDefault="00975E4F" w:rsidP="00975E4F">
      <w:pPr>
        <w:tabs>
          <w:tab w:val="left" w:pos="-1440"/>
          <w:tab w:val="left" w:pos="-720"/>
        </w:tabs>
        <w:rPr>
          <w:rFonts w:ascii="FlandersArtSans-Regular" w:hAnsi="FlandersArtSans-Regular" w:cs="Arial"/>
        </w:rPr>
      </w:pPr>
    </w:p>
    <w:p w14:paraId="159D3B54" w14:textId="77777777" w:rsidR="00975E4F" w:rsidRPr="00E4244E" w:rsidRDefault="00975E4F" w:rsidP="00975E4F">
      <w:pPr>
        <w:tabs>
          <w:tab w:val="left" w:pos="-1440"/>
          <w:tab w:val="left" w:pos="-720"/>
        </w:tabs>
        <w:rPr>
          <w:rFonts w:ascii="FlandersArtSans-Regular" w:hAnsi="FlandersArtSans-Regular" w:cs="Arial"/>
        </w:rPr>
      </w:pPr>
    </w:p>
    <w:p w14:paraId="159D3B55" w14:textId="77777777" w:rsidR="00975E4F" w:rsidRPr="00E4244E" w:rsidRDefault="00975E4F" w:rsidP="00975E4F">
      <w:pPr>
        <w:tabs>
          <w:tab w:val="left" w:pos="-1440"/>
          <w:tab w:val="left" w:pos="-720"/>
        </w:tabs>
        <w:rPr>
          <w:rFonts w:ascii="FlandersArtSans-Regular" w:hAnsi="FlandersArtSans-Regular" w:cs="Arial"/>
        </w:rPr>
      </w:pPr>
    </w:p>
    <w:p w14:paraId="159D3B56" w14:textId="77777777" w:rsidR="00975E4F" w:rsidRPr="00E4244E" w:rsidRDefault="00975E4F" w:rsidP="00975E4F">
      <w:pPr>
        <w:tabs>
          <w:tab w:val="left" w:pos="-1440"/>
          <w:tab w:val="left" w:pos="-720"/>
        </w:tabs>
        <w:rPr>
          <w:rFonts w:ascii="FlandersArtSans-Regular" w:hAnsi="FlandersArtSans-Regular" w:cs="Arial"/>
        </w:rPr>
      </w:pPr>
    </w:p>
    <w:p w14:paraId="159D3B57" w14:textId="77777777" w:rsidR="00975E4F" w:rsidRDefault="00975E4F" w:rsidP="00975E4F">
      <w:pPr>
        <w:tabs>
          <w:tab w:val="left" w:pos="-1440"/>
          <w:tab w:val="left" w:pos="-720"/>
        </w:tabs>
        <w:rPr>
          <w:rFonts w:ascii="FlandersArtSans-Regular" w:hAnsi="FlandersArtSans-Regular" w:cs="Arial"/>
        </w:rPr>
      </w:pPr>
    </w:p>
    <w:p w14:paraId="159D3B58" w14:textId="77777777" w:rsidR="007B37DA" w:rsidRPr="00E4244E" w:rsidRDefault="007B37DA" w:rsidP="00975E4F">
      <w:pPr>
        <w:tabs>
          <w:tab w:val="left" w:pos="-1440"/>
          <w:tab w:val="left" w:pos="-720"/>
        </w:tabs>
        <w:rPr>
          <w:rFonts w:ascii="FlandersArtSans-Regular" w:hAnsi="FlandersArtSans-Regular" w:cs="Arial"/>
        </w:rPr>
      </w:pPr>
    </w:p>
    <w:p w14:paraId="159D3B59" w14:textId="77777777" w:rsidR="00975E4F" w:rsidRDefault="00252D71" w:rsidP="00975E4F">
      <w:pPr>
        <w:tabs>
          <w:tab w:val="left" w:pos="-1440"/>
          <w:tab w:val="left" w:pos="-720"/>
        </w:tabs>
        <w:rPr>
          <w:rFonts w:ascii="FlandersArtSans-Regular" w:eastAsia="FlandersArtSans-Regular" w:hAnsi="FlandersArtSans-Regular" w:cs="FlandersArtSans-Regular"/>
        </w:rPr>
      </w:pPr>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t xml:space="preserve">De </w:t>
      </w:r>
      <w:r w:rsidRPr="00EF5520">
        <w:rPr>
          <w:rFonts w:ascii="FlandersArtSans-Regular" w:eastAsia="FlandersArtSans-Regular" w:hAnsi="FlandersArtSans-Regular" w:cs="FlandersArtSans-Regular"/>
          <w:u w:val="single"/>
        </w:rPr>
        <w:t>vennootschap</w:t>
      </w:r>
      <w:r w:rsidRPr="00EF5520">
        <w:rPr>
          <w:rFonts w:ascii="FlandersArtSans-Regular" w:eastAsia="FlandersArtSans-Regular" w:hAnsi="FlandersArtSans-Regular" w:cs="FlandersArtSans-Regular"/>
        </w:rPr>
        <w:t xml:space="preserve"> (handelsnaam of benaming, rechtsvorm, nationaliteit, zetel):</w:t>
      </w:r>
    </w:p>
    <w:p w14:paraId="159D3B5A" w14:textId="77777777" w:rsidR="00252D71" w:rsidRPr="00E4244E" w:rsidRDefault="00252D71" w:rsidP="00975E4F">
      <w:pPr>
        <w:tabs>
          <w:tab w:val="left" w:pos="-1440"/>
          <w:tab w:val="left" w:pos="-720"/>
        </w:tabs>
        <w:rPr>
          <w:rFonts w:ascii="FlandersArtSans-Regular" w:hAnsi="FlandersArtSans-Regular" w:cs="Arial"/>
        </w:rPr>
      </w:pPr>
    </w:p>
    <w:p w14:paraId="159D3B5B" w14:textId="77777777" w:rsidR="00975E4F" w:rsidRPr="00E4244E" w:rsidRDefault="00975E4F" w:rsidP="00975E4F">
      <w:pPr>
        <w:tabs>
          <w:tab w:val="left" w:pos="-1440"/>
          <w:tab w:val="left" w:pos="-720"/>
        </w:tabs>
        <w:rPr>
          <w:rFonts w:ascii="FlandersArtSans-Regular" w:hAnsi="FlandersArtSans-Regular" w:cs="Arial"/>
        </w:rPr>
      </w:pPr>
    </w:p>
    <w:p w14:paraId="159D3B5C" w14:textId="77777777" w:rsidR="00975E4F" w:rsidRPr="00E4244E" w:rsidRDefault="00975E4F" w:rsidP="00975E4F">
      <w:pPr>
        <w:tabs>
          <w:tab w:val="left" w:pos="-1440"/>
          <w:tab w:val="left" w:pos="-720"/>
        </w:tabs>
        <w:rPr>
          <w:rFonts w:ascii="FlandersArtSans-Regular" w:hAnsi="FlandersArtSans-Regular" w:cs="Arial"/>
        </w:rPr>
      </w:pPr>
    </w:p>
    <w:p w14:paraId="159D3B5D" w14:textId="77777777" w:rsidR="00975E4F" w:rsidRPr="00E4244E" w:rsidRDefault="00975E4F" w:rsidP="00975E4F">
      <w:pPr>
        <w:tabs>
          <w:tab w:val="left" w:pos="-1440"/>
          <w:tab w:val="left" w:pos="-720"/>
        </w:tabs>
        <w:rPr>
          <w:rFonts w:ascii="FlandersArtSans-Regular" w:hAnsi="FlandersArtSans-Regular" w:cs="Arial"/>
        </w:rPr>
      </w:pPr>
    </w:p>
    <w:p w14:paraId="159D3B5E" w14:textId="77777777" w:rsidR="00975E4F" w:rsidRPr="00E4244E" w:rsidRDefault="00975E4F" w:rsidP="00975E4F">
      <w:pPr>
        <w:tabs>
          <w:tab w:val="left" w:pos="-1440"/>
          <w:tab w:val="left" w:pos="-720"/>
        </w:tabs>
        <w:rPr>
          <w:rFonts w:ascii="FlandersArtSans-Regular" w:hAnsi="FlandersArtSans-Regular" w:cs="Arial"/>
        </w:rPr>
      </w:pPr>
    </w:p>
    <w:p w14:paraId="159D3B5F" w14:textId="77777777" w:rsidR="00975E4F" w:rsidRPr="00E4244E" w:rsidRDefault="00975E4F" w:rsidP="00975E4F">
      <w:pPr>
        <w:tabs>
          <w:tab w:val="left" w:pos="-1440"/>
          <w:tab w:val="left" w:pos="-720"/>
        </w:tabs>
        <w:rPr>
          <w:rFonts w:ascii="FlandersArtSans-Regular" w:hAnsi="FlandersArtSans-Regular" w:cs="Arial"/>
        </w:rPr>
      </w:pPr>
    </w:p>
    <w:p w14:paraId="159D3B60" w14:textId="77777777" w:rsidR="00975E4F" w:rsidRDefault="00252D71" w:rsidP="00975E4F">
      <w:pPr>
        <w:tabs>
          <w:tab w:val="left" w:pos="-1440"/>
          <w:tab w:val="left" w:pos="-720"/>
        </w:tabs>
        <w:rPr>
          <w:rFonts w:ascii="FlandersArtSans-Regular" w:eastAsia="FlandersArtSans-Regular" w:hAnsi="FlandersArtSans-Regular" w:cs="FlandersArtSans-Regular"/>
        </w:rPr>
      </w:pPr>
      <w:r w:rsidRPr="00EF5520">
        <w:rPr>
          <w:rFonts w:ascii="FlandersArtSans-Regular" w:eastAsia="FlandersArtSans-Regular" w:hAnsi="FlandersArtSans-Regular" w:cs="FlandersArtSans-Regular"/>
        </w:rPr>
        <w:t>vertegenwoordigd door (naam, voornaam en functie van de vertegenwoordiger(s))</w:t>
      </w:r>
      <w:r>
        <w:rPr>
          <w:rFonts w:ascii="FlandersArtSans-Regular" w:eastAsia="FlandersArtSans-Regular" w:hAnsi="FlandersArtSans-Regular" w:cs="FlandersArtSans-Regular"/>
        </w:rPr>
        <w:t>:</w:t>
      </w:r>
    </w:p>
    <w:p w14:paraId="159D3B61" w14:textId="77777777" w:rsidR="00252D71" w:rsidRDefault="00252D71" w:rsidP="00975E4F">
      <w:pPr>
        <w:tabs>
          <w:tab w:val="left" w:pos="-1440"/>
          <w:tab w:val="left" w:pos="-720"/>
        </w:tabs>
        <w:rPr>
          <w:rFonts w:ascii="FlandersArtSans-Regular" w:eastAsia="FlandersArtSans-Regular" w:hAnsi="FlandersArtSans-Regular" w:cs="FlandersArtSans-Regular"/>
        </w:rPr>
      </w:pPr>
    </w:p>
    <w:p w14:paraId="159D3B62" w14:textId="77777777" w:rsidR="00252D71" w:rsidRDefault="00252D71" w:rsidP="00975E4F">
      <w:pPr>
        <w:tabs>
          <w:tab w:val="left" w:pos="-1440"/>
          <w:tab w:val="left" w:pos="-720"/>
        </w:tabs>
        <w:rPr>
          <w:rFonts w:ascii="FlandersArtSans-Regular" w:eastAsia="FlandersArtSans-Regular" w:hAnsi="FlandersArtSans-Regular" w:cs="FlandersArtSans-Regular"/>
        </w:rPr>
      </w:pPr>
    </w:p>
    <w:p w14:paraId="159D3B63" w14:textId="77777777" w:rsidR="00252D71" w:rsidRDefault="00252D71" w:rsidP="00975E4F">
      <w:pPr>
        <w:tabs>
          <w:tab w:val="left" w:pos="-1440"/>
          <w:tab w:val="left" w:pos="-720"/>
        </w:tabs>
        <w:rPr>
          <w:rFonts w:ascii="FlandersArtSans-Regular" w:hAnsi="FlandersArtSans-Regular" w:cs="Arial"/>
        </w:rPr>
      </w:pPr>
    </w:p>
    <w:p w14:paraId="159D3B64" w14:textId="77777777" w:rsidR="00252D71" w:rsidRDefault="00252D71" w:rsidP="00975E4F">
      <w:pPr>
        <w:tabs>
          <w:tab w:val="left" w:pos="-1440"/>
          <w:tab w:val="left" w:pos="-720"/>
        </w:tabs>
        <w:rPr>
          <w:rFonts w:ascii="FlandersArtSans-Regular" w:hAnsi="FlandersArtSans-Regular" w:cs="Arial"/>
        </w:rPr>
      </w:pPr>
    </w:p>
    <w:p w14:paraId="159D3B65" w14:textId="77777777" w:rsidR="00252D71" w:rsidRPr="00E4244E" w:rsidRDefault="00252D71" w:rsidP="00975E4F">
      <w:pPr>
        <w:tabs>
          <w:tab w:val="left" w:pos="-1440"/>
          <w:tab w:val="left" w:pos="-720"/>
        </w:tabs>
        <w:rPr>
          <w:rFonts w:ascii="FlandersArtSans-Regular" w:hAnsi="FlandersArtSans-Regular" w:cs="Arial"/>
        </w:rPr>
      </w:pPr>
    </w:p>
    <w:p w14:paraId="159D3B66" w14:textId="77777777" w:rsidR="00975E4F" w:rsidRPr="00E4244E" w:rsidRDefault="00975E4F" w:rsidP="00975E4F">
      <w:pPr>
        <w:tabs>
          <w:tab w:val="left" w:pos="-1440"/>
          <w:tab w:val="left" w:pos="-720"/>
        </w:tabs>
        <w:rPr>
          <w:rFonts w:ascii="FlandersArtSans-Regular" w:hAnsi="FlandersArtSans-Regular" w:cs="Arial"/>
        </w:rPr>
      </w:pPr>
    </w:p>
    <w:p w14:paraId="159D3B67" w14:textId="77777777" w:rsidR="00975E4F" w:rsidRPr="00E4244E" w:rsidRDefault="00252D71" w:rsidP="00252D71">
      <w:pPr>
        <w:tabs>
          <w:tab w:val="left" w:pos="-1440"/>
          <w:tab w:val="left" w:pos="-720"/>
          <w:tab w:val="left" w:pos="709"/>
        </w:tabs>
        <w:ind w:left="709" w:hanging="709"/>
        <w:rPr>
          <w:rFonts w:ascii="FlandersArtSans-Regular" w:hAnsi="FlandersArtSans-Regular" w:cs="Arial"/>
        </w:rPr>
      </w:pPr>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r>
      <w:bookmarkStart w:id="63" w:name="_Hlk18575603"/>
      <w:r w:rsidRPr="00EF5520">
        <w:rPr>
          <w:rFonts w:ascii="FlandersArtSans-Regular" w:eastAsia="FlandersArtSans-Regular" w:hAnsi="FlandersArtSans-Regular" w:cs="FlandersArtSans-Regular"/>
        </w:rPr>
        <w:t xml:space="preserve">De </w:t>
      </w:r>
      <w:r w:rsidRPr="00EF5520">
        <w:rPr>
          <w:rFonts w:ascii="FlandersArtSans-Regular" w:eastAsia="FlandersArtSans-Regular" w:hAnsi="FlandersArtSans-Regular" w:cs="FlandersArtSans-Regular"/>
          <w:u w:val="single"/>
        </w:rPr>
        <w:t>combinatie zonder rechtspersoonlijkheid</w:t>
      </w:r>
      <w:r w:rsidRPr="00EF5520">
        <w:rPr>
          <w:rFonts w:ascii="FlandersArtSans-Regular" w:eastAsia="FlandersArtSans-Regular" w:hAnsi="FlandersArtSans-Regular" w:cs="FlandersArtSans-Regular"/>
        </w:rPr>
        <w:t>, die bestaat uit de natuurlijke perso(o)n(en en/of de vennootschap(pen)</w:t>
      </w:r>
      <w:bookmarkEnd w:id="63"/>
      <w:r w:rsidRPr="00EF5520">
        <w:rPr>
          <w:rFonts w:ascii="FlandersArtSans-Regular" w:eastAsia="FlandersArtSans-Regular" w:hAnsi="FlandersArtSans-Regular" w:cs="FlandersArtSans-Regular"/>
        </w:rPr>
        <w:t xml:space="preserve"> (voor elke deelnemer dezelfde gegevens als hierboven)</w:t>
      </w:r>
      <w:r>
        <w:rPr>
          <w:rFonts w:ascii="FlandersArtSans-Regular" w:eastAsia="FlandersArtSans-Regular" w:hAnsi="FlandersArtSans-Regular" w:cs="FlandersArtSans-Regular"/>
        </w:rPr>
        <w:t xml:space="preserve"> </w:t>
      </w:r>
      <w:r w:rsidR="00975E4F" w:rsidRPr="00E4244E">
        <w:rPr>
          <w:rFonts w:ascii="FlandersArtSans-Regular" w:hAnsi="FlandersArtSans-Regular" w:cs="Arial"/>
        </w:rPr>
        <w:t>:</w:t>
      </w:r>
    </w:p>
    <w:p w14:paraId="159D3B68" w14:textId="77777777" w:rsidR="00975E4F" w:rsidRPr="00E4244E" w:rsidRDefault="00975E4F" w:rsidP="00975E4F">
      <w:pPr>
        <w:tabs>
          <w:tab w:val="left" w:pos="-1440"/>
          <w:tab w:val="left" w:pos="-720"/>
        </w:tabs>
        <w:rPr>
          <w:rFonts w:ascii="FlandersArtSans-Regular" w:hAnsi="FlandersArtSans-Regular" w:cs="Arial"/>
        </w:rPr>
      </w:pPr>
    </w:p>
    <w:p w14:paraId="159D3B69" w14:textId="77777777" w:rsidR="00975E4F" w:rsidRPr="00E4244E" w:rsidRDefault="00975E4F" w:rsidP="00975E4F">
      <w:pPr>
        <w:tabs>
          <w:tab w:val="left" w:pos="-1440"/>
          <w:tab w:val="left" w:pos="-720"/>
        </w:tabs>
        <w:rPr>
          <w:rFonts w:ascii="FlandersArtSans-Regular" w:hAnsi="FlandersArtSans-Regular" w:cs="Arial"/>
        </w:rPr>
      </w:pPr>
    </w:p>
    <w:p w14:paraId="159D3B6A" w14:textId="77777777" w:rsidR="00975E4F" w:rsidRPr="00E4244E" w:rsidRDefault="00975E4F" w:rsidP="00975E4F">
      <w:pPr>
        <w:tabs>
          <w:tab w:val="left" w:pos="-1440"/>
          <w:tab w:val="left" w:pos="-720"/>
        </w:tabs>
        <w:rPr>
          <w:rFonts w:ascii="FlandersArtSans-Regular" w:hAnsi="FlandersArtSans-Regular" w:cs="Arial"/>
        </w:rPr>
      </w:pPr>
    </w:p>
    <w:p w14:paraId="159D3B6B" w14:textId="77777777" w:rsidR="00975E4F" w:rsidRPr="00E4244E" w:rsidRDefault="00975E4F" w:rsidP="00975E4F">
      <w:pPr>
        <w:tabs>
          <w:tab w:val="left" w:pos="-1440"/>
          <w:tab w:val="left" w:pos="-720"/>
        </w:tabs>
        <w:rPr>
          <w:rFonts w:ascii="FlandersArtSans-Regular" w:hAnsi="FlandersArtSans-Regular" w:cs="Arial"/>
        </w:rPr>
      </w:pPr>
    </w:p>
    <w:p w14:paraId="159D3B6C" w14:textId="77777777" w:rsidR="00975E4F" w:rsidRPr="00E4244E" w:rsidRDefault="00975E4F" w:rsidP="00975E4F">
      <w:pPr>
        <w:tabs>
          <w:tab w:val="left" w:pos="-1440"/>
          <w:tab w:val="left" w:pos="-720"/>
        </w:tabs>
        <w:rPr>
          <w:rFonts w:ascii="FlandersArtSans-Regular" w:hAnsi="FlandersArtSans-Regular" w:cs="Arial"/>
        </w:rPr>
      </w:pPr>
    </w:p>
    <w:p w14:paraId="159D3B6D" w14:textId="77777777" w:rsidR="00975E4F" w:rsidRDefault="00975E4F" w:rsidP="00975E4F">
      <w:pPr>
        <w:tabs>
          <w:tab w:val="left" w:pos="-1440"/>
          <w:tab w:val="left" w:pos="-720"/>
        </w:tabs>
        <w:rPr>
          <w:rFonts w:ascii="FlandersArtSans-Regular" w:hAnsi="FlandersArtSans-Regular" w:cs="Arial"/>
        </w:rPr>
      </w:pPr>
    </w:p>
    <w:p w14:paraId="159D3B6E" w14:textId="77777777" w:rsidR="00252D71" w:rsidRPr="00E4244E" w:rsidRDefault="00252D71" w:rsidP="00975E4F">
      <w:pPr>
        <w:tabs>
          <w:tab w:val="left" w:pos="-1440"/>
          <w:tab w:val="left" w:pos="-720"/>
        </w:tabs>
        <w:rPr>
          <w:rFonts w:ascii="FlandersArtSans-Regular" w:hAnsi="FlandersArtSans-Regular" w:cs="Arial"/>
        </w:rPr>
      </w:pPr>
    </w:p>
    <w:p w14:paraId="159D3B6F" w14:textId="77777777" w:rsidR="00975E4F" w:rsidRPr="00E4244E" w:rsidRDefault="00975E4F" w:rsidP="00975E4F">
      <w:pPr>
        <w:tabs>
          <w:tab w:val="left" w:pos="-1440"/>
          <w:tab w:val="left" w:pos="-720"/>
        </w:tabs>
        <w:rPr>
          <w:rFonts w:ascii="FlandersArtSans-Regular" w:hAnsi="FlandersArtSans-Regular" w:cs="Arial"/>
        </w:rPr>
      </w:pPr>
    </w:p>
    <w:p w14:paraId="159D3B70" w14:textId="77777777" w:rsidR="00975E4F" w:rsidRPr="00E4244E" w:rsidRDefault="00252D71" w:rsidP="00975E4F">
      <w:pPr>
        <w:tabs>
          <w:tab w:val="left" w:pos="-1440"/>
          <w:tab w:val="left" w:pos="-720"/>
        </w:tabs>
        <w:rPr>
          <w:rFonts w:ascii="FlandersArtSans-Regular" w:hAnsi="FlandersArtSans-Regular" w:cs="Arial"/>
        </w:rPr>
      </w:pPr>
      <w:bookmarkStart w:id="64" w:name="_Hlk18575638"/>
      <w:r w:rsidRPr="00321596">
        <w:rPr>
          <w:rFonts w:ascii="FlandersArtSans-Regular" w:eastAsia="FlandersArtSans-Regular" w:hAnsi="FlandersArtSans-Regular" w:cs="FlandersArtSans-Regular"/>
        </w:rPr>
        <w:lastRenderedPageBreak/>
        <w:t>waarvan optreedt als vertegenwoordiger voor de combinatie ten opzichte van de aanbestedende overheid</w:t>
      </w:r>
      <w:bookmarkEnd w:id="64"/>
      <w:r w:rsidRPr="0054021F">
        <w:rPr>
          <w:rFonts w:ascii="FlandersArtSans-Regular" w:hAnsi="FlandersArtSans-Regular" w:cs="Arial"/>
        </w:rPr>
        <w:t>:</w:t>
      </w:r>
    </w:p>
    <w:p w14:paraId="159D3B71" w14:textId="77777777" w:rsidR="00975E4F" w:rsidRDefault="00975E4F" w:rsidP="00975E4F">
      <w:pPr>
        <w:tabs>
          <w:tab w:val="left" w:pos="-1440"/>
          <w:tab w:val="left" w:pos="-720"/>
        </w:tabs>
        <w:rPr>
          <w:rFonts w:ascii="FlandersArtSans-Regular" w:hAnsi="FlandersArtSans-Regular" w:cs="Arial"/>
        </w:rPr>
      </w:pPr>
    </w:p>
    <w:p w14:paraId="159D3B72" w14:textId="77777777" w:rsidR="00252D71" w:rsidRDefault="00252D71" w:rsidP="00975E4F">
      <w:pPr>
        <w:tabs>
          <w:tab w:val="left" w:pos="-1440"/>
          <w:tab w:val="left" w:pos="-720"/>
        </w:tabs>
        <w:rPr>
          <w:rFonts w:ascii="FlandersArtSans-Regular" w:hAnsi="FlandersArtSans-Regular" w:cs="Arial"/>
        </w:rPr>
      </w:pPr>
    </w:p>
    <w:p w14:paraId="159D3B73" w14:textId="77777777" w:rsidR="00252D71" w:rsidRDefault="00252D71" w:rsidP="00975E4F">
      <w:pPr>
        <w:tabs>
          <w:tab w:val="left" w:pos="-1440"/>
          <w:tab w:val="left" w:pos="-720"/>
        </w:tabs>
        <w:rPr>
          <w:rFonts w:ascii="FlandersArtSans-Regular" w:hAnsi="FlandersArtSans-Regular" w:cs="Arial"/>
        </w:rPr>
      </w:pPr>
    </w:p>
    <w:p w14:paraId="159D3B74" w14:textId="77777777" w:rsidR="00252D71" w:rsidRDefault="00252D71" w:rsidP="00975E4F">
      <w:pPr>
        <w:tabs>
          <w:tab w:val="left" w:pos="-1440"/>
          <w:tab w:val="left" w:pos="-720"/>
        </w:tabs>
        <w:rPr>
          <w:rFonts w:ascii="FlandersArtSans-Regular" w:hAnsi="FlandersArtSans-Regular" w:cs="Arial"/>
        </w:rPr>
      </w:pPr>
    </w:p>
    <w:p w14:paraId="159D3B75" w14:textId="77777777" w:rsidR="00252D71" w:rsidRPr="00E4244E" w:rsidRDefault="00252D71" w:rsidP="00975E4F">
      <w:pPr>
        <w:tabs>
          <w:tab w:val="left" w:pos="-1440"/>
          <w:tab w:val="left" w:pos="-720"/>
        </w:tabs>
        <w:rPr>
          <w:rFonts w:ascii="FlandersArtSans-Regular" w:hAnsi="FlandersArtSans-Regular" w:cs="Arial"/>
        </w:rPr>
      </w:pPr>
    </w:p>
    <w:p w14:paraId="159D3B76" w14:textId="77777777" w:rsidR="00975E4F" w:rsidRPr="0080256E" w:rsidRDefault="00975E4F" w:rsidP="00975E4F">
      <w:pPr>
        <w:tabs>
          <w:tab w:val="left" w:pos="-1440"/>
          <w:tab w:val="left" w:pos="-720"/>
        </w:tabs>
        <w:rPr>
          <w:rFonts w:ascii="FlandersArtSans-Regular" w:hAnsi="FlandersArtSans-Regular" w:cs="Arial"/>
          <w:b/>
        </w:rPr>
      </w:pPr>
      <w:r w:rsidRPr="0080256E">
        <w:rPr>
          <w:rFonts w:ascii="FlandersArtSans-Regular" w:hAnsi="FlandersArtSans-Regular" w:cs="Arial"/>
          <w:b/>
        </w:rPr>
        <w:t>Stelt of stellen zich kandidaat voor bovenvermelde opdracht</w:t>
      </w:r>
    </w:p>
    <w:p w14:paraId="159D3B77" w14:textId="77777777" w:rsidR="00975E4F" w:rsidRPr="00542A40" w:rsidRDefault="00975E4F" w:rsidP="00975E4F">
      <w:pPr>
        <w:tabs>
          <w:tab w:val="left" w:pos="-1440"/>
          <w:tab w:val="left" w:pos="-720"/>
        </w:tabs>
        <w:rPr>
          <w:rFonts w:ascii="FlandersArtSans-Regular" w:hAnsi="FlandersArtSans-Regular" w:cs="Arial"/>
          <w:highlight w:val="yellow"/>
        </w:rPr>
      </w:pPr>
    </w:p>
    <w:p w14:paraId="159D3B78" w14:textId="77777777" w:rsidR="00975E4F" w:rsidRPr="00E4244E" w:rsidRDefault="00975E4F" w:rsidP="00975E4F">
      <w:pPr>
        <w:tabs>
          <w:tab w:val="left" w:pos="-1440"/>
          <w:tab w:val="left" w:pos="-720"/>
        </w:tabs>
        <w:rPr>
          <w:rFonts w:ascii="FlandersArtSans-Regular" w:hAnsi="FlandersArtSans-Regular" w:cs="Arial"/>
        </w:rPr>
      </w:pPr>
    </w:p>
    <w:p w14:paraId="159D3B79" w14:textId="77777777" w:rsidR="00975E4F" w:rsidRPr="000C2047" w:rsidRDefault="00975E4F" w:rsidP="000C2047">
      <w:pPr>
        <w:rPr>
          <w:rFonts w:ascii="FlandersArtSans-Regular" w:hAnsi="FlandersArtSans-Regular"/>
          <w:b/>
          <w:i/>
          <w:u w:val="single"/>
        </w:rPr>
      </w:pPr>
      <w:r w:rsidRPr="000C2047">
        <w:rPr>
          <w:rFonts w:ascii="FlandersArtSans-Regular" w:hAnsi="FlandersArtSans-Regular"/>
          <w:b/>
          <w:i/>
          <w:u w:val="single"/>
        </w:rPr>
        <w:t>B. ALGEMENE INLICHTINGEN</w:t>
      </w:r>
    </w:p>
    <w:p w14:paraId="159D3B7A" w14:textId="77777777" w:rsidR="000C2047" w:rsidRDefault="000C2047" w:rsidP="00975E4F">
      <w:pPr>
        <w:tabs>
          <w:tab w:val="left" w:pos="-1440"/>
          <w:tab w:val="left" w:pos="-720"/>
        </w:tabs>
        <w:rPr>
          <w:rFonts w:ascii="FlandersArtSans-Regular" w:hAnsi="FlandersArtSans-Regular" w:cs="Arial"/>
        </w:rPr>
      </w:pPr>
    </w:p>
    <w:p w14:paraId="159D3B7B" w14:textId="77777777" w:rsidR="00975E4F" w:rsidRPr="00E4244E" w:rsidRDefault="00975E4F" w:rsidP="00975E4F">
      <w:pPr>
        <w:tabs>
          <w:tab w:val="left" w:pos="-1440"/>
          <w:tab w:val="left" w:pos="-720"/>
        </w:tabs>
        <w:rPr>
          <w:rFonts w:ascii="FlandersArtSans-Regular" w:hAnsi="FlandersArtSans-Regular" w:cs="Arial"/>
        </w:rPr>
      </w:pPr>
      <w:r w:rsidRPr="00E4244E">
        <w:rPr>
          <w:rFonts w:ascii="FlandersArtSans-Regular" w:hAnsi="FlandersArtSans-Regular" w:cs="Arial"/>
        </w:rPr>
        <w:t>(in geval van combinatie zonder rechtspersoonlijkheid afzonderlijk voor elke deelnemer:)</w:t>
      </w:r>
    </w:p>
    <w:p w14:paraId="159D3B7C" w14:textId="77777777" w:rsidR="00975E4F" w:rsidRPr="00E4244E" w:rsidRDefault="00975E4F" w:rsidP="00975E4F">
      <w:pPr>
        <w:tabs>
          <w:tab w:val="left" w:pos="-1440"/>
          <w:tab w:val="left" w:pos="-720"/>
        </w:tabs>
        <w:rPr>
          <w:rFonts w:ascii="FlandersArtSans-Regular" w:hAnsi="FlandersArtSans-Regular" w:cs="Arial"/>
        </w:rPr>
      </w:pPr>
    </w:p>
    <w:p w14:paraId="159D3B7D" w14:textId="77777777" w:rsidR="00975E4F" w:rsidRPr="00E4244E" w:rsidRDefault="00975E4F" w:rsidP="00975E4F">
      <w:pPr>
        <w:tabs>
          <w:tab w:val="left" w:pos="-1440"/>
          <w:tab w:val="left" w:pos="-720"/>
        </w:tabs>
        <w:rPr>
          <w:rFonts w:ascii="FlandersArtSans-Regular" w:hAnsi="FlandersArtSans-Regular" w:cs="Arial"/>
        </w:rPr>
      </w:pPr>
      <w:r w:rsidRPr="00E4244E">
        <w:rPr>
          <w:rFonts w:ascii="FlandersArtSans-Regular" w:hAnsi="FlandersArtSans-Regular" w:cs="Arial"/>
        </w:rPr>
        <w:t>- Ondernemingsnummer:</w:t>
      </w:r>
    </w:p>
    <w:p w14:paraId="159D3B7E" w14:textId="77777777" w:rsidR="00975E4F" w:rsidRPr="00E4244E" w:rsidRDefault="00975E4F" w:rsidP="00975E4F">
      <w:pPr>
        <w:tabs>
          <w:tab w:val="left" w:pos="-1440"/>
          <w:tab w:val="left" w:pos="-720"/>
        </w:tabs>
        <w:rPr>
          <w:rFonts w:ascii="FlandersArtSans-Regular" w:hAnsi="FlandersArtSans-Regular" w:cs="Arial"/>
        </w:rPr>
      </w:pPr>
    </w:p>
    <w:p w14:paraId="159D3B7F" w14:textId="77777777" w:rsidR="00975E4F" w:rsidRPr="00E4244E" w:rsidRDefault="00975E4F" w:rsidP="00975E4F">
      <w:pPr>
        <w:tabs>
          <w:tab w:val="left" w:pos="-1440"/>
          <w:tab w:val="left" w:pos="-720"/>
        </w:tabs>
        <w:rPr>
          <w:rFonts w:ascii="FlandersArtSans-Regular" w:hAnsi="FlandersArtSans-Regular" w:cs="Arial"/>
        </w:rPr>
      </w:pPr>
    </w:p>
    <w:p w14:paraId="159D3B80" w14:textId="77777777" w:rsidR="00975E4F" w:rsidRPr="00E4244E" w:rsidRDefault="00975E4F" w:rsidP="00975E4F">
      <w:pPr>
        <w:tabs>
          <w:tab w:val="left" w:pos="-1440"/>
          <w:tab w:val="left" w:pos="-720"/>
        </w:tabs>
        <w:rPr>
          <w:rFonts w:ascii="FlandersArtSans-Regular" w:hAnsi="FlandersArtSans-Regular" w:cs="Arial"/>
        </w:rPr>
      </w:pPr>
      <w:r w:rsidRPr="00E4244E">
        <w:rPr>
          <w:rFonts w:ascii="FlandersArtSans-Regular" w:hAnsi="FlandersArtSans-Regular" w:cs="Arial"/>
        </w:rPr>
        <w:t xml:space="preserve">- </w:t>
      </w:r>
      <w:proofErr w:type="spellStart"/>
      <w:r w:rsidRPr="00E4244E">
        <w:rPr>
          <w:rFonts w:ascii="FlandersArtSans-Regular" w:hAnsi="FlandersArtSans-Regular" w:cs="Arial"/>
        </w:rPr>
        <w:t>BTW-nummer</w:t>
      </w:r>
      <w:proofErr w:type="spellEnd"/>
      <w:r w:rsidRPr="00E4244E">
        <w:rPr>
          <w:rFonts w:ascii="FlandersArtSans-Regular" w:hAnsi="FlandersArtSans-Regular" w:cs="Arial"/>
        </w:rPr>
        <w:t>:</w:t>
      </w:r>
    </w:p>
    <w:p w14:paraId="159D3B81" w14:textId="77777777" w:rsidR="00975E4F" w:rsidRPr="00E4244E" w:rsidRDefault="00975E4F" w:rsidP="00975E4F">
      <w:pPr>
        <w:tabs>
          <w:tab w:val="left" w:pos="-1440"/>
          <w:tab w:val="left" w:pos="-720"/>
        </w:tabs>
        <w:rPr>
          <w:rFonts w:ascii="FlandersArtSans-Regular" w:hAnsi="FlandersArtSans-Regular" w:cs="Arial"/>
        </w:rPr>
      </w:pPr>
    </w:p>
    <w:p w14:paraId="159D3B82" w14:textId="77777777" w:rsidR="00975E4F" w:rsidRPr="00E4244E" w:rsidRDefault="00975E4F" w:rsidP="00975E4F">
      <w:pPr>
        <w:tabs>
          <w:tab w:val="left" w:pos="-1440"/>
          <w:tab w:val="left" w:pos="-720"/>
        </w:tabs>
        <w:rPr>
          <w:rFonts w:ascii="FlandersArtSans-Regular" w:hAnsi="FlandersArtSans-Regular" w:cs="Arial"/>
        </w:rPr>
      </w:pPr>
    </w:p>
    <w:p w14:paraId="159D3B83" w14:textId="77777777" w:rsidR="00975E4F" w:rsidRPr="00E4244E" w:rsidRDefault="00975E4F" w:rsidP="00975E4F">
      <w:pPr>
        <w:tabs>
          <w:tab w:val="left" w:pos="-1440"/>
          <w:tab w:val="left" w:pos="-720"/>
        </w:tabs>
        <w:rPr>
          <w:rFonts w:ascii="FlandersArtSans-Regular" w:hAnsi="FlandersArtSans-Regular" w:cs="Arial"/>
        </w:rPr>
      </w:pPr>
      <w:r w:rsidRPr="00E4244E">
        <w:rPr>
          <w:rFonts w:ascii="FlandersArtSans-Regular" w:hAnsi="FlandersArtSans-Regular" w:cs="Arial"/>
        </w:rPr>
        <w:t>- RSZ-nummer:</w:t>
      </w:r>
    </w:p>
    <w:p w14:paraId="159D3B84" w14:textId="77777777" w:rsidR="00975E4F" w:rsidRPr="00E4244E" w:rsidRDefault="00975E4F" w:rsidP="00975E4F">
      <w:pPr>
        <w:tabs>
          <w:tab w:val="left" w:pos="-1440"/>
          <w:tab w:val="left" w:pos="-720"/>
        </w:tabs>
        <w:rPr>
          <w:rFonts w:ascii="FlandersArtSans-Regular" w:hAnsi="FlandersArtSans-Regular" w:cs="Arial"/>
        </w:rPr>
      </w:pPr>
    </w:p>
    <w:p w14:paraId="159D3B85" w14:textId="77777777" w:rsidR="00975E4F" w:rsidRPr="00E4244E" w:rsidRDefault="00975E4F" w:rsidP="00975E4F">
      <w:pPr>
        <w:tabs>
          <w:tab w:val="left" w:pos="-1440"/>
          <w:tab w:val="left" w:pos="-720"/>
        </w:tabs>
        <w:rPr>
          <w:rFonts w:ascii="FlandersArtSans-Regular" w:hAnsi="FlandersArtSans-Regular" w:cs="Arial"/>
        </w:rPr>
      </w:pPr>
    </w:p>
    <w:p w14:paraId="159D3B86" w14:textId="77777777" w:rsidR="00975E4F" w:rsidRPr="00E4244E" w:rsidRDefault="00975E4F" w:rsidP="00975E4F">
      <w:pPr>
        <w:tabs>
          <w:tab w:val="left" w:pos="-1440"/>
          <w:tab w:val="left" w:pos="-720"/>
        </w:tabs>
        <w:rPr>
          <w:rFonts w:ascii="FlandersArtSans-Regular" w:hAnsi="FlandersArtSans-Regular" w:cs="Arial"/>
        </w:rPr>
      </w:pPr>
    </w:p>
    <w:p w14:paraId="159D3B87" w14:textId="77777777" w:rsidR="00975E4F" w:rsidRPr="000C2047" w:rsidRDefault="00975E4F" w:rsidP="000C2047">
      <w:pPr>
        <w:rPr>
          <w:rFonts w:ascii="FlandersArtSans-Regular" w:hAnsi="FlandersArtSans-Regular"/>
          <w:b/>
          <w:i/>
          <w:u w:val="single"/>
        </w:rPr>
      </w:pPr>
      <w:r w:rsidRPr="000C2047">
        <w:rPr>
          <w:rFonts w:ascii="FlandersArtSans-Regular" w:hAnsi="FlandersArtSans-Regular"/>
          <w:b/>
          <w:i/>
          <w:u w:val="single"/>
        </w:rPr>
        <w:t>C. COMMUNICATIE</w:t>
      </w:r>
    </w:p>
    <w:p w14:paraId="159D3B88" w14:textId="77777777" w:rsidR="00975E4F" w:rsidRPr="00E4244E" w:rsidRDefault="00975E4F" w:rsidP="00975E4F">
      <w:pPr>
        <w:tabs>
          <w:tab w:val="left" w:pos="-1440"/>
          <w:tab w:val="left" w:pos="-720"/>
        </w:tabs>
        <w:rPr>
          <w:rFonts w:ascii="FlandersArtSans-Regular" w:hAnsi="FlandersArtSans-Regular" w:cs="Arial"/>
        </w:rPr>
      </w:pPr>
    </w:p>
    <w:p w14:paraId="159D3B89" w14:textId="77777777" w:rsidR="00003866" w:rsidRPr="00583E1F" w:rsidRDefault="00003866" w:rsidP="00003866">
      <w:pPr>
        <w:spacing w:line="276" w:lineRule="auto"/>
        <w:jc w:val="both"/>
        <w:rPr>
          <w:rFonts w:ascii="FlandersArtSans-Regular" w:hAnsi="FlandersArtSans-Regular"/>
        </w:rPr>
      </w:pPr>
      <w:bookmarkStart w:id="65" w:name="_Hlk19615339"/>
      <w:bookmarkStart w:id="66" w:name="_Hlk19615502"/>
      <w:r w:rsidRPr="00583E1F">
        <w:rPr>
          <w:rFonts w:ascii="FlandersArtSans-Regular" w:hAnsi="FlandersArtSans-Regular"/>
        </w:rPr>
        <w:t xml:space="preserve">De communicatie en informatie-uitwisseling tussen de aanbestedende overheid en de </w:t>
      </w:r>
      <w:r w:rsidR="00BF5550">
        <w:rPr>
          <w:rFonts w:ascii="FlandersArtSans-Regular" w:hAnsi="FlandersArtSans-Regular"/>
        </w:rPr>
        <w:t>kandidaat</w:t>
      </w:r>
      <w:r w:rsidRPr="00583E1F">
        <w:rPr>
          <w:rFonts w:ascii="FlandersArtSans-Regular" w:hAnsi="FlandersArtSans-Regular"/>
        </w:rPr>
        <w:t xml:space="preserve"> zal verlopen via:</w:t>
      </w:r>
    </w:p>
    <w:p w14:paraId="159D3B8A" w14:textId="77777777" w:rsidR="00003866" w:rsidRPr="00583E1F" w:rsidRDefault="00003866" w:rsidP="00003866">
      <w:pPr>
        <w:pStyle w:val="Lijstalinea"/>
        <w:numPr>
          <w:ilvl w:val="0"/>
          <w:numId w:val="40"/>
        </w:numPr>
        <w:ind w:left="1068"/>
        <w:rPr>
          <w:rFonts w:ascii="FlandersArtSans-Regular" w:hAnsi="FlandersArtSans-Regular"/>
        </w:rPr>
      </w:pPr>
      <w:r w:rsidRPr="00583E1F">
        <w:rPr>
          <w:rFonts w:ascii="FlandersArtSans-Regular" w:hAnsi="FlandersArtSans-Regular"/>
        </w:rPr>
        <w:t>E-mailadres(sen) (generiek):</w:t>
      </w: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p>
    <w:p w14:paraId="159D3B8B" w14:textId="77777777" w:rsidR="00003866" w:rsidRPr="00003866" w:rsidRDefault="00003866" w:rsidP="00003866">
      <w:pPr>
        <w:pStyle w:val="Lijstalinea"/>
        <w:ind w:left="1068"/>
        <w:rPr>
          <w:rFonts w:ascii="FlandersArtSans-Regular" w:hAnsi="FlandersArtSans-Regular"/>
        </w:rPr>
      </w:pPr>
    </w:p>
    <w:p w14:paraId="159D3B8C" w14:textId="77777777" w:rsidR="00003866" w:rsidRPr="004E4889" w:rsidRDefault="00003866" w:rsidP="00003866">
      <w:pPr>
        <w:pStyle w:val="Lijstalinea"/>
        <w:numPr>
          <w:ilvl w:val="0"/>
          <w:numId w:val="40"/>
        </w:numPr>
        <w:ind w:left="1068"/>
        <w:rPr>
          <w:rFonts w:ascii="FlandersArtSans-Regular" w:hAnsi="FlandersArtSans-Regular"/>
        </w:rPr>
      </w:pPr>
      <w:r w:rsidRPr="00583E1F">
        <w:rPr>
          <w:rFonts w:ascii="FlandersArtSans-Regular" w:hAnsi="FlandersArtSans-Regular"/>
        </w:rPr>
        <w:t>Contactpersoon dossier (naam, telefoonnummer, gsm, e-mail):</w:t>
      </w:r>
    </w:p>
    <w:p w14:paraId="159D3B8D" w14:textId="77777777" w:rsidR="00003866" w:rsidRPr="004E4889" w:rsidRDefault="00003866" w:rsidP="00003866">
      <w:pPr>
        <w:rPr>
          <w:rFonts w:ascii="FlandersArtSans-Regular" w:eastAsia="Times New Roman" w:hAnsi="FlandersArtSans-Regular"/>
        </w:rPr>
      </w:pPr>
    </w:p>
    <w:p w14:paraId="159D3B8E" w14:textId="77777777" w:rsidR="00003866" w:rsidRPr="004E4889" w:rsidRDefault="00003866" w:rsidP="00003866">
      <w:pPr>
        <w:pStyle w:val="Lijstalinea"/>
        <w:numPr>
          <w:ilvl w:val="1"/>
          <w:numId w:val="40"/>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Naam en voornaam: </w:t>
      </w:r>
      <w:r w:rsidRPr="00583E1F">
        <w:rPr>
          <w:rFonts w:ascii="Cambria" w:hAnsi="Cambria" w:cs="Cambria"/>
        </w:rPr>
        <w:t>      </w:t>
      </w:r>
    </w:p>
    <w:p w14:paraId="159D3B8F" w14:textId="77777777" w:rsidR="00003866" w:rsidRPr="00583E1F" w:rsidRDefault="00003866" w:rsidP="00003866">
      <w:pPr>
        <w:pStyle w:val="Lijstalinea"/>
        <w:spacing w:before="120" w:line="276" w:lineRule="auto"/>
        <w:ind w:left="1786"/>
        <w:jc w:val="both"/>
        <w:rPr>
          <w:rFonts w:ascii="FlandersArtSans-Regular" w:hAnsi="FlandersArtSans-Regular"/>
        </w:rPr>
      </w:pP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r w:rsidRPr="00583E1F">
        <w:rPr>
          <w:rFonts w:ascii="FlandersArtSans-Regular" w:hAnsi="FlandersArtSans-Regular"/>
        </w:rPr>
        <w:t xml:space="preserve"> </w:t>
      </w:r>
    </w:p>
    <w:p w14:paraId="159D3B90" w14:textId="77777777" w:rsidR="00003866" w:rsidRDefault="00003866" w:rsidP="00003866">
      <w:pPr>
        <w:pStyle w:val="Lijstalinea"/>
        <w:numPr>
          <w:ilvl w:val="1"/>
          <w:numId w:val="40"/>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Telefoonnummer/GSM: </w:t>
      </w:r>
      <w:r w:rsidRPr="00583E1F">
        <w:rPr>
          <w:rFonts w:ascii="Cambria" w:hAnsi="Cambria" w:cs="Cambria"/>
        </w:rPr>
        <w:t>      </w:t>
      </w:r>
    </w:p>
    <w:p w14:paraId="159D3B91" w14:textId="77777777" w:rsidR="00003866" w:rsidRPr="004E4889" w:rsidRDefault="00003866" w:rsidP="00003866">
      <w:pPr>
        <w:jc w:val="both"/>
        <w:rPr>
          <w:rFonts w:ascii="FlandersArtSans-Regular" w:hAnsi="FlandersArtSans-Regular"/>
        </w:rPr>
      </w:pPr>
      <w:r w:rsidRPr="004E4889">
        <w:rPr>
          <w:rFonts w:ascii="Cambria" w:hAnsi="Cambria" w:cs="Cambria"/>
        </w:rPr>
        <w:t>  </w:t>
      </w:r>
    </w:p>
    <w:p w14:paraId="159D3B92" w14:textId="77777777" w:rsidR="00003866" w:rsidRPr="00583E1F" w:rsidRDefault="00003866" w:rsidP="00003866">
      <w:pPr>
        <w:pStyle w:val="Lijstalinea"/>
        <w:numPr>
          <w:ilvl w:val="1"/>
          <w:numId w:val="40"/>
        </w:numPr>
        <w:spacing w:before="120" w:line="276" w:lineRule="auto"/>
        <w:ind w:left="1786" w:hanging="357"/>
        <w:jc w:val="both"/>
        <w:rPr>
          <w:rFonts w:ascii="FlandersArtSans-Regular" w:hAnsi="FlandersArtSans-Regular"/>
        </w:rPr>
      </w:pPr>
      <w:r w:rsidRPr="00583E1F">
        <w:rPr>
          <w:rFonts w:ascii="FlandersArtSans-Regular" w:hAnsi="FlandersArtSans-Regular"/>
        </w:rPr>
        <w:t>E-mailadres (persoonlijk):</w:t>
      </w:r>
      <w:bookmarkEnd w:id="65"/>
    </w:p>
    <w:bookmarkEnd w:id="66"/>
    <w:p w14:paraId="159D3B93" w14:textId="77777777" w:rsidR="00874855" w:rsidRDefault="00874855" w:rsidP="00975E4F">
      <w:pPr>
        <w:tabs>
          <w:tab w:val="left" w:pos="-1440"/>
          <w:tab w:val="left" w:pos="-720"/>
        </w:tabs>
        <w:rPr>
          <w:rFonts w:ascii="FlandersArtSans-Regular" w:hAnsi="FlandersArtSans-Regular" w:cs="Arial"/>
        </w:rPr>
      </w:pPr>
    </w:p>
    <w:p w14:paraId="159D3B94" w14:textId="77777777" w:rsidR="00874855" w:rsidRPr="00E4244E" w:rsidRDefault="00874855" w:rsidP="00975E4F">
      <w:pPr>
        <w:tabs>
          <w:tab w:val="left" w:pos="-1440"/>
          <w:tab w:val="left" w:pos="-720"/>
        </w:tabs>
        <w:rPr>
          <w:rFonts w:ascii="FlandersArtSans-Regular" w:hAnsi="FlandersArtSans-Regular" w:cs="Arial"/>
        </w:rPr>
      </w:pPr>
    </w:p>
    <w:p w14:paraId="159D3B95" w14:textId="77777777" w:rsidR="00975E4F" w:rsidRPr="00E4244E" w:rsidRDefault="00975E4F" w:rsidP="00975E4F">
      <w:pPr>
        <w:tabs>
          <w:tab w:val="left" w:pos="-1440"/>
          <w:tab w:val="left" w:pos="-720"/>
        </w:tabs>
        <w:rPr>
          <w:rFonts w:ascii="FlandersArtSans-Regular" w:hAnsi="FlandersArtSans-Regular" w:cs="Arial"/>
        </w:rPr>
      </w:pPr>
      <w:r w:rsidRPr="00E4244E">
        <w:rPr>
          <w:rFonts w:ascii="FlandersArtSans-Regular" w:hAnsi="FlandersArtSans-Regular" w:cs="Arial"/>
        </w:rPr>
        <w:t xml:space="preserve">De kandidaat wordt er op gewezen dat bovenstaand e-mailadres </w:t>
      </w:r>
      <w:r w:rsidRPr="00BE740D">
        <w:rPr>
          <w:rFonts w:ascii="FlandersArtSans-Regular" w:hAnsi="FlandersArtSans-Regular" w:cs="Arial"/>
          <w:u w:val="single"/>
        </w:rPr>
        <w:t>zal gebruikt worden voor het versturen van de uitnodiging tot het indienen van een offerte</w:t>
      </w:r>
      <w:r w:rsidRPr="00E4244E">
        <w:rPr>
          <w:rFonts w:ascii="FlandersArtSans-Regular" w:hAnsi="FlandersArtSans-Regular" w:cs="Arial"/>
        </w:rPr>
        <w:t xml:space="preserve"> in het geval de kandidaat geselecteerd werd.</w:t>
      </w:r>
    </w:p>
    <w:p w14:paraId="159D3B96" w14:textId="77777777" w:rsidR="00975E4F" w:rsidRPr="00E4244E" w:rsidRDefault="00975E4F" w:rsidP="00975E4F">
      <w:pPr>
        <w:tabs>
          <w:tab w:val="left" w:pos="-1440"/>
          <w:tab w:val="left" w:pos="-720"/>
        </w:tabs>
        <w:rPr>
          <w:rFonts w:ascii="FlandersArtSans-Regular" w:hAnsi="FlandersArtSans-Regular" w:cs="Arial"/>
        </w:rPr>
      </w:pPr>
      <w:r w:rsidRPr="00E4244E">
        <w:rPr>
          <w:rFonts w:ascii="FlandersArtSans-Regular" w:hAnsi="FlandersArtSans-Regular" w:cs="Arial"/>
        </w:rPr>
        <w:t xml:space="preserve">Indien hiervoor een ander e-mailadres moet worden gebruikt, gelieve dit ook op het formulier tot </w:t>
      </w:r>
      <w:r w:rsidR="00D46ABF">
        <w:rPr>
          <w:rFonts w:ascii="FlandersArtSans-Regular" w:hAnsi="FlandersArtSans-Regular" w:cs="Arial"/>
        </w:rPr>
        <w:t>aanvraag tot deelneming</w:t>
      </w:r>
      <w:r w:rsidRPr="00E4244E">
        <w:rPr>
          <w:rFonts w:ascii="FlandersArtSans-Regular" w:hAnsi="FlandersArtSans-Regular" w:cs="Arial"/>
        </w:rPr>
        <w:t xml:space="preserve"> te vermelden:</w:t>
      </w:r>
    </w:p>
    <w:p w14:paraId="159D3B97" w14:textId="77777777" w:rsidR="00975E4F" w:rsidRPr="00E4244E" w:rsidRDefault="00975E4F" w:rsidP="00975E4F">
      <w:pPr>
        <w:tabs>
          <w:tab w:val="left" w:pos="-1440"/>
          <w:tab w:val="left" w:pos="-720"/>
        </w:tabs>
        <w:rPr>
          <w:rFonts w:ascii="FlandersArtSans-Regular" w:hAnsi="FlandersArtSans-Regular" w:cs="Arial"/>
        </w:rPr>
      </w:pPr>
    </w:p>
    <w:p w14:paraId="159D3B98" w14:textId="77777777" w:rsidR="00975E4F" w:rsidRPr="00E4244E" w:rsidRDefault="00975E4F" w:rsidP="00975E4F">
      <w:pPr>
        <w:tabs>
          <w:tab w:val="left" w:pos="-1440"/>
          <w:tab w:val="left" w:pos="-720"/>
        </w:tabs>
        <w:rPr>
          <w:rFonts w:ascii="FlandersArtSans-Regular" w:hAnsi="FlandersArtSans-Regular" w:cs="Arial"/>
        </w:rPr>
      </w:pPr>
    </w:p>
    <w:p w14:paraId="159D3B99" w14:textId="77777777" w:rsidR="00975E4F" w:rsidRPr="005832D5" w:rsidRDefault="00975E4F" w:rsidP="000C2047">
      <w:r w:rsidRPr="000C2047">
        <w:rPr>
          <w:b/>
          <w:i/>
          <w:u w:val="single"/>
        </w:rPr>
        <w:t xml:space="preserve">D. </w:t>
      </w:r>
      <w:r w:rsidR="000C2047" w:rsidRPr="008E4222">
        <w:rPr>
          <w:rFonts w:ascii="FlandersArtSans-Regular" w:hAnsi="FlandersArtSans-Regular" w:cs="Arial"/>
          <w:b/>
          <w:i/>
          <w:u w:val="single"/>
        </w:rPr>
        <w:t>BEROEP OP DRAAGKRACHT</w:t>
      </w:r>
      <w:r w:rsidR="000C2047">
        <w:rPr>
          <w:rFonts w:ascii="FlandersArtSans-Regular" w:hAnsi="FlandersArtSans-Regular" w:cs="Arial"/>
          <w:b/>
          <w:i/>
          <w:u w:val="single"/>
        </w:rPr>
        <w:t xml:space="preserve"> </w:t>
      </w:r>
      <w:r w:rsidR="00A0633D">
        <w:rPr>
          <w:rFonts w:ascii="FlandersArtSans-Regular" w:hAnsi="FlandersArtSans-Regular" w:cs="Arial"/>
          <w:b/>
          <w:i/>
          <w:u w:val="single"/>
        </w:rPr>
        <w:t xml:space="preserve">MET HET OOG OP </w:t>
      </w:r>
      <w:r w:rsidR="00BB75D0">
        <w:rPr>
          <w:rFonts w:ascii="FlandersArtSans-Regular" w:hAnsi="FlandersArtSans-Regular" w:cs="Arial"/>
          <w:b/>
          <w:i/>
          <w:u w:val="single"/>
        </w:rPr>
        <w:t xml:space="preserve">HET VOLDOEN AAN </w:t>
      </w:r>
      <w:r w:rsidR="00A0633D">
        <w:rPr>
          <w:rFonts w:ascii="FlandersArtSans-Regular" w:hAnsi="FlandersArtSans-Regular" w:cs="Arial"/>
          <w:b/>
          <w:i/>
          <w:u w:val="single"/>
        </w:rPr>
        <w:t xml:space="preserve">DE </w:t>
      </w:r>
      <w:r w:rsidR="000C2047">
        <w:rPr>
          <w:rFonts w:ascii="FlandersArtSans-Regular" w:hAnsi="FlandersArtSans-Regular" w:cs="Arial"/>
          <w:b/>
          <w:i/>
          <w:u w:val="single"/>
        </w:rPr>
        <w:t>SELECTIE</w:t>
      </w:r>
      <w:r w:rsidR="00BB75D0">
        <w:rPr>
          <w:rFonts w:ascii="FlandersArtSans-Regular" w:hAnsi="FlandersArtSans-Regular" w:cs="Arial"/>
          <w:b/>
          <w:i/>
          <w:u w:val="single"/>
        </w:rPr>
        <w:t>CRITERIA</w:t>
      </w:r>
    </w:p>
    <w:p w14:paraId="159D3B9A" w14:textId="77777777" w:rsidR="000C2047" w:rsidRDefault="000C2047" w:rsidP="00975E4F">
      <w:pPr>
        <w:tabs>
          <w:tab w:val="left" w:pos="-1440"/>
          <w:tab w:val="left" w:pos="-720"/>
        </w:tabs>
        <w:rPr>
          <w:rFonts w:ascii="FlandersArtSans-Regular" w:hAnsi="FlandersArtSans-Regular" w:cs="Arial"/>
        </w:rPr>
      </w:pPr>
    </w:p>
    <w:p w14:paraId="159D3B9B" w14:textId="77777777" w:rsidR="00975E4F" w:rsidRDefault="00975E4F" w:rsidP="00975E4F">
      <w:pPr>
        <w:tabs>
          <w:tab w:val="left" w:pos="-1440"/>
          <w:tab w:val="left" w:pos="-720"/>
        </w:tabs>
        <w:rPr>
          <w:rFonts w:ascii="FlandersArtSans-Regular" w:hAnsi="FlandersArtSans-Regular" w:cs="Arial"/>
        </w:rPr>
      </w:pPr>
      <w:r>
        <w:rPr>
          <w:rFonts w:ascii="FlandersArtSans-Regular" w:hAnsi="FlandersArtSans-Regular" w:cs="Arial"/>
        </w:rPr>
        <w:t>De kandidaat beroept zich op de draagkracht van onderaannemers of andere entiteiten om te voldoen aan de selectie</w:t>
      </w:r>
      <w:r w:rsidR="00BB75D0">
        <w:rPr>
          <w:rFonts w:ascii="FlandersArtSans-Regular" w:hAnsi="FlandersArtSans-Regular" w:cs="Arial"/>
        </w:rPr>
        <w:t>criteria</w:t>
      </w:r>
      <w:r w:rsidRPr="00E4244E">
        <w:rPr>
          <w:rFonts w:ascii="FlandersArtSans-Regular" w:hAnsi="FlandersArtSans-Regular" w:cs="Arial"/>
        </w:rPr>
        <w:t>:</w:t>
      </w:r>
    </w:p>
    <w:p w14:paraId="159D3B9C" w14:textId="77777777" w:rsidR="00975E4F" w:rsidRPr="00E4244E" w:rsidRDefault="00975E4F" w:rsidP="00975E4F">
      <w:pPr>
        <w:tabs>
          <w:tab w:val="left" w:pos="-1440"/>
          <w:tab w:val="left" w:pos="-720"/>
        </w:tabs>
        <w:rPr>
          <w:rFonts w:ascii="FlandersArtSans-Regular" w:hAnsi="FlandersArtSans-Regular" w:cs="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Pr="00E4244E">
        <w:rPr>
          <w:rFonts w:ascii="FlandersArtSans-Regular" w:hAnsi="FlandersArtSans-Regular" w:cs="Arial"/>
        </w:rPr>
        <w:t>JA / NEE</w:t>
      </w:r>
      <w:r w:rsidR="00FF2BBE">
        <w:rPr>
          <w:rFonts w:ascii="FlandersArtSans-Regular" w:hAnsi="FlandersArtSans-Regular" w:cs="Arial"/>
        </w:rPr>
        <w:t xml:space="preserve"> </w:t>
      </w:r>
      <w:r w:rsidRPr="00E4244E">
        <w:rPr>
          <w:rStyle w:val="Voetnootmarkering"/>
          <w:rFonts w:ascii="FlandersArtSans-Regular" w:hAnsi="FlandersArtSans-Regular" w:cs="Arial"/>
        </w:rPr>
        <w:footnoteReference w:id="1"/>
      </w:r>
    </w:p>
    <w:p w14:paraId="159D3B9D" w14:textId="77777777" w:rsidR="00975E4F" w:rsidRPr="00E4244E" w:rsidRDefault="00975E4F" w:rsidP="00975E4F">
      <w:pPr>
        <w:tabs>
          <w:tab w:val="left" w:pos="-1440"/>
          <w:tab w:val="left" w:pos="-720"/>
        </w:tabs>
        <w:rPr>
          <w:rFonts w:ascii="FlandersArtSans-Regular" w:hAnsi="FlandersArtSans-Regular" w:cs="Arial"/>
          <w:highlight w:val="green"/>
        </w:rPr>
      </w:pPr>
    </w:p>
    <w:p w14:paraId="159D3B9E" w14:textId="77777777" w:rsidR="00975E4F" w:rsidRPr="001170C3" w:rsidRDefault="00975E4F" w:rsidP="00975E4F">
      <w:pPr>
        <w:tabs>
          <w:tab w:val="left" w:pos="-1440"/>
          <w:tab w:val="left" w:pos="-720"/>
        </w:tabs>
        <w:rPr>
          <w:rFonts w:ascii="FlandersArtSans-Regular" w:hAnsi="FlandersArtSans-Regular" w:cs="Arial"/>
        </w:rPr>
      </w:pPr>
      <w:r w:rsidRPr="001170C3">
        <w:rPr>
          <w:rFonts w:ascii="FlandersArtSans-Regular" w:hAnsi="FlandersArtSans-Regular" w:cs="Arial"/>
        </w:rPr>
        <w:t>Indien JA, vul aan:</w:t>
      </w:r>
    </w:p>
    <w:p w14:paraId="159D3B9F" w14:textId="77777777" w:rsidR="00975E4F" w:rsidRPr="00545471" w:rsidRDefault="00975E4F" w:rsidP="00975E4F">
      <w:pPr>
        <w:tabs>
          <w:tab w:val="left" w:pos="-1440"/>
          <w:tab w:val="left" w:pos="-720"/>
        </w:tabs>
        <w:rPr>
          <w:rFonts w:ascii="FlandersArtSans-Regular" w:hAnsi="FlandersArtSans-Regular" w:cs="Arial"/>
        </w:rPr>
      </w:pPr>
    </w:p>
    <w:p w14:paraId="159D3BA0" w14:textId="77777777" w:rsidR="00FF2BBE" w:rsidRPr="00BF45F6" w:rsidRDefault="00FF2BBE" w:rsidP="00FF2BBE">
      <w:pPr>
        <w:pStyle w:val="Lijstalinea"/>
        <w:numPr>
          <w:ilvl w:val="0"/>
          <w:numId w:val="18"/>
        </w:numPr>
        <w:tabs>
          <w:tab w:val="left" w:pos="-1440"/>
          <w:tab w:val="left" w:pos="-720"/>
        </w:tabs>
        <w:ind w:left="426" w:hanging="295"/>
        <w:rPr>
          <w:rFonts w:ascii="FlandersArtSans-Regular" w:hAnsi="FlandersArtSans-Regular" w:cs="Arial"/>
        </w:rPr>
      </w:pPr>
      <w:r w:rsidRPr="00BF45F6">
        <w:rPr>
          <w:rFonts w:ascii="FlandersArtSans-Regular" w:hAnsi="FlandersArtSans-Regular" w:cs="Arial"/>
        </w:rPr>
        <w:t>er wordt beroep gedaan op de draagkracht van volgende andere entiteiten (benaming, nationaliteit, ondernemingsnummer):</w:t>
      </w:r>
    </w:p>
    <w:p w14:paraId="159D3BA1" w14:textId="77777777" w:rsidR="00975E4F" w:rsidRPr="00894AAA" w:rsidRDefault="00975E4F" w:rsidP="00975E4F">
      <w:pPr>
        <w:tabs>
          <w:tab w:val="left" w:pos="-1440"/>
          <w:tab w:val="left" w:pos="-720"/>
        </w:tabs>
        <w:rPr>
          <w:rFonts w:ascii="FlandersArtSans-Regular" w:hAnsi="FlandersArtSans-Regular" w:cs="Arial"/>
        </w:rPr>
      </w:pPr>
    </w:p>
    <w:p w14:paraId="159D3BA2" w14:textId="77777777" w:rsidR="00975E4F" w:rsidRPr="00894AAA" w:rsidRDefault="00975E4F" w:rsidP="00975E4F">
      <w:pPr>
        <w:tabs>
          <w:tab w:val="left" w:pos="-1440"/>
          <w:tab w:val="left" w:pos="-720"/>
        </w:tabs>
        <w:rPr>
          <w:rFonts w:ascii="FlandersArtSans-Regular" w:hAnsi="FlandersArtSans-Regular" w:cs="Arial"/>
        </w:rPr>
      </w:pPr>
    </w:p>
    <w:p w14:paraId="159D3BA3" w14:textId="77777777" w:rsidR="00975E4F" w:rsidRDefault="00975E4F" w:rsidP="00975E4F">
      <w:pPr>
        <w:tabs>
          <w:tab w:val="left" w:pos="-1440"/>
          <w:tab w:val="left" w:pos="-720"/>
        </w:tabs>
        <w:rPr>
          <w:rFonts w:ascii="FlandersArtSans-Regular" w:hAnsi="FlandersArtSans-Regular" w:cs="Arial"/>
        </w:rPr>
      </w:pPr>
    </w:p>
    <w:p w14:paraId="159D3BA4" w14:textId="77777777" w:rsidR="00FF2BBE" w:rsidRDefault="00FF2BBE" w:rsidP="00975E4F">
      <w:pPr>
        <w:tabs>
          <w:tab w:val="left" w:pos="-1440"/>
          <w:tab w:val="left" w:pos="-720"/>
        </w:tabs>
        <w:rPr>
          <w:rFonts w:ascii="FlandersArtSans-Regular" w:hAnsi="FlandersArtSans-Regular" w:cs="Arial"/>
        </w:rPr>
      </w:pPr>
    </w:p>
    <w:p w14:paraId="159D3BA5" w14:textId="77777777" w:rsidR="00FF2BBE" w:rsidRDefault="00FF2BBE" w:rsidP="00975E4F">
      <w:pPr>
        <w:tabs>
          <w:tab w:val="left" w:pos="-1440"/>
          <w:tab w:val="left" w:pos="-720"/>
        </w:tabs>
        <w:rPr>
          <w:rFonts w:ascii="FlandersArtSans-Regular" w:hAnsi="FlandersArtSans-Regular" w:cs="Arial"/>
        </w:rPr>
      </w:pPr>
    </w:p>
    <w:p w14:paraId="159D3BA6" w14:textId="77777777" w:rsidR="00FF2BBE" w:rsidRDefault="00FF2BBE" w:rsidP="00FF2BBE">
      <w:pPr>
        <w:pStyle w:val="Lijstalinea"/>
        <w:numPr>
          <w:ilvl w:val="0"/>
          <w:numId w:val="18"/>
        </w:numPr>
        <w:tabs>
          <w:tab w:val="left" w:pos="-1440"/>
          <w:tab w:val="left" w:pos="-720"/>
        </w:tabs>
        <w:ind w:left="426" w:hanging="284"/>
        <w:rPr>
          <w:rFonts w:ascii="FlandersArtSans-Regular" w:hAnsi="FlandersArtSans-Regular" w:cs="Arial"/>
        </w:rPr>
      </w:pPr>
      <w:r>
        <w:rPr>
          <w:rFonts w:ascii="FlandersArtSans-Regular" w:hAnsi="FlandersArtSans-Regular" w:cs="Arial"/>
        </w:rPr>
        <w:t>het gedeelte van de opdracht waarvoor beroep op de draagkracht wordt gedaan op deze onderaannemers of andere entiteiten:</w:t>
      </w:r>
    </w:p>
    <w:p w14:paraId="159D3BA7" w14:textId="77777777" w:rsidR="00FF2BBE" w:rsidRDefault="00FF2BBE" w:rsidP="00975E4F">
      <w:pPr>
        <w:tabs>
          <w:tab w:val="left" w:pos="-1440"/>
          <w:tab w:val="left" w:pos="-720"/>
        </w:tabs>
        <w:rPr>
          <w:rFonts w:ascii="FlandersArtSans-Regular" w:hAnsi="FlandersArtSans-Regular" w:cs="Arial"/>
        </w:rPr>
      </w:pPr>
    </w:p>
    <w:p w14:paraId="159D3BA8" w14:textId="77777777" w:rsidR="00FF2BBE" w:rsidRDefault="00FF2BBE" w:rsidP="00975E4F">
      <w:pPr>
        <w:tabs>
          <w:tab w:val="left" w:pos="-1440"/>
          <w:tab w:val="left" w:pos="-720"/>
        </w:tabs>
        <w:rPr>
          <w:rFonts w:ascii="FlandersArtSans-Regular" w:hAnsi="FlandersArtSans-Regular" w:cs="Arial"/>
        </w:rPr>
      </w:pPr>
    </w:p>
    <w:p w14:paraId="159D3BA9" w14:textId="77777777" w:rsidR="00FF2BBE" w:rsidRDefault="00FF2BBE" w:rsidP="00975E4F">
      <w:pPr>
        <w:tabs>
          <w:tab w:val="left" w:pos="-1440"/>
          <w:tab w:val="left" w:pos="-720"/>
        </w:tabs>
        <w:rPr>
          <w:rFonts w:ascii="FlandersArtSans-Regular" w:hAnsi="FlandersArtSans-Regular" w:cs="Arial"/>
        </w:rPr>
      </w:pPr>
    </w:p>
    <w:p w14:paraId="159D3BAA" w14:textId="77777777" w:rsidR="00FF2BBE" w:rsidRDefault="00FF2BBE" w:rsidP="00975E4F">
      <w:pPr>
        <w:tabs>
          <w:tab w:val="left" w:pos="-1440"/>
          <w:tab w:val="left" w:pos="-720"/>
        </w:tabs>
        <w:rPr>
          <w:rFonts w:ascii="FlandersArtSans-Regular" w:hAnsi="FlandersArtSans-Regular" w:cs="Arial"/>
        </w:rPr>
      </w:pPr>
    </w:p>
    <w:p w14:paraId="159D3BAB" w14:textId="77777777" w:rsidR="00FF2BBE" w:rsidRPr="001170C3" w:rsidRDefault="00FF2BBE" w:rsidP="00975E4F">
      <w:pPr>
        <w:tabs>
          <w:tab w:val="left" w:pos="-1440"/>
          <w:tab w:val="left" w:pos="-720"/>
        </w:tabs>
        <w:rPr>
          <w:rFonts w:ascii="FlandersArtSans-Regular" w:hAnsi="FlandersArtSans-Regular" w:cs="Arial"/>
        </w:rPr>
      </w:pPr>
    </w:p>
    <w:p w14:paraId="159D3BAC" w14:textId="77777777" w:rsidR="00975E4F" w:rsidRPr="001170C3" w:rsidRDefault="00975E4F" w:rsidP="00975E4F">
      <w:pPr>
        <w:tabs>
          <w:tab w:val="left" w:pos="-1440"/>
          <w:tab w:val="left" w:pos="-720"/>
        </w:tabs>
        <w:rPr>
          <w:rFonts w:ascii="FlandersArtSans-Regular" w:hAnsi="FlandersArtSans-Regular" w:cs="Arial"/>
        </w:rPr>
      </w:pPr>
    </w:p>
    <w:p w14:paraId="159D3BAD" w14:textId="77777777" w:rsidR="00975E4F" w:rsidRPr="000C2047" w:rsidRDefault="00975E4F" w:rsidP="000C2047">
      <w:pPr>
        <w:rPr>
          <w:b/>
          <w:i/>
          <w:u w:val="single"/>
        </w:rPr>
      </w:pPr>
      <w:r w:rsidRPr="000C2047">
        <w:rPr>
          <w:b/>
          <w:i/>
          <w:u w:val="single"/>
        </w:rPr>
        <w:t>E. PERSONEEL</w:t>
      </w:r>
    </w:p>
    <w:p w14:paraId="159D3BAE" w14:textId="77777777" w:rsidR="000C2047" w:rsidRDefault="000C2047" w:rsidP="00975E4F">
      <w:pPr>
        <w:tabs>
          <w:tab w:val="left" w:pos="-1440"/>
          <w:tab w:val="left" w:pos="-720"/>
        </w:tabs>
        <w:rPr>
          <w:rFonts w:ascii="FlandersArtSans-Regular" w:hAnsi="FlandersArtSans-Regular" w:cs="Arial"/>
        </w:rPr>
      </w:pPr>
    </w:p>
    <w:p w14:paraId="159D3BAF" w14:textId="77777777" w:rsidR="00975E4F" w:rsidRPr="00E4244E" w:rsidRDefault="00975E4F" w:rsidP="00975E4F">
      <w:pPr>
        <w:tabs>
          <w:tab w:val="left" w:pos="-1440"/>
          <w:tab w:val="left" w:pos="-720"/>
        </w:tabs>
        <w:rPr>
          <w:rFonts w:ascii="FlandersArtSans-Regular" w:hAnsi="FlandersArtSans-Regular" w:cs="Arial"/>
        </w:rPr>
      </w:pPr>
      <w:r w:rsidRPr="00E4244E">
        <w:rPr>
          <w:rFonts w:ascii="FlandersArtSans-Regular" w:hAnsi="FlandersArtSans-Regular" w:cs="Arial"/>
        </w:rPr>
        <w:t>Er wordt personeel tewerkgesteld dat onderworpen is aan de sociale zekerheidswetgeving van een andere lidstaat van de Europese Unie:</w:t>
      </w:r>
    </w:p>
    <w:p w14:paraId="159D3BB0" w14:textId="77777777" w:rsidR="00975E4F" w:rsidRPr="00E4244E" w:rsidRDefault="00975E4F" w:rsidP="00975E4F">
      <w:pPr>
        <w:tabs>
          <w:tab w:val="left" w:pos="-1440"/>
          <w:tab w:val="left" w:pos="-720"/>
        </w:tabs>
        <w:rPr>
          <w:rFonts w:ascii="FlandersArtSans-Regular" w:hAnsi="FlandersArtSans-Regular" w:cs="Arial"/>
        </w:rPr>
      </w:pPr>
    </w:p>
    <w:p w14:paraId="159D3BB1" w14:textId="77777777" w:rsidR="00975E4F" w:rsidRPr="00E4244E" w:rsidRDefault="00975E4F" w:rsidP="00975E4F">
      <w:pPr>
        <w:tabs>
          <w:tab w:val="left" w:pos="-1440"/>
          <w:tab w:val="left" w:pos="-720"/>
        </w:tabs>
        <w:rPr>
          <w:rFonts w:ascii="FlandersArtSans-Regular" w:hAnsi="FlandersArtSans-Regular" w:cs="Arial"/>
        </w:rPr>
      </w:pPr>
      <w:r w:rsidRPr="00E4244E">
        <w:rPr>
          <w:rFonts w:ascii="FlandersArtSans-Regular" w:hAnsi="FlandersArtSans-Regular" w:cs="Arial"/>
        </w:rPr>
        <w:t>JA / NEE</w:t>
      </w:r>
      <w:r w:rsidR="00FF2BBE">
        <w:rPr>
          <w:rFonts w:ascii="FlandersArtSans-Regular" w:hAnsi="FlandersArtSans-Regular" w:cs="Arial"/>
        </w:rPr>
        <w:t xml:space="preserve"> </w:t>
      </w:r>
      <w:r w:rsidRPr="00E4244E">
        <w:rPr>
          <w:rStyle w:val="Voetnootmarkering"/>
          <w:rFonts w:ascii="FlandersArtSans-Regular" w:hAnsi="FlandersArtSans-Regular" w:cs="Arial"/>
        </w:rPr>
        <w:footnoteReference w:id="2"/>
      </w:r>
    </w:p>
    <w:p w14:paraId="159D3BB2" w14:textId="77777777" w:rsidR="00975E4F" w:rsidRPr="00E4244E" w:rsidRDefault="00975E4F" w:rsidP="00975E4F">
      <w:pPr>
        <w:tabs>
          <w:tab w:val="left" w:pos="-1440"/>
          <w:tab w:val="left" w:pos="-720"/>
        </w:tabs>
        <w:rPr>
          <w:rFonts w:ascii="FlandersArtSans-Regular" w:hAnsi="FlandersArtSans-Regular" w:cs="Arial"/>
        </w:rPr>
      </w:pPr>
    </w:p>
    <w:p w14:paraId="159D3BB3" w14:textId="77777777" w:rsidR="00975E4F" w:rsidRPr="00E4244E" w:rsidRDefault="00975E4F" w:rsidP="00975E4F">
      <w:pPr>
        <w:tabs>
          <w:tab w:val="left" w:pos="-1440"/>
          <w:tab w:val="left" w:pos="-720"/>
        </w:tabs>
        <w:rPr>
          <w:rFonts w:ascii="FlandersArtSans-Regular" w:hAnsi="FlandersArtSans-Regular" w:cs="Arial"/>
        </w:rPr>
      </w:pPr>
    </w:p>
    <w:p w14:paraId="159D3BB4" w14:textId="77777777" w:rsidR="00975E4F" w:rsidRPr="00E4244E" w:rsidRDefault="00975E4F" w:rsidP="00975E4F">
      <w:pPr>
        <w:tabs>
          <w:tab w:val="left" w:pos="-1440"/>
          <w:tab w:val="left" w:pos="-720"/>
        </w:tabs>
        <w:rPr>
          <w:rFonts w:ascii="FlandersArtSans-Regular" w:hAnsi="FlandersArtSans-Regular" w:cs="Arial"/>
        </w:rPr>
      </w:pPr>
    </w:p>
    <w:p w14:paraId="159D3BB5" w14:textId="77777777" w:rsidR="00975E4F" w:rsidRPr="00E4244E" w:rsidRDefault="00975E4F" w:rsidP="00975E4F">
      <w:pPr>
        <w:tabs>
          <w:tab w:val="left" w:pos="-1440"/>
          <w:tab w:val="left" w:pos="-720"/>
        </w:tabs>
        <w:rPr>
          <w:rFonts w:ascii="FlandersArtSans-Regular" w:hAnsi="FlandersArtSans-Regular" w:cs="Arial"/>
        </w:rPr>
      </w:pPr>
      <w:r w:rsidRPr="00E4244E">
        <w:rPr>
          <w:rFonts w:ascii="FlandersArtSans-Regular" w:hAnsi="FlandersArtSans-Regular" w:cs="Arial"/>
        </w:rPr>
        <w:t>Het betreft volgende EU-lidstaat</w:t>
      </w:r>
      <w:r w:rsidR="00FF2BBE">
        <w:rPr>
          <w:rFonts w:ascii="FlandersArtSans-Regular" w:hAnsi="FlandersArtSans-Regular" w:cs="Arial"/>
        </w:rPr>
        <w:t xml:space="preserve"> </w:t>
      </w:r>
      <w:r w:rsidRPr="00E4244E">
        <w:rPr>
          <w:rFonts w:ascii="FlandersArtSans-Regular" w:hAnsi="FlandersArtSans-Regular" w:cs="Arial"/>
        </w:rPr>
        <w:t xml:space="preserve">: </w:t>
      </w:r>
    </w:p>
    <w:p w14:paraId="159D3BB6" w14:textId="77777777" w:rsidR="00975E4F" w:rsidRPr="00E4244E" w:rsidRDefault="00975E4F" w:rsidP="00975E4F">
      <w:pPr>
        <w:tabs>
          <w:tab w:val="left" w:pos="-1440"/>
          <w:tab w:val="left" w:pos="-720"/>
        </w:tabs>
        <w:rPr>
          <w:rFonts w:ascii="FlandersArtSans-Regular" w:hAnsi="FlandersArtSans-Regular" w:cs="Arial"/>
        </w:rPr>
      </w:pPr>
    </w:p>
    <w:p w14:paraId="159D3BB7" w14:textId="77777777" w:rsidR="00975E4F" w:rsidRPr="00E4244E" w:rsidRDefault="00975E4F" w:rsidP="00975E4F">
      <w:pPr>
        <w:tabs>
          <w:tab w:val="left" w:pos="-1440"/>
          <w:tab w:val="left" w:pos="-720"/>
        </w:tabs>
        <w:rPr>
          <w:rFonts w:ascii="FlandersArtSans-Regular" w:hAnsi="FlandersArtSans-Regular" w:cs="Arial"/>
        </w:rPr>
      </w:pPr>
    </w:p>
    <w:p w14:paraId="159D3BB8" w14:textId="77777777" w:rsidR="00975E4F" w:rsidRDefault="00975E4F" w:rsidP="00975E4F">
      <w:pPr>
        <w:tabs>
          <w:tab w:val="left" w:pos="-1440"/>
          <w:tab w:val="left" w:pos="-720"/>
        </w:tabs>
        <w:rPr>
          <w:rFonts w:ascii="FlandersArtSans-Regular" w:hAnsi="FlandersArtSans-Regular" w:cs="Arial"/>
          <w:b/>
          <w:u w:val="single"/>
        </w:rPr>
      </w:pPr>
    </w:p>
    <w:p w14:paraId="159D3BB9" w14:textId="77777777" w:rsidR="00975E4F" w:rsidRPr="00E4244E" w:rsidRDefault="00975E4F" w:rsidP="00975E4F">
      <w:pPr>
        <w:tabs>
          <w:tab w:val="left" w:pos="-1440"/>
          <w:tab w:val="left" w:pos="-720"/>
        </w:tabs>
        <w:rPr>
          <w:rFonts w:ascii="FlandersArtSans-Regular" w:hAnsi="FlandersArtSans-Regular" w:cs="Arial"/>
          <w:b/>
          <w:u w:val="single"/>
        </w:rPr>
      </w:pPr>
    </w:p>
    <w:p w14:paraId="159D3BBA" w14:textId="77777777" w:rsidR="00975E4F" w:rsidRPr="000C2047" w:rsidRDefault="00975E4F" w:rsidP="000C2047">
      <w:pPr>
        <w:rPr>
          <w:b/>
          <w:i/>
          <w:u w:val="single"/>
        </w:rPr>
      </w:pPr>
      <w:r w:rsidRPr="000C2047">
        <w:rPr>
          <w:b/>
          <w:i/>
          <w:u w:val="single"/>
        </w:rPr>
        <w:t>F. BIJLAGEN</w:t>
      </w:r>
    </w:p>
    <w:p w14:paraId="159D3BBB" w14:textId="77777777" w:rsidR="00975E4F" w:rsidRPr="00E4244E" w:rsidRDefault="00975E4F" w:rsidP="00975E4F">
      <w:pPr>
        <w:tabs>
          <w:tab w:val="left" w:pos="-1440"/>
          <w:tab w:val="left" w:pos="-720"/>
        </w:tabs>
        <w:rPr>
          <w:rFonts w:ascii="FlandersArtSans-Regular" w:hAnsi="FlandersArtSans-Regular" w:cs="Arial"/>
        </w:rPr>
      </w:pPr>
    </w:p>
    <w:p w14:paraId="159D3BBC" w14:textId="77777777" w:rsidR="00975E4F" w:rsidRPr="00D15125" w:rsidRDefault="00975E4F" w:rsidP="00975E4F">
      <w:pPr>
        <w:tabs>
          <w:tab w:val="left" w:pos="-1440"/>
          <w:tab w:val="left" w:pos="-720"/>
        </w:tabs>
        <w:rPr>
          <w:rFonts w:ascii="FlandersArtSans-Regular" w:hAnsi="FlandersArtSans-Regular" w:cs="Arial"/>
        </w:rPr>
      </w:pPr>
      <w:r w:rsidRPr="00D15125">
        <w:rPr>
          <w:rFonts w:ascii="FlandersArtSans-Regular" w:hAnsi="FlandersArtSans-Regular" w:cs="Arial"/>
        </w:rPr>
        <w:t xml:space="preserve">Bij deze </w:t>
      </w:r>
      <w:r w:rsidR="00D46ABF">
        <w:rPr>
          <w:rFonts w:ascii="FlandersArtSans-Regular" w:hAnsi="FlandersArtSans-Regular" w:cs="Arial"/>
        </w:rPr>
        <w:t>aanvraag tot deelneming</w:t>
      </w:r>
      <w:r w:rsidRPr="00D15125">
        <w:rPr>
          <w:rFonts w:ascii="FlandersArtSans-Regular" w:hAnsi="FlandersArtSans-Regular" w:cs="Arial"/>
        </w:rPr>
        <w:t xml:space="preserve"> zijn eveneens gevoegd:</w:t>
      </w:r>
    </w:p>
    <w:p w14:paraId="159D3BBD" w14:textId="77777777" w:rsidR="00975E4F" w:rsidRPr="00D15125" w:rsidRDefault="00975E4F" w:rsidP="00975E4F">
      <w:pPr>
        <w:tabs>
          <w:tab w:val="left" w:pos="-1440"/>
          <w:tab w:val="left" w:pos="-720"/>
        </w:tabs>
        <w:rPr>
          <w:rFonts w:ascii="FlandersArtSans-Regular" w:hAnsi="FlandersArtSans-Regular" w:cs="Arial"/>
        </w:rPr>
      </w:pPr>
    </w:p>
    <w:p w14:paraId="159D3BBE" w14:textId="77777777" w:rsidR="00FC0A14" w:rsidRDefault="00FC0A14" w:rsidP="00FC0A14">
      <w:pPr>
        <w:pStyle w:val="Plattetekst"/>
        <w:numPr>
          <w:ilvl w:val="0"/>
          <w:numId w:val="21"/>
        </w:numPr>
        <w:rPr>
          <w:rFonts w:ascii="FlandersArtSans-Regular" w:hAnsi="FlandersArtSans-Regular" w:cs="Arial"/>
          <w:sz w:val="22"/>
          <w:szCs w:val="22"/>
        </w:rPr>
      </w:pPr>
      <w:r w:rsidRPr="003F6EC0">
        <w:rPr>
          <w:rFonts w:ascii="FlandersArtSans-Regular" w:hAnsi="FlandersArtSans-Regular" w:cs="Arial"/>
          <w:sz w:val="22"/>
          <w:szCs w:val="22"/>
        </w:rPr>
        <w:t xml:space="preserve">ingevuld Uniform Europees Aanbestedingsdocument voor de </w:t>
      </w:r>
      <w:r>
        <w:rPr>
          <w:rFonts w:ascii="FlandersArtSans-Regular" w:hAnsi="FlandersArtSans-Regular" w:cs="Arial"/>
          <w:sz w:val="22"/>
          <w:szCs w:val="22"/>
        </w:rPr>
        <w:t>kandidaat</w:t>
      </w:r>
      <w:r w:rsidRPr="003F6EC0">
        <w:rPr>
          <w:rFonts w:ascii="FlandersArtSans-Regular" w:hAnsi="FlandersArtSans-Regular" w:cs="Arial"/>
          <w:sz w:val="22"/>
          <w:szCs w:val="22"/>
        </w:rPr>
        <w:t xml:space="preserve"> (</w:t>
      </w:r>
      <w:r>
        <w:rPr>
          <w:rFonts w:ascii="FlandersArtSans-Regular" w:hAnsi="FlandersArtSans-Regular" w:cs="Arial"/>
          <w:sz w:val="22"/>
          <w:szCs w:val="22"/>
        </w:rPr>
        <w:t>III.7.</w:t>
      </w:r>
      <w:r w:rsidRPr="003F6EC0">
        <w:rPr>
          <w:rFonts w:ascii="FlandersArtSans-Regular" w:hAnsi="FlandersArtSans-Regular" w:cs="Arial"/>
          <w:sz w:val="22"/>
          <w:szCs w:val="22"/>
        </w:rPr>
        <w:t>);</w:t>
      </w:r>
    </w:p>
    <w:p w14:paraId="159D3BBF" w14:textId="77777777" w:rsidR="00FC0A14" w:rsidRPr="003F6EC0" w:rsidRDefault="00FC0A14" w:rsidP="00FC0A14">
      <w:pPr>
        <w:pStyle w:val="Plattetekst"/>
        <w:numPr>
          <w:ilvl w:val="0"/>
          <w:numId w:val="21"/>
        </w:numPr>
        <w:rPr>
          <w:rFonts w:ascii="FlandersArtSans-Regular" w:hAnsi="FlandersArtSans-Regular" w:cs="Arial"/>
          <w:sz w:val="22"/>
          <w:szCs w:val="22"/>
        </w:rPr>
      </w:pPr>
      <w:r w:rsidRPr="00320BD2">
        <w:rPr>
          <w:rFonts w:ascii="FlandersArtSans-Regular" w:hAnsi="FlandersArtSans-Regular" w:cs="Arial"/>
          <w:sz w:val="22"/>
          <w:szCs w:val="22"/>
        </w:rPr>
        <w:lastRenderedPageBreak/>
        <w:t xml:space="preserve">nominatieve lijst van de personen die lid zijn van het bestuurs-, leidinggevend of toezichthoudend orgaan van de </w:t>
      </w:r>
      <w:r>
        <w:rPr>
          <w:rFonts w:ascii="FlandersArtSans-Regular" w:hAnsi="FlandersArtSans-Regular" w:cs="Arial"/>
          <w:sz w:val="22"/>
          <w:szCs w:val="22"/>
        </w:rPr>
        <w:t>kandidaat</w:t>
      </w:r>
      <w:r w:rsidRPr="00320BD2">
        <w:rPr>
          <w:rFonts w:ascii="FlandersArtSans-Regular" w:hAnsi="FlandersArtSans-Regular" w:cs="Arial"/>
          <w:sz w:val="22"/>
          <w:szCs w:val="22"/>
        </w:rPr>
        <w:t xml:space="preserve"> of daarin vertegenwoordigings-, beslissings- of controlebevoegdheid hebben (</w:t>
      </w:r>
      <w:r>
        <w:rPr>
          <w:rFonts w:ascii="FlandersArtSans-Regular" w:hAnsi="FlandersArtSans-Regular" w:cs="Arial"/>
          <w:sz w:val="22"/>
          <w:szCs w:val="22"/>
        </w:rPr>
        <w:t>III.4.</w:t>
      </w:r>
      <w:r w:rsidRPr="00320BD2">
        <w:rPr>
          <w:rFonts w:ascii="FlandersArtSans-Regular" w:hAnsi="FlandersArtSans-Regular" w:cs="Arial"/>
          <w:sz w:val="22"/>
          <w:szCs w:val="22"/>
        </w:rPr>
        <w:t>);</w:t>
      </w:r>
    </w:p>
    <w:p w14:paraId="159D3BC0" w14:textId="77777777" w:rsidR="00FC0A14" w:rsidRPr="003F6EC0" w:rsidRDefault="00FC0A14" w:rsidP="00FC0A14">
      <w:pPr>
        <w:pStyle w:val="Plattetekst"/>
        <w:numPr>
          <w:ilvl w:val="0"/>
          <w:numId w:val="21"/>
        </w:numPr>
        <w:rPr>
          <w:rFonts w:ascii="FlandersArtSans-Regular" w:hAnsi="FlandersArtSans-Regular" w:cs="Arial"/>
          <w:sz w:val="22"/>
          <w:szCs w:val="22"/>
        </w:rPr>
      </w:pPr>
      <w:r w:rsidRPr="003F6EC0">
        <w:rPr>
          <w:rFonts w:ascii="FlandersArtSans-Regular" w:hAnsi="FlandersArtSans-Regular" w:cs="Arial"/>
          <w:sz w:val="22"/>
          <w:szCs w:val="22"/>
        </w:rPr>
        <w:t xml:space="preserve">verbintenis van onderaannemers of andere entiteiten op wiens draagkracht de </w:t>
      </w:r>
      <w:r>
        <w:rPr>
          <w:rFonts w:ascii="FlandersArtSans-Regular" w:hAnsi="FlandersArtSans-Regular" w:cs="Arial"/>
          <w:sz w:val="22"/>
          <w:szCs w:val="22"/>
        </w:rPr>
        <w:t>kandidaat</w:t>
      </w:r>
      <w:r w:rsidRPr="003F6EC0">
        <w:rPr>
          <w:rFonts w:ascii="FlandersArtSans-Regular" w:hAnsi="FlandersArtSans-Regular" w:cs="Arial"/>
          <w:sz w:val="22"/>
          <w:szCs w:val="22"/>
        </w:rPr>
        <w:t xml:space="preserve"> beroep doet in het kader van het voldoen aan de selectiecriteria (</w:t>
      </w:r>
      <w:r>
        <w:rPr>
          <w:rFonts w:ascii="FlandersArtSans-Regular" w:hAnsi="FlandersArtSans-Regular" w:cs="Arial"/>
          <w:sz w:val="22"/>
          <w:szCs w:val="22"/>
        </w:rPr>
        <w:t>III</w:t>
      </w:r>
      <w:r w:rsidRPr="003F6EC0">
        <w:rPr>
          <w:rFonts w:ascii="FlandersArtSans-Regular" w:hAnsi="FlandersArtSans-Regular" w:cs="Arial"/>
          <w:sz w:val="22"/>
          <w:szCs w:val="22"/>
        </w:rPr>
        <w:t>.</w:t>
      </w:r>
      <w:r>
        <w:rPr>
          <w:rFonts w:ascii="FlandersArtSans-Regular" w:hAnsi="FlandersArtSans-Regular" w:cs="Arial"/>
          <w:sz w:val="22"/>
          <w:szCs w:val="22"/>
        </w:rPr>
        <w:t>6.</w:t>
      </w:r>
      <w:r w:rsidRPr="003F6EC0">
        <w:rPr>
          <w:rFonts w:ascii="FlandersArtSans-Regular" w:hAnsi="FlandersArtSans-Regular" w:cs="Arial"/>
          <w:sz w:val="22"/>
          <w:szCs w:val="22"/>
        </w:rPr>
        <w:t>);</w:t>
      </w:r>
    </w:p>
    <w:p w14:paraId="159D3BC1" w14:textId="77777777" w:rsidR="00FC0A14" w:rsidRDefault="00FC0A14" w:rsidP="00FC0A14">
      <w:pPr>
        <w:pStyle w:val="Plattetekst"/>
        <w:numPr>
          <w:ilvl w:val="0"/>
          <w:numId w:val="21"/>
        </w:numPr>
        <w:rPr>
          <w:rFonts w:ascii="FlandersArtSans-Regular" w:hAnsi="FlandersArtSans-Regular" w:cs="Arial"/>
          <w:sz w:val="22"/>
          <w:szCs w:val="22"/>
        </w:rPr>
      </w:pPr>
      <w:r w:rsidRPr="003F6EC0">
        <w:rPr>
          <w:rFonts w:ascii="FlandersArtSans-Regular" w:hAnsi="FlandersArtSans-Regular" w:cs="Arial"/>
          <w:sz w:val="22"/>
          <w:szCs w:val="22"/>
        </w:rPr>
        <w:t xml:space="preserve">ingevuld Uniform Europees Aanbestedingsdocument voor de onderaannemers of andere entiteiten op wiens draagkracht de </w:t>
      </w:r>
      <w:r>
        <w:rPr>
          <w:rFonts w:ascii="FlandersArtSans-Regular" w:hAnsi="FlandersArtSans-Regular" w:cs="Arial"/>
          <w:sz w:val="22"/>
          <w:szCs w:val="22"/>
        </w:rPr>
        <w:t>kandidaat</w:t>
      </w:r>
      <w:r w:rsidRPr="003F6EC0">
        <w:rPr>
          <w:rFonts w:ascii="FlandersArtSans-Regular" w:hAnsi="FlandersArtSans-Regular" w:cs="Arial"/>
          <w:sz w:val="22"/>
          <w:szCs w:val="22"/>
        </w:rPr>
        <w:t xml:space="preserve"> zich beroept, en voor alle deelnemers aan de combinatie zonder rechtspersoonlijkheid;</w:t>
      </w:r>
    </w:p>
    <w:p w14:paraId="159D3BC2" w14:textId="77777777" w:rsidR="00FC0A14" w:rsidRDefault="00FC0A14" w:rsidP="00FC0A14">
      <w:pPr>
        <w:pStyle w:val="Plattetekst"/>
        <w:numPr>
          <w:ilvl w:val="0"/>
          <w:numId w:val="21"/>
        </w:numPr>
        <w:rPr>
          <w:rFonts w:ascii="FlandersArtSans-Regular" w:hAnsi="FlandersArtSans-Regular" w:cs="Arial"/>
          <w:sz w:val="22"/>
          <w:szCs w:val="22"/>
        </w:rPr>
      </w:pPr>
      <w:r>
        <w:rPr>
          <w:rFonts w:ascii="FlandersArtSans-Regular" w:hAnsi="FlandersArtSans-Regular" w:cs="Arial"/>
          <w:sz w:val="22"/>
          <w:szCs w:val="22"/>
        </w:rPr>
        <w:t>de overige bewijsmiddelen inzake uitsluiting (III.4. – Bewijsmiddelen);</w:t>
      </w:r>
    </w:p>
    <w:p w14:paraId="159D3BC3" w14:textId="77777777" w:rsidR="00975E4F" w:rsidRPr="0080256E" w:rsidRDefault="00FC0A14" w:rsidP="0080256E">
      <w:pPr>
        <w:pStyle w:val="Plattetekst"/>
        <w:numPr>
          <w:ilvl w:val="0"/>
          <w:numId w:val="21"/>
        </w:numPr>
        <w:rPr>
          <w:rFonts w:ascii="FlandersArtSans-Regular" w:hAnsi="FlandersArtSans-Regular" w:cs="Arial"/>
          <w:sz w:val="22"/>
          <w:szCs w:val="22"/>
        </w:rPr>
      </w:pPr>
      <w:r w:rsidRPr="0080256E">
        <w:rPr>
          <w:rFonts w:ascii="FlandersArtSans-Regular" w:hAnsi="FlandersArtSans-Regular" w:cs="Arial"/>
          <w:sz w:val="22"/>
        </w:rPr>
        <w:t xml:space="preserve">de vereiste documenten in het kader van de selectiecriteria (III.5.): </w:t>
      </w:r>
      <w:r w:rsidR="00B7540F" w:rsidRPr="0080256E">
        <w:rPr>
          <w:rFonts w:ascii="FlandersArtSans-Regular" w:hAnsi="FlandersArtSans-Regular" w:cs="Arial"/>
          <w:sz w:val="22"/>
        </w:rPr>
        <w:t>omzetverklaring</w:t>
      </w:r>
      <w:r w:rsidR="00B7540F">
        <w:rPr>
          <w:rFonts w:ascii="FlandersArtSans-Regular" w:hAnsi="FlandersArtSans-Regular" w:cs="Arial"/>
          <w:sz w:val="22"/>
        </w:rPr>
        <w:t>,</w:t>
      </w:r>
      <w:r w:rsidRPr="0080256E">
        <w:rPr>
          <w:rFonts w:ascii="FlandersArtSans-Regular" w:hAnsi="FlandersArtSans-Regular" w:cs="Arial"/>
          <w:sz w:val="22"/>
        </w:rPr>
        <w:t xml:space="preserve"> referenties van maximaal 3 jaar oud en </w:t>
      </w:r>
      <w:proofErr w:type="spellStart"/>
      <w:r w:rsidRPr="0080256E">
        <w:rPr>
          <w:rFonts w:ascii="FlandersArtSans-Regular" w:hAnsi="FlandersArtSans-Regular" w:cs="Arial"/>
          <w:sz w:val="22"/>
        </w:rPr>
        <w:t>CV’s</w:t>
      </w:r>
      <w:proofErr w:type="spellEnd"/>
      <w:r w:rsidRPr="0080256E">
        <w:rPr>
          <w:rFonts w:ascii="FlandersArtSans-Regular" w:hAnsi="FlandersArtSans-Regular" w:cs="Arial"/>
          <w:sz w:val="22"/>
        </w:rPr>
        <w:t xml:space="preserve"> van de personeelsleden.</w:t>
      </w:r>
    </w:p>
    <w:p w14:paraId="159D3BC4" w14:textId="77777777" w:rsidR="00D72536" w:rsidRDefault="00D72536" w:rsidP="005354FB"/>
    <w:p w14:paraId="159D3BC5" w14:textId="77777777" w:rsidR="00327366" w:rsidRDefault="00327366" w:rsidP="005354FB"/>
    <w:p w14:paraId="159D3BC6" w14:textId="77777777" w:rsidR="006E2B2A" w:rsidRPr="001063F0" w:rsidRDefault="006E2B2A" w:rsidP="000C257A">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b/>
        </w:rPr>
      </w:pPr>
    </w:p>
    <w:p w14:paraId="159D3BC7" w14:textId="77777777" w:rsidR="00D72536" w:rsidRPr="001063F0" w:rsidRDefault="001063F0" w:rsidP="000C257A">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sidRPr="001063F0">
        <w:rPr>
          <w:rFonts w:ascii="FlandersArtSans-Regular" w:hAnsi="FlandersArtSans-Regular"/>
          <w:b/>
        </w:rPr>
        <w:t xml:space="preserve">In deze fase van de procedure is het niet noodzakelijk dat de </w:t>
      </w:r>
      <w:r w:rsidR="00D46ABF">
        <w:rPr>
          <w:rFonts w:ascii="FlandersArtSans-Regular" w:hAnsi="FlandersArtSans-Regular"/>
          <w:b/>
        </w:rPr>
        <w:t>aanvraag tot deelneming</w:t>
      </w:r>
      <w:r w:rsidRPr="001063F0">
        <w:rPr>
          <w:rFonts w:ascii="FlandersArtSans-Regular" w:hAnsi="FlandersArtSans-Regular"/>
          <w:b/>
        </w:rPr>
        <w:t xml:space="preserve"> (elektronisch) ondertekend wordt.</w:t>
      </w:r>
    </w:p>
    <w:p w14:paraId="159D3BC8" w14:textId="77777777" w:rsidR="00F4088B" w:rsidRPr="001063F0" w:rsidRDefault="00F4088B" w:rsidP="000C257A">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159D3BC9" w14:textId="77777777" w:rsidR="00AE5914" w:rsidRPr="001063F0" w:rsidRDefault="00D72536" w:rsidP="000C257A">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sidRPr="001063F0">
        <w:rPr>
          <w:rFonts w:ascii="FlandersArtSans-Regular" w:hAnsi="FlandersArtSans-Regular"/>
          <w:u w:val="single"/>
        </w:rPr>
        <w:t>Ter informatie</w:t>
      </w:r>
      <w:r w:rsidRPr="001063F0">
        <w:rPr>
          <w:rFonts w:ascii="FlandersArtSans-Regular" w:hAnsi="FlandersArtSans-Regular"/>
        </w:rPr>
        <w:t>: indien u geselecteerd wordt voor de tweede stap van de procedure en een uitnodiging ontvangt om uw offerte in te dienen, zal u uw offerte wel dienen te ondertekenen.</w:t>
      </w:r>
    </w:p>
    <w:p w14:paraId="159D3BCA" w14:textId="77777777" w:rsidR="00311F25" w:rsidRDefault="00D72536" w:rsidP="000C257A">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sidRPr="001063F0">
        <w:rPr>
          <w:rFonts w:ascii="FlandersArtSans-Regular" w:hAnsi="FlandersArtSans-Regular"/>
        </w:rPr>
        <w:t>Bij indiening van de offerte via e-</w:t>
      </w:r>
      <w:proofErr w:type="spellStart"/>
      <w:r w:rsidRPr="001063F0">
        <w:rPr>
          <w:rFonts w:ascii="FlandersArtSans-Regular" w:hAnsi="FlandersArtSans-Regular"/>
        </w:rPr>
        <w:t>Tendering</w:t>
      </w:r>
      <w:proofErr w:type="spellEnd"/>
      <w:r w:rsidRPr="001063F0">
        <w:rPr>
          <w:rFonts w:ascii="FlandersArtSans-Regular" w:hAnsi="FlandersArtSans-Regular"/>
        </w:rPr>
        <w:t xml:space="preserve"> zal de ondertekening de vorm moeten aannemen van een gekwalificeerde elektronische handtekening</w:t>
      </w:r>
      <w:r w:rsidR="00206EA8">
        <w:rPr>
          <w:rFonts w:ascii="FlandersArtSans-Regular" w:hAnsi="FlandersArtSans-Regular"/>
        </w:rPr>
        <w:t xml:space="preserve"> op het indieningsrapport</w:t>
      </w:r>
      <w:r w:rsidRPr="001063F0">
        <w:rPr>
          <w:rFonts w:ascii="FlandersArtSans-Regular" w:hAnsi="FlandersArtSans-Regular"/>
        </w:rPr>
        <w:t>, en deze moet uitgaan van een bevoegd</w:t>
      </w:r>
      <w:r w:rsidR="00AE46E3">
        <w:rPr>
          <w:rFonts w:ascii="FlandersArtSans-Regular" w:hAnsi="FlandersArtSans-Regular"/>
        </w:rPr>
        <w:t xml:space="preserve"> of gemachtigd</w:t>
      </w:r>
      <w:r w:rsidRPr="001063F0">
        <w:rPr>
          <w:rFonts w:ascii="FlandersArtSans-Regular" w:hAnsi="FlandersArtSans-Regular"/>
        </w:rPr>
        <w:t xml:space="preserve"> persoon</w:t>
      </w:r>
      <w:r w:rsidR="00F17CE5">
        <w:rPr>
          <w:rFonts w:ascii="FlandersArtSans-Regular" w:hAnsi="FlandersArtSans-Regular"/>
        </w:rPr>
        <w:t xml:space="preserve"> (of personen)</w:t>
      </w:r>
      <w:r w:rsidRPr="001063F0">
        <w:rPr>
          <w:rFonts w:ascii="FlandersArtSans-Regular" w:hAnsi="FlandersArtSans-Regular"/>
        </w:rPr>
        <w:t>.</w:t>
      </w:r>
    </w:p>
    <w:p w14:paraId="159D3BCB" w14:textId="77777777" w:rsidR="00311F25" w:rsidRDefault="00311F25" w:rsidP="000C257A">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159D3BCC" w14:textId="77777777" w:rsidR="00311F25" w:rsidRDefault="00311F25" w:rsidP="00311F25">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sidRPr="00F4088B">
        <w:rPr>
          <w:rFonts w:ascii="FlandersArtSans-Regular" w:hAnsi="FlandersArtSans-Regular"/>
        </w:rPr>
        <w:t xml:space="preserve">Het is evenwel aangewezen om </w:t>
      </w:r>
      <w:r>
        <w:rPr>
          <w:rFonts w:ascii="FlandersArtSans-Regular" w:hAnsi="FlandersArtSans-Regular"/>
        </w:rPr>
        <w:t>de aanvraag tot deelneming op deze wijze te ondertekenen</w:t>
      </w:r>
      <w:r w:rsidRPr="00F4088B">
        <w:rPr>
          <w:rFonts w:ascii="FlandersArtSans-Regular" w:hAnsi="FlandersArtSans-Regular"/>
        </w:rPr>
        <w:t>. Als de kandidaat nu gebruikmaakt van de mogelijkheid om de aanvraag tot deelneming elektronisch te ondertekenen in e-</w:t>
      </w:r>
      <w:proofErr w:type="spellStart"/>
      <w:r w:rsidR="00AE46E3">
        <w:rPr>
          <w:rFonts w:ascii="FlandersArtSans-Regular" w:hAnsi="FlandersArtSans-Regular"/>
        </w:rPr>
        <w:t>T</w:t>
      </w:r>
      <w:r w:rsidRPr="00F4088B">
        <w:rPr>
          <w:rFonts w:ascii="FlandersArtSans-Regular" w:hAnsi="FlandersArtSans-Regular"/>
        </w:rPr>
        <w:t>endering</w:t>
      </w:r>
      <w:proofErr w:type="spellEnd"/>
      <w:r w:rsidR="00206EA8">
        <w:rPr>
          <w:rFonts w:ascii="FlandersArtSans-Regular" w:hAnsi="FlandersArtSans-Regular"/>
        </w:rPr>
        <w:t xml:space="preserve"> op het indieningsrapport</w:t>
      </w:r>
      <w:r w:rsidRPr="00F4088B">
        <w:rPr>
          <w:rFonts w:ascii="FlandersArtSans-Regular" w:hAnsi="FlandersArtSans-Regular"/>
        </w:rPr>
        <w:t>, zal het Uniform Europees Aanbestedingsdocument (zie III.7.) niet opnieuw moeten toegevoegd worden aan de offerte in de volgende stap van de plaatsingsprocedure.</w:t>
      </w:r>
    </w:p>
    <w:p w14:paraId="159D3BCD" w14:textId="77777777" w:rsidR="00311F25" w:rsidRDefault="00311F25" w:rsidP="000C257A">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159D3BCE" w14:textId="77777777" w:rsidR="00D72536" w:rsidRPr="001063F0" w:rsidRDefault="007E72CE" w:rsidP="000C257A">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sidRPr="001063F0">
        <w:rPr>
          <w:rFonts w:ascii="FlandersArtSans-Regular" w:hAnsi="FlandersArtSans-Regular"/>
        </w:rPr>
        <w:br/>
        <w:t xml:space="preserve">Zie </w:t>
      </w:r>
      <w:r w:rsidR="00AE5914" w:rsidRPr="001063F0">
        <w:rPr>
          <w:rFonts w:ascii="FlandersArtSans-Regular" w:hAnsi="FlandersArtSans-Regular"/>
        </w:rPr>
        <w:t xml:space="preserve">ook de </w:t>
      </w:r>
      <w:hyperlink r:id="rId32" w:history="1">
        <w:r w:rsidR="00AE5914" w:rsidRPr="001063F0">
          <w:rPr>
            <w:rStyle w:val="Hyperlink"/>
            <w:rFonts w:ascii="FlandersArtSans-Regular" w:hAnsi="FlandersArtSans-Regular"/>
          </w:rPr>
          <w:t>handleiding e-Tendering</w:t>
        </w:r>
      </w:hyperlink>
      <w:r w:rsidRPr="001063F0">
        <w:rPr>
          <w:rFonts w:ascii="FlandersArtSans-Regular" w:hAnsi="FlandersArtSans-Regular"/>
        </w:rPr>
        <w:t>.</w:t>
      </w:r>
    </w:p>
    <w:p w14:paraId="159D3BCF" w14:textId="77777777" w:rsidR="001D5194" w:rsidRDefault="001D5194" w:rsidP="000C257A">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159D3BD0" w14:textId="77777777" w:rsidR="001D5194" w:rsidRDefault="001D5194" w:rsidP="001D5194">
      <w:pPr>
        <w:ind w:left="426" w:right="990"/>
        <w:rPr>
          <w:rFonts w:ascii="FlandersArtSans-Regular" w:hAnsi="FlandersArtSans-Regular"/>
        </w:rPr>
      </w:pPr>
    </w:p>
    <w:p w14:paraId="159D3BD1" w14:textId="77777777" w:rsidR="001D5194" w:rsidRDefault="001D5194" w:rsidP="001D5194">
      <w:pPr>
        <w:ind w:right="990"/>
        <w:rPr>
          <w:rFonts w:ascii="FlandersArtSans-Regular" w:hAnsi="FlandersArtSans-Regular"/>
        </w:rPr>
      </w:pPr>
    </w:p>
    <w:p w14:paraId="159D3BD2" w14:textId="77777777" w:rsidR="001D5194" w:rsidRPr="00D24089" w:rsidRDefault="001D5194" w:rsidP="001D5194">
      <w:pPr>
        <w:pStyle w:val="Kop1"/>
        <w:spacing w:before="240" w:after="240"/>
        <w:jc w:val="center"/>
        <w:rPr>
          <w:u w:val="single"/>
        </w:rPr>
      </w:pPr>
      <w:r>
        <w:rPr>
          <w:rFonts w:ascii="FlandersArtSans-Regular" w:hAnsi="FlandersArtSans-Regular"/>
        </w:rPr>
        <w:br w:type="page"/>
      </w:r>
      <w:bookmarkStart w:id="67" w:name="_Toc485112364"/>
      <w:bookmarkStart w:id="68" w:name="Verbintenis"/>
      <w:bookmarkStart w:id="69" w:name="_Toc488765205"/>
      <w:r>
        <w:rPr>
          <w:u w:val="single"/>
        </w:rPr>
        <w:lastRenderedPageBreak/>
        <w:t>VERBINTENIS</w:t>
      </w:r>
      <w:r w:rsidRPr="00D24089">
        <w:rPr>
          <w:u w:val="single"/>
        </w:rPr>
        <w:t xml:space="preserve"> </w:t>
      </w:r>
      <w:r>
        <w:rPr>
          <w:u w:val="single"/>
        </w:rPr>
        <w:t>TERBESCHIKKINGSTELLING</w:t>
      </w:r>
      <w:r w:rsidRPr="00D24089">
        <w:rPr>
          <w:u w:val="single"/>
        </w:rPr>
        <w:t xml:space="preserve"> </w:t>
      </w:r>
      <w:r>
        <w:rPr>
          <w:u w:val="single"/>
        </w:rPr>
        <w:t>MIDDELEN</w:t>
      </w:r>
      <w:bookmarkEnd w:id="67"/>
      <w:bookmarkEnd w:id="68"/>
      <w:bookmarkEnd w:id="69"/>
    </w:p>
    <w:p w14:paraId="159D3BD3" w14:textId="77777777" w:rsidR="001D5194" w:rsidRPr="00657C97" w:rsidRDefault="001D5194" w:rsidP="001D5194"/>
    <w:p w14:paraId="159D3BD4" w14:textId="77777777" w:rsidR="001D5194" w:rsidRPr="00657C97" w:rsidRDefault="001D5194" w:rsidP="001D5194"/>
    <w:p w14:paraId="159D3BD5" w14:textId="77777777" w:rsidR="001D5194" w:rsidRPr="00657C97" w:rsidRDefault="001D5194" w:rsidP="001D5194">
      <w:pPr>
        <w:rPr>
          <w:i/>
        </w:rPr>
      </w:pPr>
      <w:r w:rsidRPr="00657C97">
        <w:rPr>
          <w:i/>
        </w:rPr>
        <w:t>(Naam van de onderaannemer of andere entiteit)</w:t>
      </w:r>
    </w:p>
    <w:p w14:paraId="159D3BD6" w14:textId="77777777" w:rsidR="001D5194" w:rsidRPr="00657C97" w:rsidRDefault="001D5194" w:rsidP="001D5194">
      <w:pPr>
        <w:rPr>
          <w:i/>
        </w:rPr>
      </w:pPr>
      <w:r w:rsidRPr="00657C97">
        <w:rPr>
          <w:i/>
        </w:rPr>
        <w:t>(Adres)</w:t>
      </w:r>
    </w:p>
    <w:p w14:paraId="159D3BD7" w14:textId="77777777" w:rsidR="001D5194" w:rsidRPr="00657C97" w:rsidRDefault="001D5194" w:rsidP="001D5194">
      <w:pPr>
        <w:rPr>
          <w:i/>
        </w:rPr>
      </w:pPr>
      <w:r w:rsidRPr="00657C97">
        <w:rPr>
          <w:i/>
        </w:rPr>
        <w:t>(KBO-nummer)</w:t>
      </w:r>
    </w:p>
    <w:p w14:paraId="159D3BD8" w14:textId="77777777" w:rsidR="001D5194" w:rsidRPr="00657C97" w:rsidRDefault="001D5194" w:rsidP="001D5194"/>
    <w:p w14:paraId="159D3BD9" w14:textId="77777777" w:rsidR="001D5194" w:rsidRPr="00657C97" w:rsidRDefault="001D5194" w:rsidP="001D5194"/>
    <w:tbl>
      <w:tblPr>
        <w:tblW w:w="0" w:type="auto"/>
        <w:tblLook w:val="04A0" w:firstRow="1" w:lastRow="0" w:firstColumn="1" w:lastColumn="0" w:noHBand="0" w:noVBand="1"/>
      </w:tblPr>
      <w:tblGrid>
        <w:gridCol w:w="1096"/>
        <w:gridCol w:w="8825"/>
      </w:tblGrid>
      <w:tr w:rsidR="001D5194" w:rsidRPr="00657C97" w14:paraId="159D3BDC" w14:textId="77777777" w:rsidTr="00F95C2C">
        <w:tc>
          <w:tcPr>
            <w:tcW w:w="1100" w:type="dxa"/>
            <w:vMerge w:val="restart"/>
            <w:shd w:val="clear" w:color="auto" w:fill="auto"/>
          </w:tcPr>
          <w:p w14:paraId="159D3BDA" w14:textId="77777777" w:rsidR="001D5194" w:rsidRPr="00657C97" w:rsidRDefault="001D5194" w:rsidP="00F95C2C">
            <w:r w:rsidRPr="00462F18">
              <w:rPr>
                <w:b/>
              </w:rPr>
              <w:t>Betreft:</w:t>
            </w:r>
          </w:p>
        </w:tc>
        <w:tc>
          <w:tcPr>
            <w:tcW w:w="8961" w:type="dxa"/>
            <w:shd w:val="clear" w:color="auto" w:fill="auto"/>
          </w:tcPr>
          <w:p w14:paraId="159D3BDB" w14:textId="77777777" w:rsidR="001D5194" w:rsidRPr="00657C97" w:rsidRDefault="001D5194" w:rsidP="00F95C2C">
            <w:pPr>
              <w:tabs>
                <w:tab w:val="left" w:pos="993"/>
              </w:tabs>
            </w:pPr>
            <w:r w:rsidRPr="00FC0A14">
              <w:t xml:space="preserve">Overheidsopdracht </w:t>
            </w:r>
            <w:r w:rsidR="00FC0A14" w:rsidRPr="0080256E">
              <w:rPr>
                <w:rFonts w:ascii="FlandersArtSans-Regular" w:hAnsi="FlandersArtSans-Regular" w:cs="Arial"/>
                <w:bCs/>
              </w:rPr>
              <w:t>SBO/2022/</w:t>
            </w:r>
            <w:r w:rsidR="00FC0A14" w:rsidRPr="00FC0A14">
              <w:rPr>
                <w:rFonts w:ascii="FlandersArtSans-Regular" w:hAnsi="FlandersArtSans-Regular" w:cs="Arial"/>
                <w:bCs/>
              </w:rPr>
              <w:t>01</w:t>
            </w:r>
            <w:r w:rsidR="00FC0A14">
              <w:rPr>
                <w:rFonts w:ascii="FlandersArtSans-Regular" w:hAnsi="FlandersArtSans-Regular" w:cs="Arial"/>
                <w:bCs/>
              </w:rPr>
              <w:t xml:space="preserve"> </w:t>
            </w:r>
            <w:r w:rsidR="00FC0A14" w:rsidRPr="00AB6875">
              <w:rPr>
                <w:rFonts w:ascii="FlandersArtSans-Regular" w:hAnsi="FlandersArtSans-Regular" w:cs="Arial"/>
                <w:i/>
              </w:rPr>
              <w:t>Afname van de monitor voor ICT-integratie in het Vlaamse onderwijs (MICTIVO) 4</w:t>
            </w:r>
            <w:r w:rsidR="00FC0A14" w:rsidRPr="00462F18" w:rsidDel="00FC0A14">
              <w:rPr>
                <w:i/>
                <w:highlight w:val="yellow"/>
              </w:rPr>
              <w:t xml:space="preserve"> </w:t>
            </w:r>
          </w:p>
        </w:tc>
      </w:tr>
      <w:tr w:rsidR="001D5194" w:rsidRPr="00657C97" w14:paraId="159D3BDF" w14:textId="77777777" w:rsidTr="00F95C2C">
        <w:tc>
          <w:tcPr>
            <w:tcW w:w="1100" w:type="dxa"/>
            <w:vMerge/>
            <w:shd w:val="clear" w:color="auto" w:fill="auto"/>
          </w:tcPr>
          <w:p w14:paraId="159D3BDD" w14:textId="77777777" w:rsidR="001D5194" w:rsidRPr="00657C97" w:rsidRDefault="001D5194" w:rsidP="00F95C2C"/>
        </w:tc>
        <w:tc>
          <w:tcPr>
            <w:tcW w:w="8961" w:type="dxa"/>
            <w:shd w:val="clear" w:color="auto" w:fill="auto"/>
          </w:tcPr>
          <w:p w14:paraId="159D3BDE" w14:textId="77777777" w:rsidR="001D5194" w:rsidRPr="00657C97" w:rsidRDefault="001D5194" w:rsidP="00F95C2C">
            <w:pPr>
              <w:tabs>
                <w:tab w:val="left" w:pos="993"/>
              </w:tabs>
            </w:pPr>
            <w:r w:rsidRPr="00657C97">
              <w:t xml:space="preserve">Verbintenis onderaannemer of andere entiteit tot terbeschikkingstelling van </w:t>
            </w:r>
            <w:r>
              <w:t>middelen</w:t>
            </w:r>
            <w:r w:rsidRPr="00657C97">
              <w:t xml:space="preserve"> in het kader van de selectie</w:t>
            </w:r>
            <w:r w:rsidR="00AB36F3">
              <w:t>criteria</w:t>
            </w:r>
            <w:r>
              <w:t xml:space="preserve"> </w:t>
            </w:r>
          </w:p>
        </w:tc>
      </w:tr>
    </w:tbl>
    <w:p w14:paraId="159D3BE0" w14:textId="77777777" w:rsidR="001D5194" w:rsidRPr="00657C97" w:rsidRDefault="001D5194" w:rsidP="001D5194"/>
    <w:p w14:paraId="159D3BE1" w14:textId="77777777" w:rsidR="001D5194" w:rsidRPr="00657C97" w:rsidRDefault="001D5194" w:rsidP="001D5194"/>
    <w:p w14:paraId="159D3BE2" w14:textId="77777777" w:rsidR="001D5194" w:rsidRPr="00657C97" w:rsidRDefault="001D5194" w:rsidP="001D5194">
      <w:r w:rsidRPr="00657C97">
        <w:rPr>
          <w:i/>
        </w:rPr>
        <w:t>(Naam onderaannemer of andere entiteit)</w:t>
      </w:r>
      <w:r w:rsidRPr="00657C97">
        <w:t xml:space="preserve">, rechtsgeldig vertegenwoordigd door de ondergetekende, </w:t>
      </w:r>
      <w:r w:rsidRPr="00657C97">
        <w:rPr>
          <w:i/>
        </w:rPr>
        <w:t>(naam en functie van ondertekenaar)</w:t>
      </w:r>
      <w:r w:rsidRPr="00657C97">
        <w:t>,</w:t>
      </w:r>
    </w:p>
    <w:p w14:paraId="159D3BE3" w14:textId="77777777" w:rsidR="001D5194" w:rsidRPr="00657C97" w:rsidRDefault="001D5194" w:rsidP="001D5194"/>
    <w:p w14:paraId="159D3BE4" w14:textId="77777777" w:rsidR="001D5194" w:rsidRPr="00657C97" w:rsidRDefault="001D5194" w:rsidP="001D5194">
      <w:r w:rsidRPr="00657C97">
        <w:t>verbindt zich er eenzijdig toe om, in het kader van bovenvermelde overheidsopdracht,</w:t>
      </w:r>
    </w:p>
    <w:p w14:paraId="159D3BE5" w14:textId="77777777" w:rsidR="001D5194" w:rsidRPr="00657C97" w:rsidRDefault="001D5194" w:rsidP="001D5194"/>
    <w:p w14:paraId="159D3BE6" w14:textId="77777777" w:rsidR="001D5194" w:rsidRDefault="001D5194" w:rsidP="001D5194">
      <w:pPr>
        <w:rPr>
          <w:i/>
        </w:rPr>
      </w:pPr>
      <w:r>
        <w:rPr>
          <w:i/>
        </w:rPr>
        <w:t xml:space="preserve">aan </w:t>
      </w:r>
      <w:r w:rsidRPr="00657C97">
        <w:rPr>
          <w:i/>
        </w:rPr>
        <w:t>(</w:t>
      </w:r>
      <w:r>
        <w:rPr>
          <w:i/>
        </w:rPr>
        <w:t>n</w:t>
      </w:r>
      <w:r w:rsidRPr="00657C97">
        <w:rPr>
          <w:i/>
        </w:rPr>
        <w:t xml:space="preserve">aam van de </w:t>
      </w:r>
      <w:r>
        <w:rPr>
          <w:i/>
        </w:rPr>
        <w:t>kandidaat</w:t>
      </w:r>
      <w:r w:rsidRPr="00657C97">
        <w:rPr>
          <w:i/>
        </w:rPr>
        <w:t xml:space="preserve"> op de opdracht),</w:t>
      </w:r>
    </w:p>
    <w:p w14:paraId="159D3BE7" w14:textId="77777777" w:rsidR="001D5194" w:rsidRDefault="001D5194" w:rsidP="001D5194">
      <w:pPr>
        <w:rPr>
          <w:i/>
        </w:rPr>
      </w:pPr>
    </w:p>
    <w:p w14:paraId="159D3BE8" w14:textId="77777777" w:rsidR="001D5194" w:rsidRPr="00657C97" w:rsidRDefault="001D5194" w:rsidP="001D5194">
      <w:r w:rsidRPr="00657C97">
        <w:t>de noodzakelijk</w:t>
      </w:r>
      <w:r>
        <w:t>e</w:t>
      </w:r>
      <w:r w:rsidRPr="00657C97">
        <w:t xml:space="preserve"> middele</w:t>
      </w:r>
      <w:r>
        <w:t>n ter beschikking te stellen van de kandidaat voor de uitvoering van het gedeelte van de opdracht waarvoor beroep op draagkracht wordt gedaan</w:t>
      </w:r>
      <w:r w:rsidR="00252D71">
        <w:t xml:space="preserve"> met het oog op het voldoen aan de selectiecriteria</w:t>
      </w:r>
      <w:r>
        <w:t>.</w:t>
      </w:r>
    </w:p>
    <w:p w14:paraId="159D3BE9" w14:textId="77777777" w:rsidR="001D5194" w:rsidRPr="00657C97" w:rsidRDefault="001D5194" w:rsidP="001D5194"/>
    <w:p w14:paraId="159D3BEA" w14:textId="77777777" w:rsidR="001D5194" w:rsidRPr="00657C97" w:rsidRDefault="001D5194" w:rsidP="001D5194"/>
    <w:p w14:paraId="159D3BEB" w14:textId="77777777" w:rsidR="001D5194" w:rsidRPr="00657C97" w:rsidRDefault="001D5194" w:rsidP="001D5194"/>
    <w:p w14:paraId="159D3BEC" w14:textId="77777777" w:rsidR="001D5194" w:rsidRPr="00657C97" w:rsidRDefault="001D5194" w:rsidP="001D5194">
      <w:r w:rsidRPr="00657C97">
        <w:t xml:space="preserve">Gedaan te </w:t>
      </w:r>
      <w:r w:rsidRPr="00657C97">
        <w:rPr>
          <w:i/>
        </w:rPr>
        <w:t>(plaats)</w:t>
      </w:r>
      <w:r w:rsidRPr="00657C97">
        <w:t xml:space="preserve"> op </w:t>
      </w:r>
      <w:r w:rsidRPr="00657C97">
        <w:rPr>
          <w:i/>
        </w:rPr>
        <w:t>(datum)</w:t>
      </w:r>
    </w:p>
    <w:p w14:paraId="159D3BED" w14:textId="77777777" w:rsidR="001D5194" w:rsidRPr="00657C97" w:rsidRDefault="001D5194" w:rsidP="001D5194"/>
    <w:p w14:paraId="159D3BEE" w14:textId="77777777" w:rsidR="001D5194" w:rsidRPr="00657C97" w:rsidRDefault="001D5194" w:rsidP="001D5194">
      <w:pPr>
        <w:rPr>
          <w:i/>
        </w:rPr>
      </w:pPr>
      <w:r w:rsidRPr="00657C97">
        <w:rPr>
          <w:i/>
        </w:rPr>
        <w:t>(Handtekening)</w:t>
      </w:r>
    </w:p>
    <w:p w14:paraId="159D3BEF" w14:textId="77777777" w:rsidR="001D5194" w:rsidRPr="00657C97" w:rsidRDefault="001D5194" w:rsidP="001D5194"/>
    <w:p w14:paraId="159D3BF0" w14:textId="77777777" w:rsidR="001D5194" w:rsidRPr="00657C97" w:rsidRDefault="001D5194" w:rsidP="001D5194"/>
    <w:p w14:paraId="159D3BF1" w14:textId="77777777" w:rsidR="001D5194" w:rsidRPr="00657C97" w:rsidRDefault="001D5194" w:rsidP="001D5194"/>
    <w:p w14:paraId="159D3BF2" w14:textId="77777777" w:rsidR="001D5194" w:rsidRPr="00657C97" w:rsidRDefault="001D5194" w:rsidP="001D5194"/>
    <w:p w14:paraId="159D3BF3" w14:textId="77777777" w:rsidR="001D5194" w:rsidRPr="00657C97" w:rsidRDefault="001D5194" w:rsidP="001D5194"/>
    <w:p w14:paraId="159D3BF4" w14:textId="77777777" w:rsidR="001D5194" w:rsidRPr="00657C97" w:rsidRDefault="001D5194" w:rsidP="001D5194"/>
    <w:p w14:paraId="159D3BF5" w14:textId="77777777" w:rsidR="001D5194" w:rsidRPr="00657C97" w:rsidRDefault="001D5194" w:rsidP="001D5194">
      <w:pPr>
        <w:rPr>
          <w:i/>
        </w:rPr>
      </w:pPr>
      <w:r w:rsidRPr="00657C97">
        <w:rPr>
          <w:i/>
        </w:rPr>
        <w:t>(Naam ondertekenaar)</w:t>
      </w:r>
    </w:p>
    <w:p w14:paraId="159D3BF6" w14:textId="77777777" w:rsidR="001D5194" w:rsidRPr="001D5194" w:rsidRDefault="001D5194" w:rsidP="001D5194">
      <w:pPr>
        <w:rPr>
          <w:i/>
        </w:rPr>
      </w:pPr>
      <w:r w:rsidRPr="00657C97">
        <w:rPr>
          <w:i/>
        </w:rPr>
        <w:t>(Functie)</w:t>
      </w:r>
    </w:p>
    <w:sectPr w:rsidR="001D5194" w:rsidRPr="001D5194" w:rsidSect="005E286D">
      <w:footerReference w:type="default" r:id="rId33"/>
      <w:pgSz w:w="11906" w:h="16838" w:code="9"/>
      <w:pgMar w:top="2127"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0FC81" w14:textId="77777777" w:rsidR="007B62F0" w:rsidRDefault="007B62F0" w:rsidP="0004048F">
      <w:r>
        <w:separator/>
      </w:r>
    </w:p>
  </w:endnote>
  <w:endnote w:type="continuationSeparator" w:id="0">
    <w:p w14:paraId="19D15C38" w14:textId="77777777" w:rsidR="007B62F0" w:rsidRDefault="007B62F0" w:rsidP="000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alibri"/>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000000000000000"/>
    <w:charset w:val="00"/>
    <w:family w:val="modern"/>
    <w:notTrueType/>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altName w:val="Calibri"/>
    <w:panose1 w:val="00000800000000000000"/>
    <w:charset w:val="00"/>
    <w:family w:val="auto"/>
    <w:pitch w:val="variable"/>
    <w:sig w:usb0="00000007" w:usb1="00000000" w:usb2="00000000" w:usb3="00000000" w:csb0="00000093" w:csb1="00000000"/>
  </w:font>
  <w:font w:name="FlandersArtSerif-Bold">
    <w:altName w:val="Calibri"/>
    <w:panose1 w:val="00000800000000000000"/>
    <w:charset w:val="00"/>
    <w:family w:val="auto"/>
    <w:pitch w:val="variable"/>
    <w:sig w:usb0="00000007" w:usb1="00000000" w:usb2="00000000" w:usb3="00000000" w:csb0="00000093" w:csb1="00000000"/>
  </w:font>
  <w:font w:name="FlandersArtSerif-Medium">
    <w:altName w:val="Flanders Art Serif 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BFD" w14:textId="77777777" w:rsidR="00D81118" w:rsidRPr="00FF15EB" w:rsidRDefault="00D81118" w:rsidP="00D81118">
    <w:pPr>
      <w:pStyle w:val="streepjes"/>
    </w:pPr>
    <w:r>
      <w:tab/>
      <w:t>//</w:t>
    </w:r>
    <w:r w:rsidRPr="00FF15EB">
      <w:t>////////////////////////////////////////////////////////////////////////////////////////////////////////////////////////////////////////////////////////////////</w:t>
    </w:r>
  </w:p>
  <w:p w14:paraId="159D3BFE" w14:textId="77777777" w:rsidR="00D81118" w:rsidRDefault="00D81118">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BFF" w14:textId="77777777" w:rsidR="00D81118" w:rsidRPr="00FF15EB" w:rsidRDefault="00D81118" w:rsidP="00D81118">
    <w:pPr>
      <w:pStyle w:val="streepjes"/>
    </w:pPr>
    <w:r>
      <w:tab/>
      <w:t>//</w:t>
    </w:r>
    <w:r w:rsidRPr="00FF15EB">
      <w:t>////////////////////////////////////////////////////////////////////////////////////////////////////////////////////////////////////////////////////////////////</w:t>
    </w:r>
  </w:p>
  <w:p w14:paraId="159D3C00" w14:textId="77777777" w:rsidR="00D81118" w:rsidRDefault="00D81118" w:rsidP="00D81118">
    <w:pPr>
      <w:pStyle w:val="Voettekst"/>
    </w:pPr>
  </w:p>
  <w:p w14:paraId="159D3C01" w14:textId="77777777" w:rsidR="00D81118" w:rsidRDefault="00D81118" w:rsidP="00D81118">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C03" w14:textId="77777777" w:rsidR="00D81118" w:rsidRDefault="008115E0" w:rsidP="00D81118">
    <w:pPr>
      <w:pStyle w:val="streepjes"/>
    </w:pPr>
    <w:r>
      <w:rPr>
        <w:noProof/>
      </w:rPr>
      <w:drawing>
        <wp:anchor distT="0" distB="0" distL="114300" distR="114300" simplePos="0" relativeHeight="251657728" behindDoc="1" locked="0" layoutInCell="1" allowOverlap="1" wp14:anchorId="159D3C0F" wp14:editId="159D3C10">
          <wp:simplePos x="0" y="0"/>
          <wp:positionH relativeFrom="page">
            <wp:posOffset>716280</wp:posOffset>
          </wp:positionH>
          <wp:positionV relativeFrom="page">
            <wp:posOffset>9756775</wp:posOffset>
          </wp:positionV>
          <wp:extent cx="1170305" cy="539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118">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C06" w14:textId="77777777" w:rsidR="00D81118" w:rsidRPr="00FF15EB" w:rsidRDefault="00D81118" w:rsidP="00D81118">
    <w:pPr>
      <w:pStyle w:val="streepjes"/>
    </w:pPr>
    <w:r>
      <w:tab/>
      <w:t>//</w:t>
    </w:r>
    <w:r w:rsidRPr="00FF15EB">
      <w:t>////////////////////////////////////////////////////////////////////////////////////////////////////////////////////////////////////////////////////////////////</w:t>
    </w:r>
  </w:p>
  <w:p w14:paraId="159D3C07" w14:textId="77777777" w:rsidR="00D81118" w:rsidRDefault="00D81118" w:rsidP="00D81118">
    <w:pPr>
      <w:pStyle w:val="Voettekst"/>
    </w:pPr>
  </w:p>
  <w:p w14:paraId="159D3C08" w14:textId="77777777" w:rsidR="00D81118" w:rsidRDefault="00D81118">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C09" w14:textId="77777777" w:rsidR="00D81118" w:rsidRPr="00FF15EB" w:rsidRDefault="00D81118" w:rsidP="00D81118">
    <w:pPr>
      <w:pStyle w:val="streepjes"/>
    </w:pPr>
    <w:r>
      <w:tab/>
      <w:t>//</w:t>
    </w:r>
    <w:r w:rsidRPr="00FF15EB">
      <w:t>////////////////////////////////////////////////////////////////////////////////////////////////////////////////////////////////////////////////////////////////</w:t>
    </w:r>
  </w:p>
  <w:p w14:paraId="159D3C0A" w14:textId="77777777" w:rsidR="00D81118" w:rsidRDefault="00D81118" w:rsidP="00D81118">
    <w:pPr>
      <w:pStyle w:val="Voettekst"/>
    </w:pPr>
  </w:p>
  <w:p w14:paraId="159D3C0B" w14:textId="77777777" w:rsidR="00D81118" w:rsidRDefault="00D81118" w:rsidP="00D81118">
    <w:pPr>
      <w:pStyle w:val="Voettekst"/>
    </w:pPr>
    <w:r>
      <w:tab/>
    </w:r>
    <w:r>
      <w:tab/>
    </w:r>
    <w:r>
      <w:fldChar w:fldCharType="begin"/>
    </w:r>
    <w:r>
      <w:instrText xml:space="preserve"> PAGE   \* MERGEFORMAT </w:instrText>
    </w:r>
    <w:r>
      <w:fldChar w:fldCharType="separate"/>
    </w:r>
    <w:r w:rsidR="009A72C3">
      <w:rPr>
        <w:noProof/>
      </w:rPr>
      <w:t>12</w:t>
    </w:r>
    <w:r>
      <w:rPr>
        <w:noProof/>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C0C" w14:textId="77777777" w:rsidR="00297368" w:rsidRPr="00FF15EB" w:rsidRDefault="00297368" w:rsidP="00D81118">
    <w:pPr>
      <w:pStyle w:val="streepjes"/>
    </w:pPr>
    <w:r>
      <w:tab/>
      <w:t>//</w:t>
    </w:r>
    <w:r w:rsidRPr="00FF15EB">
      <w:t>////////////////////////////////////////////////////////////////////////////////////////////////////////////////////////////////////////////////////////////////</w:t>
    </w:r>
  </w:p>
  <w:p w14:paraId="159D3C0D" w14:textId="77777777" w:rsidR="00297368" w:rsidRDefault="00297368" w:rsidP="00D81118">
    <w:pPr>
      <w:pStyle w:val="Voettekst"/>
    </w:pPr>
  </w:p>
  <w:p w14:paraId="159D3C0E" w14:textId="77777777" w:rsidR="00297368" w:rsidRDefault="00297368" w:rsidP="00D81118">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3E779" w14:textId="77777777" w:rsidR="007B62F0" w:rsidRDefault="007B62F0" w:rsidP="0004048F">
      <w:r>
        <w:separator/>
      </w:r>
    </w:p>
  </w:footnote>
  <w:footnote w:type="continuationSeparator" w:id="0">
    <w:p w14:paraId="64713B8A" w14:textId="77777777" w:rsidR="007B62F0" w:rsidRDefault="007B62F0" w:rsidP="0004048F">
      <w:r>
        <w:continuationSeparator/>
      </w:r>
    </w:p>
  </w:footnote>
  <w:footnote w:id="1">
    <w:p w14:paraId="159D3C11" w14:textId="77777777" w:rsidR="00975E4F" w:rsidRPr="001C27EC" w:rsidRDefault="00975E4F" w:rsidP="00975E4F">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p>
  </w:footnote>
  <w:footnote w:id="2">
    <w:p w14:paraId="159D3C12" w14:textId="77777777" w:rsidR="00975E4F" w:rsidRPr="00E02859" w:rsidRDefault="00975E4F" w:rsidP="00975E4F">
      <w:pPr>
        <w:pStyle w:val="Voetnoottekst"/>
        <w:rPr>
          <w:sz w:val="18"/>
          <w:szCs w:val="18"/>
        </w:rPr>
      </w:pPr>
      <w:r w:rsidRPr="00E02859">
        <w:rPr>
          <w:rStyle w:val="Voetnootmarkering"/>
          <w:sz w:val="18"/>
          <w:szCs w:val="18"/>
        </w:rPr>
        <w:footnoteRef/>
      </w:r>
      <w:r w:rsidRPr="00E02859">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BFB" w14:textId="77777777" w:rsidR="00DA4840" w:rsidRDefault="00DA48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BFC" w14:textId="77777777" w:rsidR="00DA4840" w:rsidRDefault="00DA48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C02" w14:textId="77777777" w:rsidR="00DA4840" w:rsidRDefault="00DA484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C04" w14:textId="77777777" w:rsidR="00D81118" w:rsidRDefault="00D81118">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3C05" w14:textId="77777777" w:rsidR="00D81118" w:rsidRDefault="00D811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F56C6"/>
    <w:multiLevelType w:val="hybridMultilevel"/>
    <w:tmpl w:val="859887A0"/>
    <w:lvl w:ilvl="0" w:tplc="70D28B0E">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3C37ED"/>
    <w:multiLevelType w:val="hybridMultilevel"/>
    <w:tmpl w:val="8DBCCD3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5"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62480D"/>
    <w:multiLevelType w:val="hybridMultilevel"/>
    <w:tmpl w:val="E1E0E28E"/>
    <w:lvl w:ilvl="0" w:tplc="70D28B0E">
      <w:start w:val="1"/>
      <w:numFmt w:val="bullet"/>
      <w:lvlText w:val="-"/>
      <w:lvlJc w:val="left"/>
      <w:pPr>
        <w:ind w:left="-24" w:hanging="360"/>
      </w:pPr>
      <w:rPr>
        <w:rFonts w:ascii="Arial" w:eastAsia="Times New Roman" w:hAnsi="Arial" w:cs="Arial" w:hint="default"/>
        <w:strike w:val="0"/>
      </w:rPr>
    </w:lvl>
    <w:lvl w:ilvl="1" w:tplc="08130003" w:tentative="1">
      <w:start w:val="1"/>
      <w:numFmt w:val="bullet"/>
      <w:lvlText w:val="o"/>
      <w:lvlJc w:val="left"/>
      <w:pPr>
        <w:ind w:left="696" w:hanging="360"/>
      </w:pPr>
      <w:rPr>
        <w:rFonts w:ascii="Courier New" w:hAnsi="Courier New" w:cs="Courier New" w:hint="default"/>
      </w:rPr>
    </w:lvl>
    <w:lvl w:ilvl="2" w:tplc="08130005" w:tentative="1">
      <w:start w:val="1"/>
      <w:numFmt w:val="bullet"/>
      <w:lvlText w:val=""/>
      <w:lvlJc w:val="left"/>
      <w:pPr>
        <w:ind w:left="1416" w:hanging="360"/>
      </w:pPr>
      <w:rPr>
        <w:rFonts w:ascii="Wingdings" w:hAnsi="Wingdings" w:hint="default"/>
      </w:rPr>
    </w:lvl>
    <w:lvl w:ilvl="3" w:tplc="08130001" w:tentative="1">
      <w:start w:val="1"/>
      <w:numFmt w:val="bullet"/>
      <w:lvlText w:val=""/>
      <w:lvlJc w:val="left"/>
      <w:pPr>
        <w:ind w:left="2136" w:hanging="360"/>
      </w:pPr>
      <w:rPr>
        <w:rFonts w:ascii="Symbol" w:hAnsi="Symbol" w:hint="default"/>
      </w:rPr>
    </w:lvl>
    <w:lvl w:ilvl="4" w:tplc="08130003" w:tentative="1">
      <w:start w:val="1"/>
      <w:numFmt w:val="bullet"/>
      <w:lvlText w:val="o"/>
      <w:lvlJc w:val="left"/>
      <w:pPr>
        <w:ind w:left="2856" w:hanging="360"/>
      </w:pPr>
      <w:rPr>
        <w:rFonts w:ascii="Courier New" w:hAnsi="Courier New" w:cs="Courier New" w:hint="default"/>
      </w:rPr>
    </w:lvl>
    <w:lvl w:ilvl="5" w:tplc="08130005" w:tentative="1">
      <w:start w:val="1"/>
      <w:numFmt w:val="bullet"/>
      <w:lvlText w:val=""/>
      <w:lvlJc w:val="left"/>
      <w:pPr>
        <w:ind w:left="3576" w:hanging="360"/>
      </w:pPr>
      <w:rPr>
        <w:rFonts w:ascii="Wingdings" w:hAnsi="Wingdings" w:hint="default"/>
      </w:rPr>
    </w:lvl>
    <w:lvl w:ilvl="6" w:tplc="08130001" w:tentative="1">
      <w:start w:val="1"/>
      <w:numFmt w:val="bullet"/>
      <w:lvlText w:val=""/>
      <w:lvlJc w:val="left"/>
      <w:pPr>
        <w:ind w:left="4296" w:hanging="360"/>
      </w:pPr>
      <w:rPr>
        <w:rFonts w:ascii="Symbol" w:hAnsi="Symbol" w:hint="default"/>
      </w:rPr>
    </w:lvl>
    <w:lvl w:ilvl="7" w:tplc="08130003" w:tentative="1">
      <w:start w:val="1"/>
      <w:numFmt w:val="bullet"/>
      <w:lvlText w:val="o"/>
      <w:lvlJc w:val="left"/>
      <w:pPr>
        <w:ind w:left="5016" w:hanging="360"/>
      </w:pPr>
      <w:rPr>
        <w:rFonts w:ascii="Courier New" w:hAnsi="Courier New" w:cs="Courier New" w:hint="default"/>
      </w:rPr>
    </w:lvl>
    <w:lvl w:ilvl="8" w:tplc="08130005" w:tentative="1">
      <w:start w:val="1"/>
      <w:numFmt w:val="bullet"/>
      <w:lvlText w:val=""/>
      <w:lvlJc w:val="left"/>
      <w:pPr>
        <w:ind w:left="5736" w:hanging="360"/>
      </w:pPr>
      <w:rPr>
        <w:rFonts w:ascii="Wingdings" w:hAnsi="Wingdings" w:hint="default"/>
      </w:rPr>
    </w:lvl>
  </w:abstractNum>
  <w:abstractNum w:abstractNumId="7" w15:restartNumberingAfterBreak="0">
    <w:nsid w:val="10751B5B"/>
    <w:multiLevelType w:val="hybridMultilevel"/>
    <w:tmpl w:val="3CEA4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F22EAB"/>
    <w:multiLevelType w:val="hybridMultilevel"/>
    <w:tmpl w:val="A4A28E5C"/>
    <w:lvl w:ilvl="0" w:tplc="C8EA4F78">
      <w:start w:val="1"/>
      <w:numFmt w:val="bullet"/>
      <w:lvlText w:val="-"/>
      <w:lvlJc w:val="left"/>
      <w:pPr>
        <w:ind w:left="720" w:hanging="360"/>
      </w:pPr>
      <w:rPr>
        <w:rFonts w:ascii="FlandersArtSerif-Regular" w:eastAsia="Calibri" w:hAnsi="FlandersArtSerif-Regular" w:cs="Arial" w:hint="default"/>
      </w:rPr>
    </w:lvl>
    <w:lvl w:ilvl="1" w:tplc="3F7021C6">
      <w:numFmt w:val="bullet"/>
      <w:lvlText w:val="•"/>
      <w:lvlJc w:val="left"/>
      <w:pPr>
        <w:ind w:left="1440" w:hanging="360"/>
      </w:pPr>
      <w:rPr>
        <w:rFonts w:ascii="FlandersArtSans-Regular" w:eastAsia="Calibri" w:hAnsi="FlandersArtSans-Regular"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0" w15:restartNumberingAfterBreak="0">
    <w:nsid w:val="2BB86F34"/>
    <w:multiLevelType w:val="hybridMultilevel"/>
    <w:tmpl w:val="3C0276A6"/>
    <w:lvl w:ilvl="0" w:tplc="31D8891A">
      <w:start w:val="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5416F"/>
    <w:multiLevelType w:val="hybridMultilevel"/>
    <w:tmpl w:val="79CAA59E"/>
    <w:lvl w:ilvl="0" w:tplc="EB5E129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FF48C8"/>
    <w:multiLevelType w:val="multilevel"/>
    <w:tmpl w:val="DCD8E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7253341"/>
    <w:multiLevelType w:val="hybridMultilevel"/>
    <w:tmpl w:val="46185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22DD4"/>
    <w:multiLevelType w:val="hybridMultilevel"/>
    <w:tmpl w:val="C0204158"/>
    <w:lvl w:ilvl="0" w:tplc="502AD902">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535CD4"/>
    <w:multiLevelType w:val="hybridMultilevel"/>
    <w:tmpl w:val="37E242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00AF3"/>
    <w:multiLevelType w:val="hybridMultilevel"/>
    <w:tmpl w:val="736096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9" w15:restartNumberingAfterBreak="0">
    <w:nsid w:val="5A931108"/>
    <w:multiLevelType w:val="hybridMultilevel"/>
    <w:tmpl w:val="149E65C6"/>
    <w:lvl w:ilvl="0" w:tplc="70D28B0E">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E262370"/>
    <w:multiLevelType w:val="hybridMultilevel"/>
    <w:tmpl w:val="91E8E70A"/>
    <w:lvl w:ilvl="0" w:tplc="08130003">
      <w:start w:val="1"/>
      <w:numFmt w:val="bullet"/>
      <w:lvlText w:val="o"/>
      <w:lvlJc w:val="left"/>
      <w:pPr>
        <w:ind w:left="-24" w:hanging="360"/>
      </w:pPr>
      <w:rPr>
        <w:rFonts w:ascii="Courier New" w:hAnsi="Courier New" w:cs="Courier New" w:hint="default"/>
        <w:strike w:val="0"/>
      </w:rPr>
    </w:lvl>
    <w:lvl w:ilvl="1" w:tplc="08130003" w:tentative="1">
      <w:start w:val="1"/>
      <w:numFmt w:val="bullet"/>
      <w:lvlText w:val="o"/>
      <w:lvlJc w:val="left"/>
      <w:pPr>
        <w:ind w:left="696" w:hanging="360"/>
      </w:pPr>
      <w:rPr>
        <w:rFonts w:ascii="Courier New" w:hAnsi="Courier New" w:cs="Courier New" w:hint="default"/>
      </w:rPr>
    </w:lvl>
    <w:lvl w:ilvl="2" w:tplc="08130005" w:tentative="1">
      <w:start w:val="1"/>
      <w:numFmt w:val="bullet"/>
      <w:lvlText w:val=""/>
      <w:lvlJc w:val="left"/>
      <w:pPr>
        <w:ind w:left="1416" w:hanging="360"/>
      </w:pPr>
      <w:rPr>
        <w:rFonts w:ascii="Wingdings" w:hAnsi="Wingdings" w:hint="default"/>
      </w:rPr>
    </w:lvl>
    <w:lvl w:ilvl="3" w:tplc="08130001" w:tentative="1">
      <w:start w:val="1"/>
      <w:numFmt w:val="bullet"/>
      <w:lvlText w:val=""/>
      <w:lvlJc w:val="left"/>
      <w:pPr>
        <w:ind w:left="2136" w:hanging="360"/>
      </w:pPr>
      <w:rPr>
        <w:rFonts w:ascii="Symbol" w:hAnsi="Symbol" w:hint="default"/>
      </w:rPr>
    </w:lvl>
    <w:lvl w:ilvl="4" w:tplc="08130003" w:tentative="1">
      <w:start w:val="1"/>
      <w:numFmt w:val="bullet"/>
      <w:lvlText w:val="o"/>
      <w:lvlJc w:val="left"/>
      <w:pPr>
        <w:ind w:left="2856" w:hanging="360"/>
      </w:pPr>
      <w:rPr>
        <w:rFonts w:ascii="Courier New" w:hAnsi="Courier New" w:cs="Courier New" w:hint="default"/>
      </w:rPr>
    </w:lvl>
    <w:lvl w:ilvl="5" w:tplc="08130005" w:tentative="1">
      <w:start w:val="1"/>
      <w:numFmt w:val="bullet"/>
      <w:lvlText w:val=""/>
      <w:lvlJc w:val="left"/>
      <w:pPr>
        <w:ind w:left="3576" w:hanging="360"/>
      </w:pPr>
      <w:rPr>
        <w:rFonts w:ascii="Wingdings" w:hAnsi="Wingdings" w:hint="default"/>
      </w:rPr>
    </w:lvl>
    <w:lvl w:ilvl="6" w:tplc="08130001" w:tentative="1">
      <w:start w:val="1"/>
      <w:numFmt w:val="bullet"/>
      <w:lvlText w:val=""/>
      <w:lvlJc w:val="left"/>
      <w:pPr>
        <w:ind w:left="4296" w:hanging="360"/>
      </w:pPr>
      <w:rPr>
        <w:rFonts w:ascii="Symbol" w:hAnsi="Symbol" w:hint="default"/>
      </w:rPr>
    </w:lvl>
    <w:lvl w:ilvl="7" w:tplc="08130003" w:tentative="1">
      <w:start w:val="1"/>
      <w:numFmt w:val="bullet"/>
      <w:lvlText w:val="o"/>
      <w:lvlJc w:val="left"/>
      <w:pPr>
        <w:ind w:left="5016" w:hanging="360"/>
      </w:pPr>
      <w:rPr>
        <w:rFonts w:ascii="Courier New" w:hAnsi="Courier New" w:cs="Courier New" w:hint="default"/>
      </w:rPr>
    </w:lvl>
    <w:lvl w:ilvl="8" w:tplc="08130005" w:tentative="1">
      <w:start w:val="1"/>
      <w:numFmt w:val="bullet"/>
      <w:lvlText w:val=""/>
      <w:lvlJc w:val="left"/>
      <w:pPr>
        <w:ind w:left="5736" w:hanging="360"/>
      </w:pPr>
      <w:rPr>
        <w:rFonts w:ascii="Wingdings" w:hAnsi="Wingdings" w:hint="default"/>
      </w:rPr>
    </w:lvl>
  </w:abstractNum>
  <w:abstractNum w:abstractNumId="31"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32"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5" w15:restartNumberingAfterBreak="0">
    <w:nsid w:val="77722DE3"/>
    <w:multiLevelType w:val="hybridMultilevel"/>
    <w:tmpl w:val="157ECC60"/>
    <w:lvl w:ilvl="0" w:tplc="490E0332">
      <w:start w:val="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8DF4EEB"/>
    <w:multiLevelType w:val="hybridMultilevel"/>
    <w:tmpl w:val="BDB08C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B425BD3"/>
    <w:multiLevelType w:val="hybridMultilevel"/>
    <w:tmpl w:val="EC761D52"/>
    <w:lvl w:ilvl="0" w:tplc="04130001">
      <w:start w:val="1"/>
      <w:numFmt w:val="bullet"/>
      <w:lvlText w:val=""/>
      <w:lvlJc w:val="left"/>
      <w:pPr>
        <w:tabs>
          <w:tab w:val="num" w:pos="1146"/>
        </w:tabs>
        <w:ind w:left="1146" w:hanging="360"/>
      </w:pPr>
      <w:rPr>
        <w:rFonts w:ascii="Symbol" w:hAnsi="Symbol" w:hint="default"/>
      </w:rPr>
    </w:lvl>
    <w:lvl w:ilvl="1" w:tplc="04130003" w:tentative="1">
      <w:start w:val="1"/>
      <w:numFmt w:val="bullet"/>
      <w:lvlText w:val="o"/>
      <w:lvlJc w:val="left"/>
      <w:pPr>
        <w:tabs>
          <w:tab w:val="num" w:pos="1866"/>
        </w:tabs>
        <w:ind w:left="1866" w:hanging="360"/>
      </w:pPr>
      <w:rPr>
        <w:rFonts w:ascii="Courier New" w:hAnsi="Courier New" w:cs="Courier New" w:hint="default"/>
      </w:rPr>
    </w:lvl>
    <w:lvl w:ilvl="2" w:tplc="04130005" w:tentative="1">
      <w:start w:val="1"/>
      <w:numFmt w:val="bullet"/>
      <w:lvlText w:val=""/>
      <w:lvlJc w:val="left"/>
      <w:pPr>
        <w:tabs>
          <w:tab w:val="num" w:pos="2586"/>
        </w:tabs>
        <w:ind w:left="2586" w:hanging="360"/>
      </w:pPr>
      <w:rPr>
        <w:rFonts w:ascii="Wingdings" w:hAnsi="Wingdings" w:hint="default"/>
      </w:rPr>
    </w:lvl>
    <w:lvl w:ilvl="3" w:tplc="04130001" w:tentative="1">
      <w:start w:val="1"/>
      <w:numFmt w:val="bullet"/>
      <w:lvlText w:val=""/>
      <w:lvlJc w:val="left"/>
      <w:pPr>
        <w:tabs>
          <w:tab w:val="num" w:pos="3306"/>
        </w:tabs>
        <w:ind w:left="3306" w:hanging="360"/>
      </w:pPr>
      <w:rPr>
        <w:rFonts w:ascii="Symbol" w:hAnsi="Symbol" w:hint="default"/>
      </w:rPr>
    </w:lvl>
    <w:lvl w:ilvl="4" w:tplc="04130003" w:tentative="1">
      <w:start w:val="1"/>
      <w:numFmt w:val="bullet"/>
      <w:lvlText w:val="o"/>
      <w:lvlJc w:val="left"/>
      <w:pPr>
        <w:tabs>
          <w:tab w:val="num" w:pos="4026"/>
        </w:tabs>
        <w:ind w:left="4026" w:hanging="360"/>
      </w:pPr>
      <w:rPr>
        <w:rFonts w:ascii="Courier New" w:hAnsi="Courier New" w:cs="Courier New" w:hint="default"/>
      </w:rPr>
    </w:lvl>
    <w:lvl w:ilvl="5" w:tplc="04130005" w:tentative="1">
      <w:start w:val="1"/>
      <w:numFmt w:val="bullet"/>
      <w:lvlText w:val=""/>
      <w:lvlJc w:val="left"/>
      <w:pPr>
        <w:tabs>
          <w:tab w:val="num" w:pos="4746"/>
        </w:tabs>
        <w:ind w:left="4746" w:hanging="360"/>
      </w:pPr>
      <w:rPr>
        <w:rFonts w:ascii="Wingdings" w:hAnsi="Wingdings" w:hint="default"/>
      </w:rPr>
    </w:lvl>
    <w:lvl w:ilvl="6" w:tplc="04130001" w:tentative="1">
      <w:start w:val="1"/>
      <w:numFmt w:val="bullet"/>
      <w:lvlText w:val=""/>
      <w:lvlJc w:val="left"/>
      <w:pPr>
        <w:tabs>
          <w:tab w:val="num" w:pos="5466"/>
        </w:tabs>
        <w:ind w:left="5466" w:hanging="360"/>
      </w:pPr>
      <w:rPr>
        <w:rFonts w:ascii="Symbol" w:hAnsi="Symbol" w:hint="default"/>
      </w:rPr>
    </w:lvl>
    <w:lvl w:ilvl="7" w:tplc="04130003" w:tentative="1">
      <w:start w:val="1"/>
      <w:numFmt w:val="bullet"/>
      <w:lvlText w:val="o"/>
      <w:lvlJc w:val="left"/>
      <w:pPr>
        <w:tabs>
          <w:tab w:val="num" w:pos="6186"/>
        </w:tabs>
        <w:ind w:left="6186" w:hanging="360"/>
      </w:pPr>
      <w:rPr>
        <w:rFonts w:ascii="Courier New" w:hAnsi="Courier New" w:cs="Courier New" w:hint="default"/>
      </w:rPr>
    </w:lvl>
    <w:lvl w:ilvl="8" w:tplc="04130005" w:tentative="1">
      <w:start w:val="1"/>
      <w:numFmt w:val="bullet"/>
      <w:lvlText w:val=""/>
      <w:lvlJc w:val="left"/>
      <w:pPr>
        <w:tabs>
          <w:tab w:val="num" w:pos="6906"/>
        </w:tabs>
        <w:ind w:left="6906" w:hanging="360"/>
      </w:pPr>
      <w:rPr>
        <w:rFonts w:ascii="Wingdings" w:hAnsi="Wingdings" w:hint="default"/>
      </w:rPr>
    </w:lvl>
  </w:abstractNum>
  <w:abstractNum w:abstractNumId="38"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9" w15:restartNumberingAfterBreak="0">
    <w:nsid w:val="7D8F19B9"/>
    <w:multiLevelType w:val="hybridMultilevel"/>
    <w:tmpl w:val="253258DA"/>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EB83750"/>
    <w:multiLevelType w:val="hybridMultilevel"/>
    <w:tmpl w:val="F7ECAA20"/>
    <w:lvl w:ilvl="0" w:tplc="3ABCC318">
      <w:start w:val="1"/>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8"/>
  </w:num>
  <w:num w:numId="4">
    <w:abstractNumId w:val="33"/>
  </w:num>
  <w:num w:numId="5">
    <w:abstractNumId w:val="13"/>
  </w:num>
  <w:num w:numId="6">
    <w:abstractNumId w:val="0"/>
  </w:num>
  <w:num w:numId="7">
    <w:abstractNumId w:val="26"/>
  </w:num>
  <w:num w:numId="8">
    <w:abstractNumId w:val="19"/>
  </w:num>
  <w:num w:numId="9">
    <w:abstractNumId w:val="17"/>
  </w:num>
  <w:num w:numId="10">
    <w:abstractNumId w:val="11"/>
  </w:num>
  <w:num w:numId="11">
    <w:abstractNumId w:val="23"/>
  </w:num>
  <w:num w:numId="12">
    <w:abstractNumId w:val="31"/>
  </w:num>
  <w:num w:numId="13">
    <w:abstractNumId w:val="9"/>
  </w:num>
  <w:num w:numId="14">
    <w:abstractNumId w:val="32"/>
  </w:num>
  <w:num w:numId="15">
    <w:abstractNumId w:val="38"/>
  </w:num>
  <w:num w:numId="16">
    <w:abstractNumId w:val="27"/>
  </w:num>
  <w:num w:numId="17">
    <w:abstractNumId w:val="37"/>
  </w:num>
  <w:num w:numId="18">
    <w:abstractNumId w:val="20"/>
  </w:num>
  <w:num w:numId="19">
    <w:abstractNumId w:val="1"/>
  </w:num>
  <w:num w:numId="20">
    <w:abstractNumId w:val="30"/>
  </w:num>
  <w:num w:numId="21">
    <w:abstractNumId w:val="29"/>
  </w:num>
  <w:num w:numId="22">
    <w:abstractNumId w:val="35"/>
  </w:num>
  <w:num w:numId="23">
    <w:abstractNumId w:val="10"/>
  </w:num>
  <w:num w:numId="24">
    <w:abstractNumId w:val="7"/>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6"/>
  </w:num>
  <w:num w:numId="33">
    <w:abstractNumId w:val="3"/>
  </w:num>
  <w:num w:numId="34">
    <w:abstractNumId w:val="39"/>
  </w:num>
  <w:num w:numId="35">
    <w:abstractNumId w:val="21"/>
  </w:num>
  <w:num w:numId="36">
    <w:abstractNumId w:val="25"/>
  </w:num>
  <w:num w:numId="37">
    <w:abstractNumId w:val="14"/>
  </w:num>
  <w:num w:numId="38">
    <w:abstractNumId w:val="12"/>
  </w:num>
  <w:num w:numId="39">
    <w:abstractNumId w:val="2"/>
  </w:num>
  <w:num w:numId="40">
    <w:abstractNumId w:val="4"/>
  </w:num>
  <w:num w:numId="41">
    <w:abstractNumId w:val="22"/>
  </w:num>
  <w:num w:numId="42">
    <w:abstractNumId w:val="18"/>
  </w:num>
  <w:num w:numId="43">
    <w:abstractNumId w:val="16"/>
  </w:num>
  <w:num w:numId="44">
    <w:abstractNumId w:val="24"/>
  </w:num>
  <w:num w:numId="45">
    <w:abstractNumId w:val="36"/>
  </w:num>
  <w:num w:numId="4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1"/>
    <w:rsid w:val="0000038E"/>
    <w:rsid w:val="00003866"/>
    <w:rsid w:val="00003E53"/>
    <w:rsid w:val="00010EB2"/>
    <w:rsid w:val="00012DCA"/>
    <w:rsid w:val="000170C6"/>
    <w:rsid w:val="00023396"/>
    <w:rsid w:val="000314AE"/>
    <w:rsid w:val="000323F0"/>
    <w:rsid w:val="00034B34"/>
    <w:rsid w:val="0004048F"/>
    <w:rsid w:val="000405D0"/>
    <w:rsid w:val="00041F4C"/>
    <w:rsid w:val="0004473C"/>
    <w:rsid w:val="0005424E"/>
    <w:rsid w:val="00061EBC"/>
    <w:rsid w:val="000622FF"/>
    <w:rsid w:val="00072A0E"/>
    <w:rsid w:val="000A2154"/>
    <w:rsid w:val="000A2740"/>
    <w:rsid w:val="000A6EEE"/>
    <w:rsid w:val="000A7809"/>
    <w:rsid w:val="000B6384"/>
    <w:rsid w:val="000C2047"/>
    <w:rsid w:val="000C257A"/>
    <w:rsid w:val="000C3A6E"/>
    <w:rsid w:val="000C7C77"/>
    <w:rsid w:val="000D6524"/>
    <w:rsid w:val="000D6CFB"/>
    <w:rsid w:val="000D7BE2"/>
    <w:rsid w:val="000E1B84"/>
    <w:rsid w:val="000E3D63"/>
    <w:rsid w:val="000F5A7C"/>
    <w:rsid w:val="001063F0"/>
    <w:rsid w:val="00110E6B"/>
    <w:rsid w:val="0011255E"/>
    <w:rsid w:val="001170C3"/>
    <w:rsid w:val="00120309"/>
    <w:rsid w:val="001320FB"/>
    <w:rsid w:val="00133DE5"/>
    <w:rsid w:val="00133E99"/>
    <w:rsid w:val="00134834"/>
    <w:rsid w:val="00141469"/>
    <w:rsid w:val="001426D1"/>
    <w:rsid w:val="00143E82"/>
    <w:rsid w:val="00144409"/>
    <w:rsid w:val="00154A9C"/>
    <w:rsid w:val="0016092C"/>
    <w:rsid w:val="001707FC"/>
    <w:rsid w:val="001738D2"/>
    <w:rsid w:val="001739F6"/>
    <w:rsid w:val="0018129B"/>
    <w:rsid w:val="00181E60"/>
    <w:rsid w:val="0018668C"/>
    <w:rsid w:val="00186823"/>
    <w:rsid w:val="00187F0A"/>
    <w:rsid w:val="00191D7D"/>
    <w:rsid w:val="00194845"/>
    <w:rsid w:val="00195077"/>
    <w:rsid w:val="00195D81"/>
    <w:rsid w:val="001A1625"/>
    <w:rsid w:val="001A389B"/>
    <w:rsid w:val="001B0521"/>
    <w:rsid w:val="001B2504"/>
    <w:rsid w:val="001B553B"/>
    <w:rsid w:val="001B6565"/>
    <w:rsid w:val="001B6C62"/>
    <w:rsid w:val="001B73BC"/>
    <w:rsid w:val="001C27EC"/>
    <w:rsid w:val="001C2D81"/>
    <w:rsid w:val="001C5F4E"/>
    <w:rsid w:val="001D2267"/>
    <w:rsid w:val="001D26ED"/>
    <w:rsid w:val="001D402F"/>
    <w:rsid w:val="001D5194"/>
    <w:rsid w:val="001E0946"/>
    <w:rsid w:val="001E143C"/>
    <w:rsid w:val="001E209E"/>
    <w:rsid w:val="001E328A"/>
    <w:rsid w:val="001E4185"/>
    <w:rsid w:val="001E6CD8"/>
    <w:rsid w:val="001E7DD2"/>
    <w:rsid w:val="001F4B08"/>
    <w:rsid w:val="001F4E0D"/>
    <w:rsid w:val="002046F9"/>
    <w:rsid w:val="00206EA8"/>
    <w:rsid w:val="00215BEA"/>
    <w:rsid w:val="00236373"/>
    <w:rsid w:val="00240442"/>
    <w:rsid w:val="0024146A"/>
    <w:rsid w:val="00242CFD"/>
    <w:rsid w:val="002447C3"/>
    <w:rsid w:val="0025299F"/>
    <w:rsid w:val="00252D71"/>
    <w:rsid w:val="00254ECE"/>
    <w:rsid w:val="00254FE5"/>
    <w:rsid w:val="002562E4"/>
    <w:rsid w:val="002579F2"/>
    <w:rsid w:val="00261600"/>
    <w:rsid w:val="00262A6E"/>
    <w:rsid w:val="00280131"/>
    <w:rsid w:val="00285930"/>
    <w:rsid w:val="00297368"/>
    <w:rsid w:val="002A18BD"/>
    <w:rsid w:val="002A473B"/>
    <w:rsid w:val="002B285F"/>
    <w:rsid w:val="002B5EE6"/>
    <w:rsid w:val="002B7A82"/>
    <w:rsid w:val="002B7BE8"/>
    <w:rsid w:val="002C18EB"/>
    <w:rsid w:val="002C252F"/>
    <w:rsid w:val="002C34AB"/>
    <w:rsid w:val="002D4819"/>
    <w:rsid w:val="002D57A4"/>
    <w:rsid w:val="002D73BC"/>
    <w:rsid w:val="002D76C1"/>
    <w:rsid w:val="002E3116"/>
    <w:rsid w:val="002E3A27"/>
    <w:rsid w:val="002E790F"/>
    <w:rsid w:val="002F0403"/>
    <w:rsid w:val="00302310"/>
    <w:rsid w:val="00302FB4"/>
    <w:rsid w:val="0030452D"/>
    <w:rsid w:val="00307FE9"/>
    <w:rsid w:val="00311F25"/>
    <w:rsid w:val="00312679"/>
    <w:rsid w:val="003134D3"/>
    <w:rsid w:val="003145A0"/>
    <w:rsid w:val="00317D08"/>
    <w:rsid w:val="00320BD2"/>
    <w:rsid w:val="00321C0C"/>
    <w:rsid w:val="00327366"/>
    <w:rsid w:val="00330CEC"/>
    <w:rsid w:val="003364A6"/>
    <w:rsid w:val="003419FD"/>
    <w:rsid w:val="00346F12"/>
    <w:rsid w:val="00350E9D"/>
    <w:rsid w:val="00353F93"/>
    <w:rsid w:val="00355BD8"/>
    <w:rsid w:val="0036590A"/>
    <w:rsid w:val="003740F3"/>
    <w:rsid w:val="00380372"/>
    <w:rsid w:val="003808C1"/>
    <w:rsid w:val="003861DA"/>
    <w:rsid w:val="003866D0"/>
    <w:rsid w:val="0038713B"/>
    <w:rsid w:val="003904D6"/>
    <w:rsid w:val="00390E69"/>
    <w:rsid w:val="00391744"/>
    <w:rsid w:val="003A427B"/>
    <w:rsid w:val="003B0729"/>
    <w:rsid w:val="003B1317"/>
    <w:rsid w:val="003B22EE"/>
    <w:rsid w:val="003B7FF0"/>
    <w:rsid w:val="003C1BD2"/>
    <w:rsid w:val="003C2209"/>
    <w:rsid w:val="003C4456"/>
    <w:rsid w:val="003D04BF"/>
    <w:rsid w:val="003D085E"/>
    <w:rsid w:val="003D1725"/>
    <w:rsid w:val="003D1E5A"/>
    <w:rsid w:val="003D4AFA"/>
    <w:rsid w:val="003E5FEC"/>
    <w:rsid w:val="003E639C"/>
    <w:rsid w:val="003F2AC0"/>
    <w:rsid w:val="003F4A2F"/>
    <w:rsid w:val="003F5B07"/>
    <w:rsid w:val="004012DE"/>
    <w:rsid w:val="0040258E"/>
    <w:rsid w:val="0040419E"/>
    <w:rsid w:val="00407AA3"/>
    <w:rsid w:val="00411A38"/>
    <w:rsid w:val="004120F2"/>
    <w:rsid w:val="00416651"/>
    <w:rsid w:val="00417606"/>
    <w:rsid w:val="0042349F"/>
    <w:rsid w:val="00423F6C"/>
    <w:rsid w:val="004262D6"/>
    <w:rsid w:val="00432C4D"/>
    <w:rsid w:val="0043324C"/>
    <w:rsid w:val="00435183"/>
    <w:rsid w:val="004355DC"/>
    <w:rsid w:val="004449C2"/>
    <w:rsid w:val="00450EE6"/>
    <w:rsid w:val="00451D03"/>
    <w:rsid w:val="0045252D"/>
    <w:rsid w:val="0046017F"/>
    <w:rsid w:val="00461783"/>
    <w:rsid w:val="0046199E"/>
    <w:rsid w:val="00463830"/>
    <w:rsid w:val="0046535B"/>
    <w:rsid w:val="004743C1"/>
    <w:rsid w:val="00477180"/>
    <w:rsid w:val="00481867"/>
    <w:rsid w:val="00483337"/>
    <w:rsid w:val="00490CDD"/>
    <w:rsid w:val="00495EF9"/>
    <w:rsid w:val="004A229C"/>
    <w:rsid w:val="004B0BBF"/>
    <w:rsid w:val="004B20BD"/>
    <w:rsid w:val="004B2B84"/>
    <w:rsid w:val="004B686C"/>
    <w:rsid w:val="004B6A9E"/>
    <w:rsid w:val="004C118A"/>
    <w:rsid w:val="004C27ED"/>
    <w:rsid w:val="004C4217"/>
    <w:rsid w:val="004C54EB"/>
    <w:rsid w:val="004D30DC"/>
    <w:rsid w:val="004D68C1"/>
    <w:rsid w:val="004E48B4"/>
    <w:rsid w:val="004E634E"/>
    <w:rsid w:val="004E79F1"/>
    <w:rsid w:val="004E7B1F"/>
    <w:rsid w:val="004F7D34"/>
    <w:rsid w:val="00504B35"/>
    <w:rsid w:val="00506FD0"/>
    <w:rsid w:val="00507C35"/>
    <w:rsid w:val="00511A8D"/>
    <w:rsid w:val="00520DBC"/>
    <w:rsid w:val="005250F7"/>
    <w:rsid w:val="005314BC"/>
    <w:rsid w:val="00531C40"/>
    <w:rsid w:val="005354FB"/>
    <w:rsid w:val="005366C4"/>
    <w:rsid w:val="00537CB2"/>
    <w:rsid w:val="00541EDE"/>
    <w:rsid w:val="00542DB6"/>
    <w:rsid w:val="00543753"/>
    <w:rsid w:val="005452F2"/>
    <w:rsid w:val="00545471"/>
    <w:rsid w:val="0054593F"/>
    <w:rsid w:val="00546F85"/>
    <w:rsid w:val="0054760A"/>
    <w:rsid w:val="00557D0A"/>
    <w:rsid w:val="005656C6"/>
    <w:rsid w:val="005669DA"/>
    <w:rsid w:val="00572545"/>
    <w:rsid w:val="005749C7"/>
    <w:rsid w:val="005763DE"/>
    <w:rsid w:val="00577C03"/>
    <w:rsid w:val="0058570D"/>
    <w:rsid w:val="0059275B"/>
    <w:rsid w:val="005963AA"/>
    <w:rsid w:val="005A128E"/>
    <w:rsid w:val="005A4720"/>
    <w:rsid w:val="005A478D"/>
    <w:rsid w:val="005B0CAD"/>
    <w:rsid w:val="005C2449"/>
    <w:rsid w:val="005C39DF"/>
    <w:rsid w:val="005C7139"/>
    <w:rsid w:val="005C7879"/>
    <w:rsid w:val="005D02D9"/>
    <w:rsid w:val="005D18C8"/>
    <w:rsid w:val="005D1A3E"/>
    <w:rsid w:val="005D68A1"/>
    <w:rsid w:val="005E1666"/>
    <w:rsid w:val="005E286D"/>
    <w:rsid w:val="005E5B59"/>
    <w:rsid w:val="005E62E7"/>
    <w:rsid w:val="005E6D07"/>
    <w:rsid w:val="005F1C2D"/>
    <w:rsid w:val="005F2A19"/>
    <w:rsid w:val="005F65ED"/>
    <w:rsid w:val="005F6A16"/>
    <w:rsid w:val="005F7B6C"/>
    <w:rsid w:val="00607B4D"/>
    <w:rsid w:val="0061762D"/>
    <w:rsid w:val="00617A59"/>
    <w:rsid w:val="00620393"/>
    <w:rsid w:val="00621049"/>
    <w:rsid w:val="00623666"/>
    <w:rsid w:val="006258E8"/>
    <w:rsid w:val="00630072"/>
    <w:rsid w:val="0064013D"/>
    <w:rsid w:val="006428A8"/>
    <w:rsid w:val="00642FD5"/>
    <w:rsid w:val="006449D4"/>
    <w:rsid w:val="00646B9D"/>
    <w:rsid w:val="00653A8E"/>
    <w:rsid w:val="00653B9C"/>
    <w:rsid w:val="00661219"/>
    <w:rsid w:val="00666799"/>
    <w:rsid w:val="006671BF"/>
    <w:rsid w:val="006701E0"/>
    <w:rsid w:val="006715CE"/>
    <w:rsid w:val="00671638"/>
    <w:rsid w:val="0067394C"/>
    <w:rsid w:val="006747B6"/>
    <w:rsid w:val="0067742A"/>
    <w:rsid w:val="006823EC"/>
    <w:rsid w:val="0068517E"/>
    <w:rsid w:val="00693D61"/>
    <w:rsid w:val="006970C8"/>
    <w:rsid w:val="006B04CE"/>
    <w:rsid w:val="006B0F4B"/>
    <w:rsid w:val="006B3625"/>
    <w:rsid w:val="006D0040"/>
    <w:rsid w:val="006D086E"/>
    <w:rsid w:val="006D3BA6"/>
    <w:rsid w:val="006E2B2A"/>
    <w:rsid w:val="006E567E"/>
    <w:rsid w:val="006F3D55"/>
    <w:rsid w:val="00701950"/>
    <w:rsid w:val="00701CAB"/>
    <w:rsid w:val="00703F4E"/>
    <w:rsid w:val="0070626E"/>
    <w:rsid w:val="0072148A"/>
    <w:rsid w:val="00721516"/>
    <w:rsid w:val="00721EBC"/>
    <w:rsid w:val="00724F31"/>
    <w:rsid w:val="00725E49"/>
    <w:rsid w:val="00726C7C"/>
    <w:rsid w:val="00726E89"/>
    <w:rsid w:val="007273DB"/>
    <w:rsid w:val="0073035E"/>
    <w:rsid w:val="0073126E"/>
    <w:rsid w:val="00731669"/>
    <w:rsid w:val="00731E2F"/>
    <w:rsid w:val="007322BC"/>
    <w:rsid w:val="00735FBA"/>
    <w:rsid w:val="0073735A"/>
    <w:rsid w:val="007402C4"/>
    <w:rsid w:val="007435BD"/>
    <w:rsid w:val="00743C8A"/>
    <w:rsid w:val="00747268"/>
    <w:rsid w:val="007505CC"/>
    <w:rsid w:val="0075178B"/>
    <w:rsid w:val="00752E4F"/>
    <w:rsid w:val="007536AE"/>
    <w:rsid w:val="00753907"/>
    <w:rsid w:val="00755980"/>
    <w:rsid w:val="00756053"/>
    <w:rsid w:val="007566FA"/>
    <w:rsid w:val="00762954"/>
    <w:rsid w:val="007637AF"/>
    <w:rsid w:val="007771C9"/>
    <w:rsid w:val="00777F01"/>
    <w:rsid w:val="00780C77"/>
    <w:rsid w:val="00782994"/>
    <w:rsid w:val="0078552D"/>
    <w:rsid w:val="007906B7"/>
    <w:rsid w:val="00794118"/>
    <w:rsid w:val="007965B7"/>
    <w:rsid w:val="007A0A7B"/>
    <w:rsid w:val="007A2CFA"/>
    <w:rsid w:val="007A5FFC"/>
    <w:rsid w:val="007B3509"/>
    <w:rsid w:val="007B37DA"/>
    <w:rsid w:val="007B456F"/>
    <w:rsid w:val="007B62F0"/>
    <w:rsid w:val="007B7CC7"/>
    <w:rsid w:val="007C00ED"/>
    <w:rsid w:val="007D1535"/>
    <w:rsid w:val="007D51FA"/>
    <w:rsid w:val="007D629B"/>
    <w:rsid w:val="007D6A73"/>
    <w:rsid w:val="007E03B9"/>
    <w:rsid w:val="007E0B82"/>
    <w:rsid w:val="007E72CE"/>
    <w:rsid w:val="007F1642"/>
    <w:rsid w:val="007F7A19"/>
    <w:rsid w:val="00800353"/>
    <w:rsid w:val="00800C1C"/>
    <w:rsid w:val="00802141"/>
    <w:rsid w:val="008023A6"/>
    <w:rsid w:val="0080256E"/>
    <w:rsid w:val="00805BCD"/>
    <w:rsid w:val="008078DD"/>
    <w:rsid w:val="008115E0"/>
    <w:rsid w:val="008128BC"/>
    <w:rsid w:val="00814DA3"/>
    <w:rsid w:val="00824C53"/>
    <w:rsid w:val="008348C4"/>
    <w:rsid w:val="008352C0"/>
    <w:rsid w:val="00842FBA"/>
    <w:rsid w:val="00846215"/>
    <w:rsid w:val="00850A85"/>
    <w:rsid w:val="00852B3F"/>
    <w:rsid w:val="00854804"/>
    <w:rsid w:val="00854E2B"/>
    <w:rsid w:val="0085620A"/>
    <w:rsid w:val="008573BB"/>
    <w:rsid w:val="00857821"/>
    <w:rsid w:val="008578C9"/>
    <w:rsid w:val="00874855"/>
    <w:rsid w:val="0087615A"/>
    <w:rsid w:val="00877CF3"/>
    <w:rsid w:val="00885B6C"/>
    <w:rsid w:val="00885D1A"/>
    <w:rsid w:val="00886BF5"/>
    <w:rsid w:val="00894AAA"/>
    <w:rsid w:val="00896D81"/>
    <w:rsid w:val="008A4F15"/>
    <w:rsid w:val="008A6C42"/>
    <w:rsid w:val="008B6623"/>
    <w:rsid w:val="008B696D"/>
    <w:rsid w:val="008C000E"/>
    <w:rsid w:val="008C0FE7"/>
    <w:rsid w:val="008C532F"/>
    <w:rsid w:val="008C58BD"/>
    <w:rsid w:val="008C6214"/>
    <w:rsid w:val="008D3679"/>
    <w:rsid w:val="008D5743"/>
    <w:rsid w:val="008D7DB3"/>
    <w:rsid w:val="008E1B95"/>
    <w:rsid w:val="008E1FC2"/>
    <w:rsid w:val="008E42D0"/>
    <w:rsid w:val="008F0FBF"/>
    <w:rsid w:val="008F259E"/>
    <w:rsid w:val="008F7B0C"/>
    <w:rsid w:val="00903579"/>
    <w:rsid w:val="00905BDE"/>
    <w:rsid w:val="0091004D"/>
    <w:rsid w:val="00912500"/>
    <w:rsid w:val="00913687"/>
    <w:rsid w:val="0091420F"/>
    <w:rsid w:val="009152B2"/>
    <w:rsid w:val="009217FE"/>
    <w:rsid w:val="00924605"/>
    <w:rsid w:val="00924A4A"/>
    <w:rsid w:val="009270B4"/>
    <w:rsid w:val="00927DB8"/>
    <w:rsid w:val="009312D8"/>
    <w:rsid w:val="009322C1"/>
    <w:rsid w:val="00932A2B"/>
    <w:rsid w:val="0093340B"/>
    <w:rsid w:val="009369E2"/>
    <w:rsid w:val="00937911"/>
    <w:rsid w:val="0094126B"/>
    <w:rsid w:val="00946A7D"/>
    <w:rsid w:val="00946C13"/>
    <w:rsid w:val="00950896"/>
    <w:rsid w:val="009558EB"/>
    <w:rsid w:val="009571B5"/>
    <w:rsid w:val="00961AC7"/>
    <w:rsid w:val="00963171"/>
    <w:rsid w:val="009638AA"/>
    <w:rsid w:val="0096594D"/>
    <w:rsid w:val="00970EDE"/>
    <w:rsid w:val="00974C94"/>
    <w:rsid w:val="00975E4F"/>
    <w:rsid w:val="00976959"/>
    <w:rsid w:val="0098183D"/>
    <w:rsid w:val="009858E0"/>
    <w:rsid w:val="009863AB"/>
    <w:rsid w:val="00986EAC"/>
    <w:rsid w:val="009948D7"/>
    <w:rsid w:val="0099554F"/>
    <w:rsid w:val="009A1FC8"/>
    <w:rsid w:val="009A5B9C"/>
    <w:rsid w:val="009A72C3"/>
    <w:rsid w:val="009B13A2"/>
    <w:rsid w:val="009C7A8B"/>
    <w:rsid w:val="009D081F"/>
    <w:rsid w:val="009D09B5"/>
    <w:rsid w:val="009E032E"/>
    <w:rsid w:val="009E3A7B"/>
    <w:rsid w:val="009E490F"/>
    <w:rsid w:val="009E7E86"/>
    <w:rsid w:val="009F5538"/>
    <w:rsid w:val="009F584C"/>
    <w:rsid w:val="009F66BC"/>
    <w:rsid w:val="009F7370"/>
    <w:rsid w:val="00A022D5"/>
    <w:rsid w:val="00A02FCC"/>
    <w:rsid w:val="00A03125"/>
    <w:rsid w:val="00A040D1"/>
    <w:rsid w:val="00A0633D"/>
    <w:rsid w:val="00A1146A"/>
    <w:rsid w:val="00A11A0B"/>
    <w:rsid w:val="00A12E96"/>
    <w:rsid w:val="00A139FD"/>
    <w:rsid w:val="00A13E12"/>
    <w:rsid w:val="00A17343"/>
    <w:rsid w:val="00A178F4"/>
    <w:rsid w:val="00A21031"/>
    <w:rsid w:val="00A277E5"/>
    <w:rsid w:val="00A32D17"/>
    <w:rsid w:val="00A37350"/>
    <w:rsid w:val="00A37B18"/>
    <w:rsid w:val="00A414B8"/>
    <w:rsid w:val="00A46034"/>
    <w:rsid w:val="00A50E5D"/>
    <w:rsid w:val="00A6684D"/>
    <w:rsid w:val="00A6764B"/>
    <w:rsid w:val="00A67CC6"/>
    <w:rsid w:val="00A67F60"/>
    <w:rsid w:val="00A74A0C"/>
    <w:rsid w:val="00A81A99"/>
    <w:rsid w:val="00A90A39"/>
    <w:rsid w:val="00A92C1D"/>
    <w:rsid w:val="00A94D65"/>
    <w:rsid w:val="00A952C3"/>
    <w:rsid w:val="00AA0D74"/>
    <w:rsid w:val="00AA2120"/>
    <w:rsid w:val="00AA43E5"/>
    <w:rsid w:val="00AA542A"/>
    <w:rsid w:val="00AA5F8A"/>
    <w:rsid w:val="00AB18B9"/>
    <w:rsid w:val="00AB1C35"/>
    <w:rsid w:val="00AB36F3"/>
    <w:rsid w:val="00AB7167"/>
    <w:rsid w:val="00AB7FAD"/>
    <w:rsid w:val="00AC3EB1"/>
    <w:rsid w:val="00AD1285"/>
    <w:rsid w:val="00AD1FCA"/>
    <w:rsid w:val="00AD3515"/>
    <w:rsid w:val="00AD43D9"/>
    <w:rsid w:val="00AD5CC7"/>
    <w:rsid w:val="00AD6D8E"/>
    <w:rsid w:val="00AE1C0E"/>
    <w:rsid w:val="00AE46E3"/>
    <w:rsid w:val="00AE5064"/>
    <w:rsid w:val="00AE5914"/>
    <w:rsid w:val="00AE5FA6"/>
    <w:rsid w:val="00AE7AA2"/>
    <w:rsid w:val="00AF0094"/>
    <w:rsid w:val="00AF2864"/>
    <w:rsid w:val="00AF40D2"/>
    <w:rsid w:val="00AF4275"/>
    <w:rsid w:val="00B0335C"/>
    <w:rsid w:val="00B05ACD"/>
    <w:rsid w:val="00B10081"/>
    <w:rsid w:val="00B114AE"/>
    <w:rsid w:val="00B12B9C"/>
    <w:rsid w:val="00B20EAB"/>
    <w:rsid w:val="00B238D5"/>
    <w:rsid w:val="00B30FA5"/>
    <w:rsid w:val="00B311B2"/>
    <w:rsid w:val="00B378B2"/>
    <w:rsid w:val="00B379E5"/>
    <w:rsid w:val="00B412E1"/>
    <w:rsid w:val="00B47C94"/>
    <w:rsid w:val="00B53433"/>
    <w:rsid w:val="00B61836"/>
    <w:rsid w:val="00B70447"/>
    <w:rsid w:val="00B7234F"/>
    <w:rsid w:val="00B735DD"/>
    <w:rsid w:val="00B7540F"/>
    <w:rsid w:val="00B83BE8"/>
    <w:rsid w:val="00B86ACE"/>
    <w:rsid w:val="00B96569"/>
    <w:rsid w:val="00B97E21"/>
    <w:rsid w:val="00BA239C"/>
    <w:rsid w:val="00BA2A45"/>
    <w:rsid w:val="00BB041A"/>
    <w:rsid w:val="00BB369E"/>
    <w:rsid w:val="00BB371C"/>
    <w:rsid w:val="00BB44A1"/>
    <w:rsid w:val="00BB75D0"/>
    <w:rsid w:val="00BC1964"/>
    <w:rsid w:val="00BC63D6"/>
    <w:rsid w:val="00BD378F"/>
    <w:rsid w:val="00BD5195"/>
    <w:rsid w:val="00BE740D"/>
    <w:rsid w:val="00BF08E1"/>
    <w:rsid w:val="00BF45F6"/>
    <w:rsid w:val="00BF5550"/>
    <w:rsid w:val="00C00753"/>
    <w:rsid w:val="00C01B56"/>
    <w:rsid w:val="00C06036"/>
    <w:rsid w:val="00C065A2"/>
    <w:rsid w:val="00C066A7"/>
    <w:rsid w:val="00C0715E"/>
    <w:rsid w:val="00C13EAC"/>
    <w:rsid w:val="00C20858"/>
    <w:rsid w:val="00C33526"/>
    <w:rsid w:val="00C3633B"/>
    <w:rsid w:val="00C42F0B"/>
    <w:rsid w:val="00C44927"/>
    <w:rsid w:val="00C47408"/>
    <w:rsid w:val="00C51865"/>
    <w:rsid w:val="00C54600"/>
    <w:rsid w:val="00C627A7"/>
    <w:rsid w:val="00C63183"/>
    <w:rsid w:val="00C633F9"/>
    <w:rsid w:val="00C64068"/>
    <w:rsid w:val="00C71ECD"/>
    <w:rsid w:val="00C876E5"/>
    <w:rsid w:val="00C935BC"/>
    <w:rsid w:val="00C96EF0"/>
    <w:rsid w:val="00CA45A1"/>
    <w:rsid w:val="00CB0E78"/>
    <w:rsid w:val="00CB1EDE"/>
    <w:rsid w:val="00CB2CF8"/>
    <w:rsid w:val="00CB50E4"/>
    <w:rsid w:val="00CC3265"/>
    <w:rsid w:val="00CC552D"/>
    <w:rsid w:val="00CC6E85"/>
    <w:rsid w:val="00CD067C"/>
    <w:rsid w:val="00CD197D"/>
    <w:rsid w:val="00CD40B6"/>
    <w:rsid w:val="00CD6DEC"/>
    <w:rsid w:val="00CE1251"/>
    <w:rsid w:val="00CE2F27"/>
    <w:rsid w:val="00CE4C31"/>
    <w:rsid w:val="00CE6962"/>
    <w:rsid w:val="00CE7A69"/>
    <w:rsid w:val="00D00C32"/>
    <w:rsid w:val="00D00D27"/>
    <w:rsid w:val="00D01349"/>
    <w:rsid w:val="00D02F10"/>
    <w:rsid w:val="00D05DC9"/>
    <w:rsid w:val="00D109E4"/>
    <w:rsid w:val="00D10DDC"/>
    <w:rsid w:val="00D12A68"/>
    <w:rsid w:val="00D13F59"/>
    <w:rsid w:val="00D20AE1"/>
    <w:rsid w:val="00D215A0"/>
    <w:rsid w:val="00D46ABF"/>
    <w:rsid w:val="00D57F4E"/>
    <w:rsid w:val="00D605F7"/>
    <w:rsid w:val="00D61606"/>
    <w:rsid w:val="00D62864"/>
    <w:rsid w:val="00D656C7"/>
    <w:rsid w:val="00D72536"/>
    <w:rsid w:val="00D72C85"/>
    <w:rsid w:val="00D72C9A"/>
    <w:rsid w:val="00D75B04"/>
    <w:rsid w:val="00D81118"/>
    <w:rsid w:val="00D867B4"/>
    <w:rsid w:val="00D87764"/>
    <w:rsid w:val="00D91763"/>
    <w:rsid w:val="00D92FFA"/>
    <w:rsid w:val="00D96410"/>
    <w:rsid w:val="00DA4840"/>
    <w:rsid w:val="00DA5344"/>
    <w:rsid w:val="00DA7F13"/>
    <w:rsid w:val="00DB01DF"/>
    <w:rsid w:val="00DB4017"/>
    <w:rsid w:val="00DB611C"/>
    <w:rsid w:val="00DC0FCF"/>
    <w:rsid w:val="00DC5D27"/>
    <w:rsid w:val="00DD361B"/>
    <w:rsid w:val="00DE4B0A"/>
    <w:rsid w:val="00DE50B7"/>
    <w:rsid w:val="00DE7EAD"/>
    <w:rsid w:val="00DF3923"/>
    <w:rsid w:val="00DF39D9"/>
    <w:rsid w:val="00DF728D"/>
    <w:rsid w:val="00E00EE4"/>
    <w:rsid w:val="00E041B4"/>
    <w:rsid w:val="00E12385"/>
    <w:rsid w:val="00E12EAC"/>
    <w:rsid w:val="00E175DF"/>
    <w:rsid w:val="00E20817"/>
    <w:rsid w:val="00E25D66"/>
    <w:rsid w:val="00E33AC1"/>
    <w:rsid w:val="00E36D86"/>
    <w:rsid w:val="00E42199"/>
    <w:rsid w:val="00E435B7"/>
    <w:rsid w:val="00E468EC"/>
    <w:rsid w:val="00E46B6A"/>
    <w:rsid w:val="00E47648"/>
    <w:rsid w:val="00E51561"/>
    <w:rsid w:val="00E52EF1"/>
    <w:rsid w:val="00E57068"/>
    <w:rsid w:val="00E6331A"/>
    <w:rsid w:val="00E634EA"/>
    <w:rsid w:val="00E70C29"/>
    <w:rsid w:val="00E71298"/>
    <w:rsid w:val="00E768F7"/>
    <w:rsid w:val="00E8003E"/>
    <w:rsid w:val="00E808FE"/>
    <w:rsid w:val="00E80A44"/>
    <w:rsid w:val="00E836A6"/>
    <w:rsid w:val="00E860CA"/>
    <w:rsid w:val="00E9494A"/>
    <w:rsid w:val="00EA1CC4"/>
    <w:rsid w:val="00EA4163"/>
    <w:rsid w:val="00EA60EC"/>
    <w:rsid w:val="00EA6F1F"/>
    <w:rsid w:val="00EB029E"/>
    <w:rsid w:val="00EB3342"/>
    <w:rsid w:val="00EB4D37"/>
    <w:rsid w:val="00EB4EC2"/>
    <w:rsid w:val="00EC2736"/>
    <w:rsid w:val="00EC5917"/>
    <w:rsid w:val="00EC76FE"/>
    <w:rsid w:val="00ED5940"/>
    <w:rsid w:val="00ED721F"/>
    <w:rsid w:val="00EE0F04"/>
    <w:rsid w:val="00EE578D"/>
    <w:rsid w:val="00EE6F59"/>
    <w:rsid w:val="00EE71B3"/>
    <w:rsid w:val="00EE7516"/>
    <w:rsid w:val="00EF6D1B"/>
    <w:rsid w:val="00EF733E"/>
    <w:rsid w:val="00F0612A"/>
    <w:rsid w:val="00F104D3"/>
    <w:rsid w:val="00F12699"/>
    <w:rsid w:val="00F12A29"/>
    <w:rsid w:val="00F14389"/>
    <w:rsid w:val="00F15712"/>
    <w:rsid w:val="00F17CE5"/>
    <w:rsid w:val="00F22E3C"/>
    <w:rsid w:val="00F23CA6"/>
    <w:rsid w:val="00F27CAF"/>
    <w:rsid w:val="00F31470"/>
    <w:rsid w:val="00F31BD5"/>
    <w:rsid w:val="00F37E97"/>
    <w:rsid w:val="00F40737"/>
    <w:rsid w:val="00F4088B"/>
    <w:rsid w:val="00F4102A"/>
    <w:rsid w:val="00F44451"/>
    <w:rsid w:val="00F44F0A"/>
    <w:rsid w:val="00F51087"/>
    <w:rsid w:val="00F5187F"/>
    <w:rsid w:val="00F51DB4"/>
    <w:rsid w:val="00F637B6"/>
    <w:rsid w:val="00F643D2"/>
    <w:rsid w:val="00F662AD"/>
    <w:rsid w:val="00F71305"/>
    <w:rsid w:val="00F73122"/>
    <w:rsid w:val="00F737FD"/>
    <w:rsid w:val="00F7440F"/>
    <w:rsid w:val="00F83B09"/>
    <w:rsid w:val="00F85A3B"/>
    <w:rsid w:val="00F8783C"/>
    <w:rsid w:val="00F94209"/>
    <w:rsid w:val="00F94C40"/>
    <w:rsid w:val="00F957F8"/>
    <w:rsid w:val="00F95C2C"/>
    <w:rsid w:val="00F95D6A"/>
    <w:rsid w:val="00FA03D5"/>
    <w:rsid w:val="00FA62C7"/>
    <w:rsid w:val="00FA6E70"/>
    <w:rsid w:val="00FB6390"/>
    <w:rsid w:val="00FB781D"/>
    <w:rsid w:val="00FC0A14"/>
    <w:rsid w:val="00FC2BFA"/>
    <w:rsid w:val="00FD418C"/>
    <w:rsid w:val="00FD6A9B"/>
    <w:rsid w:val="00FE1885"/>
    <w:rsid w:val="00FE199F"/>
    <w:rsid w:val="00FE55F2"/>
    <w:rsid w:val="00FF011D"/>
    <w:rsid w:val="00FF28F6"/>
    <w:rsid w:val="00FF2BBE"/>
    <w:rsid w:val="00FF3ED4"/>
    <w:rsid w:val="00FF524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D39F0"/>
  <w15:chartTrackingRefBased/>
  <w15:docId w15:val="{7549FF4F-591F-4E6C-93AD-0DBDACE8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048F"/>
    <w:pPr>
      <w:contextualSpacing/>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04048F"/>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eastAsia="Times New Roman" w:hAnsi="FlandersArtSerif-Bold"/>
      <w:bCs/>
      <w:iCs/>
      <w:color w:val="000000"/>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4048F"/>
    <w:rPr>
      <w:rFonts w:ascii="FlandersArtSans-Bold" w:eastAsia="Times New Roman" w:hAnsi="FlandersArtSans-Bold" w:cs="Times New Roman"/>
      <w:bCs/>
      <w:caps/>
      <w:color w:val="3C3D3C"/>
      <w:sz w:val="36"/>
      <w:szCs w:val="52"/>
    </w:rPr>
  </w:style>
  <w:style w:type="character" w:customStyle="1" w:styleId="Kop2Char">
    <w:name w:val="Kop 2 Char"/>
    <w:link w:val="Kop2"/>
    <w:uiPriority w:val="9"/>
    <w:rsid w:val="0004048F"/>
    <w:rPr>
      <w:rFonts w:ascii="FlandersArtSans-Regular" w:eastAsia="Times New Roman" w:hAnsi="FlandersArtSans-Regular" w:cs="Times New Roman"/>
      <w:bCs/>
      <w:caps/>
      <w:color w:val="000000"/>
      <w:sz w:val="32"/>
      <w:szCs w:val="32"/>
      <w:u w:val="dotted"/>
    </w:rPr>
  </w:style>
  <w:style w:type="character" w:customStyle="1" w:styleId="Kop3Char">
    <w:name w:val="Kop 3 Char"/>
    <w:link w:val="Kop3"/>
    <w:uiPriority w:val="9"/>
    <w:rsid w:val="0004048F"/>
    <w:rPr>
      <w:rFonts w:ascii="FlandersArtSerif-Bold" w:eastAsia="Times New Roman" w:hAnsi="FlandersArtSerif-Bold" w:cs="Times New Roman"/>
      <w:bCs/>
      <w:color w:val="9B9DA0"/>
      <w:sz w:val="24"/>
      <w:szCs w:val="24"/>
    </w:rPr>
  </w:style>
  <w:style w:type="character" w:customStyle="1" w:styleId="Kop4Char">
    <w:name w:val="Kop 4 Char"/>
    <w:link w:val="Kop4"/>
    <w:uiPriority w:val="9"/>
    <w:rsid w:val="0004048F"/>
    <w:rPr>
      <w:rFonts w:ascii="FlandersArtSerif-Bold" w:eastAsia="Times New Roman" w:hAnsi="FlandersArtSerif-Bold" w:cs="Times New Roman"/>
      <w:bCs/>
      <w:iCs/>
      <w:color w:val="000000"/>
      <w:u w:val="single"/>
    </w:rPr>
  </w:style>
  <w:style w:type="character" w:customStyle="1" w:styleId="Kop5Char">
    <w:name w:val="Kop 5 Char"/>
    <w:link w:val="Kop5"/>
    <w:uiPriority w:val="9"/>
    <w:rsid w:val="0004048F"/>
    <w:rPr>
      <w:rFonts w:ascii="FlandersArtSans-Regular" w:eastAsia="Times New Roman" w:hAnsi="FlandersArtSans-Regular" w:cs="Times New Roman"/>
      <w:color w:val="3C3D3C"/>
    </w:rPr>
  </w:style>
  <w:style w:type="character" w:customStyle="1" w:styleId="Kop6Char">
    <w:name w:val="Kop 6 Char"/>
    <w:link w:val="Kop6"/>
    <w:uiPriority w:val="9"/>
    <w:rsid w:val="0004048F"/>
    <w:rPr>
      <w:rFonts w:ascii="FlandersArtSerif-Regular" w:eastAsia="Times New Roman" w:hAnsi="FlandersArtSerif-Regular" w:cs="Times New Roman"/>
      <w:iCs/>
      <w:color w:val="6F7173"/>
    </w:rPr>
  </w:style>
  <w:style w:type="character" w:customStyle="1" w:styleId="Kop7Char">
    <w:name w:val="Kop 7 Char"/>
    <w:link w:val="Kop7"/>
    <w:uiPriority w:val="9"/>
    <w:rsid w:val="0004048F"/>
    <w:rPr>
      <w:rFonts w:ascii="FlandersArtSerif-Medium" w:eastAsia="Times New Roman" w:hAnsi="FlandersArtSerif-Medium" w:cs="Times New Roman"/>
      <w:iCs/>
      <w:color w:val="9B9DA0"/>
    </w:rPr>
  </w:style>
  <w:style w:type="character" w:customStyle="1" w:styleId="Kop8Char">
    <w:name w:val="Kop 8 Char"/>
    <w:link w:val="Kop8"/>
    <w:uiPriority w:val="9"/>
    <w:rsid w:val="0004048F"/>
    <w:rPr>
      <w:rFonts w:ascii="FlandersArtSerif-Regular" w:eastAsia="Times New Roman" w:hAnsi="FlandersArtSerif-Regular" w:cs="Times New Roman"/>
      <w:color w:val="3C3D3C"/>
      <w:szCs w:val="20"/>
    </w:rPr>
  </w:style>
  <w:style w:type="character" w:customStyle="1" w:styleId="Kop9Char">
    <w:name w:val="Kop 9 Char"/>
    <w:link w:val="Kop9"/>
    <w:uiPriority w:val="9"/>
    <w:rsid w:val="0004048F"/>
    <w:rPr>
      <w:rFonts w:ascii="FlandersArtSerif-Regular" w:eastAsia="Times New Roman" w:hAnsi="FlandersArtSerif-Regular" w:cs="Times New Roman"/>
      <w:iCs/>
      <w:color w:val="6F7173"/>
      <w:szCs w:val="20"/>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5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04048F"/>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2"/>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3"/>
      </w:numPr>
    </w:pPr>
  </w:style>
  <w:style w:type="paragraph" w:customStyle="1" w:styleId="BodyText1">
    <w:name w:val="Body Text1"/>
    <w:basedOn w:val="Standaard"/>
    <w:link w:val="BodytextChar"/>
    <w:qFormat/>
    <w:rsid w:val="0004048F"/>
    <w:pPr>
      <w:spacing w:after="60"/>
      <w:contextualSpacing w:val="0"/>
    </w:p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BodytextChar">
    <w:name w:val="Body text Char"/>
    <w:link w:val="BodyText1"/>
    <w:rsid w:val="0004048F"/>
    <w:rPr>
      <w:rFonts w:ascii="FlandersArtSerif-Regular" w:hAnsi="FlandersArtSerif-Regular"/>
      <w:color w:val="1D1B11"/>
    </w:rPr>
  </w:style>
  <w:style w:type="character" w:customStyle="1" w:styleId="0ListBulletAllChar">
    <w:name w:val="0.List Bullet All Char"/>
    <w:link w:val="0ListBulletAll"/>
    <w:rsid w:val="0004048F"/>
    <w:rPr>
      <w:rFonts w:ascii="FlandersArtSerif-Regular" w:eastAsia="Times New Roman" w:hAnsi="FlandersArtSerif-Regular" w:cs="Times New Roman"/>
      <w:szCs w:val="20"/>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s="Times New Roman"/>
      <w:color w:val="1D1B11"/>
      <w:szCs w:val="20"/>
      <w:lang w:val="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Verwijzingopmerking">
    <w:name w:val="annotation reference"/>
    <w:uiPriority w:val="99"/>
    <w:semiHidden/>
    <w:unhideWhenUsed/>
    <w:rsid w:val="00946C13"/>
    <w:rPr>
      <w:sz w:val="16"/>
      <w:szCs w:val="16"/>
    </w:rPr>
  </w:style>
  <w:style w:type="paragraph" w:styleId="Tekstopmerking">
    <w:name w:val="annotation text"/>
    <w:basedOn w:val="Standaard"/>
    <w:link w:val="TekstopmerkingChar"/>
    <w:uiPriority w:val="99"/>
    <w:unhideWhenUsed/>
    <w:rsid w:val="00946C13"/>
    <w:rPr>
      <w:sz w:val="20"/>
      <w:szCs w:val="20"/>
    </w:rPr>
  </w:style>
  <w:style w:type="character" w:customStyle="1" w:styleId="TekstopmerkingChar">
    <w:name w:val="Tekst opmerking Char"/>
    <w:link w:val="Tekstopmerking"/>
    <w:uiPriority w:val="99"/>
    <w:rsid w:val="00946C13"/>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946C13"/>
    <w:rPr>
      <w:b/>
      <w:bCs/>
    </w:rPr>
  </w:style>
  <w:style w:type="character" w:customStyle="1" w:styleId="OnderwerpvanopmerkingChar">
    <w:name w:val="Onderwerp van opmerking Char"/>
    <w:link w:val="Onderwerpvanopmerking"/>
    <w:uiPriority w:val="99"/>
    <w:semiHidden/>
    <w:rsid w:val="00946C13"/>
    <w:rPr>
      <w:rFonts w:ascii="FlandersArtSerif-Regular" w:hAnsi="FlandersArtSerif-Regular"/>
      <w:b/>
      <w:bCs/>
      <w:color w:val="1D1B11"/>
      <w:sz w:val="20"/>
      <w:szCs w:val="20"/>
    </w:rPr>
  </w:style>
  <w:style w:type="paragraph" w:customStyle="1" w:styleId="Default">
    <w:name w:val="Default"/>
    <w:rsid w:val="00946C13"/>
    <w:pPr>
      <w:autoSpaceDE w:val="0"/>
      <w:autoSpaceDN w:val="0"/>
      <w:adjustRightInd w:val="0"/>
    </w:pPr>
    <w:rPr>
      <w:rFonts w:ascii="Times New Roman" w:hAnsi="Times New Roman"/>
      <w:color w:val="000000"/>
      <w:sz w:val="24"/>
      <w:szCs w:val="24"/>
      <w:lang w:val="nl-BE" w:eastAsia="en-US"/>
    </w:rPr>
  </w:style>
  <w:style w:type="paragraph" w:styleId="Revisie">
    <w:name w:val="Revision"/>
    <w:hidden/>
    <w:uiPriority w:val="99"/>
    <w:semiHidden/>
    <w:rsid w:val="00894AAA"/>
    <w:rPr>
      <w:rFonts w:ascii="FlandersArtSerif-Regular" w:hAnsi="FlandersArtSerif-Regular"/>
      <w:color w:val="1D1B11"/>
      <w:sz w:val="22"/>
      <w:szCs w:val="22"/>
      <w:lang w:val="nl-BE" w:eastAsia="en-US"/>
    </w:rPr>
  </w:style>
  <w:style w:type="character" w:styleId="GevolgdeHyperlink">
    <w:name w:val="FollowedHyperlink"/>
    <w:uiPriority w:val="99"/>
    <w:semiHidden/>
    <w:unhideWhenUsed/>
    <w:rsid w:val="001D5194"/>
    <w:rPr>
      <w:color w:val="800080"/>
      <w:u w:val="single"/>
    </w:rPr>
  </w:style>
  <w:style w:type="character" w:customStyle="1" w:styleId="LijstalineaChar">
    <w:name w:val="Lijstalinea Char"/>
    <w:link w:val="Lijstalinea"/>
    <w:uiPriority w:val="34"/>
    <w:locked/>
    <w:rsid w:val="00003866"/>
    <w:rPr>
      <w:rFonts w:ascii="FlandersArtSerif-Regular" w:hAnsi="FlandersArtSerif-Regular"/>
      <w:color w:val="1D1B1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ten.publicprocurement.b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ublicprocurement.be/nl/documenten/handleiding-uea-service-voor-ondernemingen"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data-onderwijs.vlaanderen.be/onderwijsonderzoek/project/72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ea.publicprocurement.be" TargetMode="External"/><Relationship Id="rId32" Type="http://schemas.openxmlformats.org/officeDocument/2006/relationships/hyperlink" Target="http://www.publicprocurement.be/nl/documents?title=&amp;term_node_tid_depth=All&amp;doctype=48&amp;thema=17&amp;proctype=All&amp;field_sector_taxoref_tid=All&amp;field_target_group_taxoref_tid=47&amp;field_contracttype_taxoref_tid=Al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onderwijs.vlaanderen.be/departement-onderwijs-en-vorming" TargetMode="External"/><Relationship Id="rId28" Type="http://schemas.openxmlformats.org/officeDocument/2006/relationships/hyperlink" Target="https://data-onderwijs.vlaanderen.be/onderwijsonderzoek/project/109"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publicaties.vlaanderen.be/view-file/407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overheid.vlaanderen.be/regelgeving-overheidsopdrachten" TargetMode="External"/><Relationship Id="rId27" Type="http://schemas.openxmlformats.org/officeDocument/2006/relationships/hyperlink" Target="https://data-onderwijs.vlaanderen.be/onderwijsonderzoek/project/484" TargetMode="External"/><Relationship Id="rId30" Type="http://schemas.openxmlformats.org/officeDocument/2006/relationships/hyperlink" Target="http://www.mictivo.be"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PublishDate>2016-03-22T00:00:00</PublishDate>
  <Abstract/>
  <CompanyAddress/>
  <CompanyPhone/>
  <CompanyFax/>
  <CompanyEmail/>
</CoverPageProperties>
</file>

<file path=customXml/itemProps1.xml><?xml version="1.0" encoding="utf-8"?>
<ds:datastoreItem xmlns:ds="http://schemas.openxmlformats.org/officeDocument/2006/customXml" ds:itemID="{4BF41282-4406-4804-B834-10F9D88A3E6F}"/>
</file>

<file path=customXml/itemProps2.xml><?xml version="1.0" encoding="utf-8"?>
<ds:datastoreItem xmlns:ds="http://schemas.openxmlformats.org/officeDocument/2006/customXml" ds:itemID="{B31E32C4-4ABA-410C-B547-2CCFE5C9C500}">
  <ds:schemaRefs>
    <ds:schemaRef ds:uri="http://schemas.openxmlformats.org/officeDocument/2006/bibliography"/>
  </ds:schemaRefs>
</ds:datastoreItem>
</file>

<file path=customXml/itemProps3.xml><?xml version="1.0" encoding="utf-8"?>
<ds:datastoreItem xmlns:ds="http://schemas.openxmlformats.org/officeDocument/2006/customXml" ds:itemID="{DC4AFA3C-D448-421E-9758-A296F52E46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19B19E-23A6-47B3-A075-8D5E78DC54A5}">
  <ds:schemaRefs>
    <ds:schemaRef ds:uri="http://schemas.microsoft.com/sharepoint/v3/contenttype/forms"/>
  </ds:schemaRefs>
</ds:datastoreItem>
</file>

<file path=customXml/itemProps5.xml><?xml version="1.0" encoding="utf-8"?>
<ds:datastoreItem xmlns:ds="http://schemas.openxmlformats.org/officeDocument/2006/customXml" ds:itemID="{9DCD124F-8752-4945-8D38-2B556DC3A68B}">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5572</Words>
  <Characters>30652</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36152</CharactersWithSpaces>
  <SharedDoc>false</SharedDoc>
  <HLinks>
    <vt:vector size="168" baseType="variant">
      <vt:variant>
        <vt:i4>3473488</vt:i4>
      </vt:variant>
      <vt:variant>
        <vt:i4>135</vt:i4>
      </vt:variant>
      <vt:variant>
        <vt:i4>0</vt:i4>
      </vt:variant>
      <vt:variant>
        <vt:i4>5</vt:i4>
      </vt:variant>
      <vt:variant>
        <vt:lpwstr>http://www.publicprocurement.be/nl/documents?title=&amp;term_node_tid_depth=All&amp;doctype=48&amp;thema=17&amp;proctype=All&amp;field_sector_taxoref_tid=All&amp;field_target_group_taxoref_tid=47&amp;field_contracttype_taxoref_tid=All</vt:lpwstr>
      </vt:variant>
      <vt:variant>
        <vt:lpwstr/>
      </vt:variant>
      <vt:variant>
        <vt:i4>5636163</vt:i4>
      </vt:variant>
      <vt:variant>
        <vt:i4>132</vt:i4>
      </vt:variant>
      <vt:variant>
        <vt:i4>0</vt:i4>
      </vt:variant>
      <vt:variant>
        <vt:i4>5</vt:i4>
      </vt:variant>
      <vt:variant>
        <vt:lpwstr>https://publicaties.vlaanderen.be/view-file/40711</vt:lpwstr>
      </vt:variant>
      <vt:variant>
        <vt:lpwstr/>
      </vt:variant>
      <vt:variant>
        <vt:i4>7209072</vt:i4>
      </vt:variant>
      <vt:variant>
        <vt:i4>129</vt:i4>
      </vt:variant>
      <vt:variant>
        <vt:i4>0</vt:i4>
      </vt:variant>
      <vt:variant>
        <vt:i4>5</vt:i4>
      </vt:variant>
      <vt:variant>
        <vt:lpwstr>http://www.mictivo.be/</vt:lpwstr>
      </vt:variant>
      <vt:variant>
        <vt:lpwstr/>
      </vt:variant>
      <vt:variant>
        <vt:i4>8257583</vt:i4>
      </vt:variant>
      <vt:variant>
        <vt:i4>126</vt:i4>
      </vt:variant>
      <vt:variant>
        <vt:i4>0</vt:i4>
      </vt:variant>
      <vt:variant>
        <vt:i4>5</vt:i4>
      </vt:variant>
      <vt:variant>
        <vt:lpwstr>https://data-onderwijs.vlaanderen.be/onderwijsonderzoek/project/722</vt:lpwstr>
      </vt:variant>
      <vt:variant>
        <vt:lpwstr/>
      </vt:variant>
      <vt:variant>
        <vt:i4>8126505</vt:i4>
      </vt:variant>
      <vt:variant>
        <vt:i4>123</vt:i4>
      </vt:variant>
      <vt:variant>
        <vt:i4>0</vt:i4>
      </vt:variant>
      <vt:variant>
        <vt:i4>5</vt:i4>
      </vt:variant>
      <vt:variant>
        <vt:lpwstr>https://data-onderwijs.vlaanderen.be/onderwijsonderzoek/project/109</vt:lpwstr>
      </vt:variant>
      <vt:variant>
        <vt:lpwstr/>
      </vt:variant>
      <vt:variant>
        <vt:i4>7602220</vt:i4>
      </vt:variant>
      <vt:variant>
        <vt:i4>120</vt:i4>
      </vt:variant>
      <vt:variant>
        <vt:i4>0</vt:i4>
      </vt:variant>
      <vt:variant>
        <vt:i4>5</vt:i4>
      </vt:variant>
      <vt:variant>
        <vt:lpwstr>https://data-onderwijs.vlaanderen.be/onderwijsonderzoek/project/484</vt:lpwstr>
      </vt:variant>
      <vt:variant>
        <vt:lpwstr/>
      </vt:variant>
      <vt:variant>
        <vt:i4>2293823</vt:i4>
      </vt:variant>
      <vt:variant>
        <vt:i4>114</vt:i4>
      </vt:variant>
      <vt:variant>
        <vt:i4>0</vt:i4>
      </vt:variant>
      <vt:variant>
        <vt:i4>5</vt:i4>
      </vt:variant>
      <vt:variant>
        <vt:lpwstr>https://eten.publicprocurement.be/</vt:lpwstr>
      </vt:variant>
      <vt:variant>
        <vt:lpwstr/>
      </vt:variant>
      <vt:variant>
        <vt:i4>1966103</vt:i4>
      </vt:variant>
      <vt:variant>
        <vt:i4>111</vt:i4>
      </vt:variant>
      <vt:variant>
        <vt:i4>0</vt:i4>
      </vt:variant>
      <vt:variant>
        <vt:i4>5</vt:i4>
      </vt:variant>
      <vt:variant>
        <vt:lpwstr>https://www.publicprocurement.be/nl/documenten/handleiding-uea-service-voor-ondernemingen</vt:lpwstr>
      </vt:variant>
      <vt:variant>
        <vt:lpwstr/>
      </vt:variant>
      <vt:variant>
        <vt:i4>720979</vt:i4>
      </vt:variant>
      <vt:variant>
        <vt:i4>108</vt:i4>
      </vt:variant>
      <vt:variant>
        <vt:i4>0</vt:i4>
      </vt:variant>
      <vt:variant>
        <vt:i4>5</vt:i4>
      </vt:variant>
      <vt:variant>
        <vt:lpwstr>https://uea.publicprocurement.be/</vt:lpwstr>
      </vt:variant>
      <vt:variant>
        <vt:lpwstr/>
      </vt:variant>
      <vt:variant>
        <vt:i4>6619255</vt:i4>
      </vt:variant>
      <vt:variant>
        <vt:i4>105</vt:i4>
      </vt:variant>
      <vt:variant>
        <vt:i4>0</vt:i4>
      </vt:variant>
      <vt:variant>
        <vt:i4>5</vt:i4>
      </vt:variant>
      <vt:variant>
        <vt:lpwstr/>
      </vt:variant>
      <vt:variant>
        <vt:lpwstr>Verbintenis</vt:lpwstr>
      </vt:variant>
      <vt:variant>
        <vt:i4>1048644</vt:i4>
      </vt:variant>
      <vt:variant>
        <vt:i4>102</vt:i4>
      </vt:variant>
      <vt:variant>
        <vt:i4>0</vt:i4>
      </vt:variant>
      <vt:variant>
        <vt:i4>5</vt:i4>
      </vt:variant>
      <vt:variant>
        <vt:lpwstr>https://onderwijs.vlaanderen.be/departement-onderwijs-en-vorming</vt:lpwstr>
      </vt:variant>
      <vt:variant>
        <vt:lpwstr/>
      </vt:variant>
      <vt:variant>
        <vt:i4>393281</vt:i4>
      </vt:variant>
      <vt:variant>
        <vt:i4>99</vt:i4>
      </vt:variant>
      <vt:variant>
        <vt:i4>0</vt:i4>
      </vt:variant>
      <vt:variant>
        <vt:i4>5</vt:i4>
      </vt:variant>
      <vt:variant>
        <vt:lpwstr>http://overheid.vlaanderen.be/regelgeving-overheidsopdrachten</vt:lpwstr>
      </vt:variant>
      <vt:variant>
        <vt:lpwstr/>
      </vt:variant>
      <vt:variant>
        <vt:i4>1900600</vt:i4>
      </vt:variant>
      <vt:variant>
        <vt:i4>92</vt:i4>
      </vt:variant>
      <vt:variant>
        <vt:i4>0</vt:i4>
      </vt:variant>
      <vt:variant>
        <vt:i4>5</vt:i4>
      </vt:variant>
      <vt:variant>
        <vt:lpwstr/>
      </vt:variant>
      <vt:variant>
        <vt:lpwstr>_Toc488765205</vt:lpwstr>
      </vt:variant>
      <vt:variant>
        <vt:i4>1900600</vt:i4>
      </vt:variant>
      <vt:variant>
        <vt:i4>86</vt:i4>
      </vt:variant>
      <vt:variant>
        <vt:i4>0</vt:i4>
      </vt:variant>
      <vt:variant>
        <vt:i4>5</vt:i4>
      </vt:variant>
      <vt:variant>
        <vt:lpwstr/>
      </vt:variant>
      <vt:variant>
        <vt:lpwstr>_Toc488765204</vt:lpwstr>
      </vt:variant>
      <vt:variant>
        <vt:i4>1900600</vt:i4>
      </vt:variant>
      <vt:variant>
        <vt:i4>80</vt:i4>
      </vt:variant>
      <vt:variant>
        <vt:i4>0</vt:i4>
      </vt:variant>
      <vt:variant>
        <vt:i4>5</vt:i4>
      </vt:variant>
      <vt:variant>
        <vt:lpwstr/>
      </vt:variant>
      <vt:variant>
        <vt:lpwstr>_Toc488765203</vt:lpwstr>
      </vt:variant>
      <vt:variant>
        <vt:i4>1900600</vt:i4>
      </vt:variant>
      <vt:variant>
        <vt:i4>74</vt:i4>
      </vt:variant>
      <vt:variant>
        <vt:i4>0</vt:i4>
      </vt:variant>
      <vt:variant>
        <vt:i4>5</vt:i4>
      </vt:variant>
      <vt:variant>
        <vt:lpwstr/>
      </vt:variant>
      <vt:variant>
        <vt:lpwstr>_Toc488765202</vt:lpwstr>
      </vt:variant>
      <vt:variant>
        <vt:i4>1900600</vt:i4>
      </vt:variant>
      <vt:variant>
        <vt:i4>68</vt:i4>
      </vt:variant>
      <vt:variant>
        <vt:i4>0</vt:i4>
      </vt:variant>
      <vt:variant>
        <vt:i4>5</vt:i4>
      </vt:variant>
      <vt:variant>
        <vt:lpwstr/>
      </vt:variant>
      <vt:variant>
        <vt:lpwstr>_Toc488765201</vt:lpwstr>
      </vt:variant>
      <vt:variant>
        <vt:i4>1900600</vt:i4>
      </vt:variant>
      <vt:variant>
        <vt:i4>62</vt:i4>
      </vt:variant>
      <vt:variant>
        <vt:i4>0</vt:i4>
      </vt:variant>
      <vt:variant>
        <vt:i4>5</vt:i4>
      </vt:variant>
      <vt:variant>
        <vt:lpwstr/>
      </vt:variant>
      <vt:variant>
        <vt:lpwstr>_Toc488765200</vt:lpwstr>
      </vt:variant>
      <vt:variant>
        <vt:i4>1310779</vt:i4>
      </vt:variant>
      <vt:variant>
        <vt:i4>56</vt:i4>
      </vt:variant>
      <vt:variant>
        <vt:i4>0</vt:i4>
      </vt:variant>
      <vt:variant>
        <vt:i4>5</vt:i4>
      </vt:variant>
      <vt:variant>
        <vt:lpwstr/>
      </vt:variant>
      <vt:variant>
        <vt:lpwstr>_Toc488765199</vt:lpwstr>
      </vt:variant>
      <vt:variant>
        <vt:i4>1310779</vt:i4>
      </vt:variant>
      <vt:variant>
        <vt:i4>50</vt:i4>
      </vt:variant>
      <vt:variant>
        <vt:i4>0</vt:i4>
      </vt:variant>
      <vt:variant>
        <vt:i4>5</vt:i4>
      </vt:variant>
      <vt:variant>
        <vt:lpwstr/>
      </vt:variant>
      <vt:variant>
        <vt:lpwstr>_Toc488765198</vt:lpwstr>
      </vt:variant>
      <vt:variant>
        <vt:i4>1310779</vt:i4>
      </vt:variant>
      <vt:variant>
        <vt:i4>44</vt:i4>
      </vt:variant>
      <vt:variant>
        <vt:i4>0</vt:i4>
      </vt:variant>
      <vt:variant>
        <vt:i4>5</vt:i4>
      </vt:variant>
      <vt:variant>
        <vt:lpwstr/>
      </vt:variant>
      <vt:variant>
        <vt:lpwstr>_Toc488765197</vt:lpwstr>
      </vt:variant>
      <vt:variant>
        <vt:i4>1310779</vt:i4>
      </vt:variant>
      <vt:variant>
        <vt:i4>38</vt:i4>
      </vt:variant>
      <vt:variant>
        <vt:i4>0</vt:i4>
      </vt:variant>
      <vt:variant>
        <vt:i4>5</vt:i4>
      </vt:variant>
      <vt:variant>
        <vt:lpwstr/>
      </vt:variant>
      <vt:variant>
        <vt:lpwstr>_Toc488765196</vt:lpwstr>
      </vt:variant>
      <vt:variant>
        <vt:i4>1310779</vt:i4>
      </vt:variant>
      <vt:variant>
        <vt:i4>32</vt:i4>
      </vt:variant>
      <vt:variant>
        <vt:i4>0</vt:i4>
      </vt:variant>
      <vt:variant>
        <vt:i4>5</vt:i4>
      </vt:variant>
      <vt:variant>
        <vt:lpwstr/>
      </vt:variant>
      <vt:variant>
        <vt:lpwstr>_Toc488765195</vt:lpwstr>
      </vt:variant>
      <vt:variant>
        <vt:i4>1310779</vt:i4>
      </vt:variant>
      <vt:variant>
        <vt:i4>26</vt:i4>
      </vt:variant>
      <vt:variant>
        <vt:i4>0</vt:i4>
      </vt:variant>
      <vt:variant>
        <vt:i4>5</vt:i4>
      </vt:variant>
      <vt:variant>
        <vt:lpwstr/>
      </vt:variant>
      <vt:variant>
        <vt:lpwstr>_Toc488765194</vt:lpwstr>
      </vt:variant>
      <vt:variant>
        <vt:i4>1310779</vt:i4>
      </vt:variant>
      <vt:variant>
        <vt:i4>20</vt:i4>
      </vt:variant>
      <vt:variant>
        <vt:i4>0</vt:i4>
      </vt:variant>
      <vt:variant>
        <vt:i4>5</vt:i4>
      </vt:variant>
      <vt:variant>
        <vt:lpwstr/>
      </vt:variant>
      <vt:variant>
        <vt:lpwstr>_Toc488765193</vt:lpwstr>
      </vt:variant>
      <vt:variant>
        <vt:i4>1310779</vt:i4>
      </vt:variant>
      <vt:variant>
        <vt:i4>14</vt:i4>
      </vt:variant>
      <vt:variant>
        <vt:i4>0</vt:i4>
      </vt:variant>
      <vt:variant>
        <vt:i4>5</vt:i4>
      </vt:variant>
      <vt:variant>
        <vt:lpwstr/>
      </vt:variant>
      <vt:variant>
        <vt:lpwstr>_Toc488765192</vt:lpwstr>
      </vt:variant>
      <vt:variant>
        <vt:i4>1310779</vt:i4>
      </vt:variant>
      <vt:variant>
        <vt:i4>8</vt:i4>
      </vt:variant>
      <vt:variant>
        <vt:i4>0</vt:i4>
      </vt:variant>
      <vt:variant>
        <vt:i4>5</vt:i4>
      </vt:variant>
      <vt:variant>
        <vt:lpwstr/>
      </vt:variant>
      <vt:variant>
        <vt:lpwstr>_Toc488765191</vt:lpwstr>
      </vt:variant>
      <vt:variant>
        <vt:i4>1310779</vt:i4>
      </vt:variant>
      <vt:variant>
        <vt:i4>2</vt:i4>
      </vt:variant>
      <vt:variant>
        <vt:i4>0</vt:i4>
      </vt:variant>
      <vt:variant>
        <vt:i4>5</vt:i4>
      </vt:variant>
      <vt:variant>
        <vt:lpwstr/>
      </vt:variant>
      <vt:variant>
        <vt:lpwstr>_Toc488765190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Ossenblok Kasper</dc:creator>
  <cp:keywords/>
  <cp:lastModifiedBy>Cincinnato Sebastiano</cp:lastModifiedBy>
  <cp:revision>24</cp:revision>
  <cp:lastPrinted>2022-05-11T08:45:00Z</cp:lastPrinted>
  <dcterms:created xsi:type="dcterms:W3CDTF">2022-02-02T10:18:00Z</dcterms:created>
  <dcterms:modified xsi:type="dcterms:W3CDTF">2022-06-29T09:02:00Z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